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77" w:rsidRDefault="00360877" w:rsidP="00360877">
      <w:pPr>
        <w:spacing w:after="0" w:line="240" w:lineRule="atLeast"/>
        <w:rPr>
          <w:rFonts w:ascii="Arial Narrow" w:hAnsi="Arial Narrow"/>
          <w:color w:val="597B51"/>
        </w:rPr>
      </w:pPr>
    </w:p>
    <w:p w:rsidR="00D841F6" w:rsidRPr="004E5D88" w:rsidRDefault="007D27A6" w:rsidP="00C118B0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HIGH SCHOOL AND BEYOND PLAN</w:t>
      </w:r>
    </w:p>
    <w:p w:rsidR="00B5368D" w:rsidRDefault="002E39FB" w:rsidP="00C118B0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>
          <v:rect id="_x0000_i1025" style="width:468pt;height:1.5pt" o:hralign="center" o:hrstd="t" o:hrnoshade="t" o:hr="t" fillcolor="#7f7f7f [1612]" stroked="f"/>
        </w:pict>
      </w:r>
    </w:p>
    <w:p w:rsidR="00F24E8E" w:rsidRPr="008A61F4" w:rsidRDefault="007D27A6" w:rsidP="00541628">
      <w:pPr>
        <w:spacing w:before="120" w:after="0" w:line="240" w:lineRule="atLeast"/>
        <w:jc w:val="center"/>
        <w:rPr>
          <w:rFonts w:ascii="Arial Black" w:hAnsi="Arial Black"/>
          <w:b/>
          <w:spacing w:val="20"/>
          <w:sz w:val="24"/>
          <w:szCs w:val="24"/>
        </w:rPr>
      </w:pPr>
      <w:r w:rsidRPr="008A61F4">
        <w:rPr>
          <w:rFonts w:ascii="Arial Black" w:hAnsi="Arial Black"/>
          <w:spacing w:val="20"/>
          <w:sz w:val="24"/>
          <w:szCs w:val="24"/>
        </w:rPr>
        <w:t>LESSON 6-23</w:t>
      </w:r>
      <w:r w:rsidR="00B23698" w:rsidRPr="008A61F4">
        <w:rPr>
          <w:rFonts w:ascii="Arial Black" w:hAnsi="Arial Black"/>
          <w:spacing w:val="20"/>
          <w:sz w:val="24"/>
          <w:szCs w:val="24"/>
        </w:rPr>
        <w:t xml:space="preserve"> </w:t>
      </w:r>
      <w:r w:rsidR="006865C1" w:rsidRPr="008A61F4">
        <w:rPr>
          <w:rFonts w:ascii="Arial Black" w:hAnsi="Arial Black"/>
          <w:spacing w:val="20"/>
          <w:sz w:val="24"/>
          <w:szCs w:val="24"/>
        </w:rPr>
        <w:sym w:font="Wingdings 3" w:char="F070"/>
      </w:r>
      <w:r w:rsidR="00B23698" w:rsidRPr="008A61F4">
        <w:rPr>
          <w:rFonts w:ascii="Arial Black" w:hAnsi="Arial Black"/>
          <w:spacing w:val="20"/>
          <w:sz w:val="24"/>
          <w:szCs w:val="24"/>
        </w:rPr>
        <w:t xml:space="preserve"> </w:t>
      </w:r>
      <w:r w:rsidR="008A61F4" w:rsidRPr="008A61F4">
        <w:rPr>
          <w:rFonts w:ascii="Arial Black" w:hAnsi="Arial Black"/>
          <w:spacing w:val="20"/>
          <w:sz w:val="24"/>
          <w:szCs w:val="24"/>
        </w:rPr>
        <w:t>EXPLORING SUBJECT AREA COURSE OPTIONS</w:t>
      </w:r>
    </w:p>
    <w:p w:rsidR="00602D42" w:rsidRDefault="00602D42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0071E1" w:rsidRPr="00602D42" w:rsidRDefault="000071E1" w:rsidP="00FD4587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FD4587" w:rsidRPr="004E5D88" w:rsidRDefault="00FD4587" w:rsidP="00FD4587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LE</w:t>
      </w:r>
      <w:r w:rsidR="00CC764F">
        <w:rPr>
          <w:rFonts w:ascii="Arial Narrow" w:hAnsi="Arial Narrow"/>
          <w:b/>
          <w:sz w:val="24"/>
          <w:szCs w:val="24"/>
        </w:rPr>
        <w:t>ARNING</w:t>
      </w:r>
      <w:r w:rsidRPr="004E5D88">
        <w:rPr>
          <w:rFonts w:ascii="Arial Narrow" w:hAnsi="Arial Narrow"/>
          <w:b/>
          <w:sz w:val="24"/>
          <w:szCs w:val="24"/>
        </w:rPr>
        <w:t xml:space="preserve"> GOALS</w:t>
      </w:r>
      <w:r w:rsidR="00CC764F">
        <w:rPr>
          <w:rFonts w:ascii="Arial Narrow" w:hAnsi="Arial Narrow"/>
          <w:b/>
          <w:sz w:val="24"/>
          <w:szCs w:val="24"/>
        </w:rPr>
        <w:t>/OUTCOMES</w:t>
      </w:r>
    </w:p>
    <w:p w:rsidR="00FD4587" w:rsidRPr="00450648" w:rsidRDefault="00FD4587" w:rsidP="00FD4587">
      <w:pPr>
        <w:spacing w:after="0" w:line="240" w:lineRule="atLeast"/>
        <w:ind w:left="720"/>
        <w:rPr>
          <w:rFonts w:ascii="Tw Cen MT" w:hAnsi="Tw Cen MT" w:cs="Arial"/>
          <w:color w:val="4D4D4D"/>
        </w:rPr>
      </w:pPr>
    </w:p>
    <w:p w:rsidR="00FD4587" w:rsidRDefault="007D27A6" w:rsidP="008A61F4">
      <w:pPr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Understand </w:t>
      </w:r>
      <w:r w:rsidR="008A61F4">
        <w:rPr>
          <w:rFonts w:ascii="Arial Narrow" w:hAnsi="Arial Narrow"/>
          <w:sz w:val="24"/>
          <w:szCs w:val="24"/>
        </w:rPr>
        <w:t>the concept of subject areas and different disciplines</w:t>
      </w:r>
    </w:p>
    <w:p w:rsidR="008A61F4" w:rsidRPr="00F00D8B" w:rsidRDefault="008A61F4" w:rsidP="008A61F4">
      <w:pPr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Research and share information regarding different content disciplines</w:t>
      </w:r>
    </w:p>
    <w:p w:rsidR="00FD4587" w:rsidRDefault="00FD4587" w:rsidP="00FD4587">
      <w:pPr>
        <w:spacing w:after="0" w:line="240" w:lineRule="atLeast"/>
        <w:ind w:left="2880" w:hanging="2880"/>
        <w:rPr>
          <w:rFonts w:ascii="Tw Cen MT" w:hAnsi="Tw Cen MT" w:cs="Arial"/>
          <w:b/>
          <w:color w:val="4D4D4D"/>
          <w:spacing w:val="20"/>
        </w:rPr>
      </w:pPr>
    </w:p>
    <w:p w:rsidR="0052313B" w:rsidRDefault="0052313B" w:rsidP="00DB09CA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DB09CA" w:rsidRPr="004E5D88" w:rsidRDefault="00DB09CA" w:rsidP="00DB09CA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MATERIALS NEEDED</w:t>
      </w:r>
    </w:p>
    <w:p w:rsidR="00DB09CA" w:rsidRDefault="00DB09CA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754CB2" w:rsidRPr="00754CB2" w:rsidRDefault="00754CB2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color w:val="597B5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 Handouts:</w:t>
      </w:r>
    </w:p>
    <w:p w:rsidR="00754CB2" w:rsidRPr="0025306F" w:rsidRDefault="007A29C7" w:rsidP="006865C1">
      <w:pPr>
        <w:pStyle w:val="ListParagraph"/>
        <w:numPr>
          <w:ilvl w:val="0"/>
          <w:numId w:val="27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Exploring Subject Areas</w:t>
      </w:r>
      <w:r w:rsidR="008A61F4">
        <w:rPr>
          <w:rFonts w:ascii="Arial Narrow" w:hAnsi="Arial Narrow"/>
          <w:sz w:val="24"/>
          <w:szCs w:val="24"/>
        </w:rPr>
        <w:t xml:space="preserve"> Worksheet</w:t>
      </w:r>
    </w:p>
    <w:p w:rsidR="00463AC0" w:rsidRDefault="008A61F4" w:rsidP="008A61F4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School or District Course catalog</w:t>
      </w:r>
    </w:p>
    <w:p w:rsidR="0052313B" w:rsidRDefault="0052313B" w:rsidP="00910626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6E0B52" w:rsidRDefault="006E0B52" w:rsidP="00910626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910626" w:rsidRPr="004E5D88" w:rsidRDefault="001C3529" w:rsidP="00910626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CLASSROOM ACTIVITIES</w:t>
      </w:r>
    </w:p>
    <w:p w:rsidR="00910626" w:rsidRDefault="00910626" w:rsidP="00910626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8A61F4" w:rsidRDefault="008A61F4" w:rsidP="008A61F4">
      <w:pPr>
        <w:pStyle w:val="ListParagraph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b/>
          <w:sz w:val="24"/>
          <w:szCs w:val="24"/>
        </w:rPr>
        <w:t>Help students access their middle school and/or high school course catalog</w:t>
      </w:r>
      <w:r w:rsidRPr="008A61F4">
        <w:rPr>
          <w:rFonts w:ascii="Arial Narrow" w:hAnsi="Arial Narrow"/>
          <w:sz w:val="24"/>
          <w:szCs w:val="24"/>
        </w:rPr>
        <w:t xml:space="preserve"> (this may be called “program of study” or a different name</w:t>
      </w:r>
      <w:r>
        <w:rPr>
          <w:rFonts w:ascii="Arial Narrow" w:hAnsi="Arial Narrow"/>
          <w:sz w:val="24"/>
          <w:szCs w:val="24"/>
        </w:rPr>
        <w:t xml:space="preserve"> and should be available online</w:t>
      </w:r>
      <w:r w:rsidRPr="008A61F4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. </w:t>
      </w:r>
      <w:r w:rsidRPr="008A61F4">
        <w:rPr>
          <w:rFonts w:ascii="Arial Narrow" w:hAnsi="Arial Narrow"/>
          <w:sz w:val="24"/>
          <w:szCs w:val="24"/>
        </w:rPr>
        <w:t>Allow students time for a hands-on ex</w:t>
      </w:r>
      <w:r w:rsidR="003D509A">
        <w:rPr>
          <w:rFonts w:ascii="Arial Narrow" w:hAnsi="Arial Narrow"/>
          <w:sz w:val="24"/>
          <w:szCs w:val="24"/>
        </w:rPr>
        <w:t>ploration of the course catalog, keeping in mind the following questions as they explore:</w:t>
      </w:r>
    </w:p>
    <w:p w:rsidR="003D509A" w:rsidRDefault="003D509A" w:rsidP="003D509A">
      <w:pPr>
        <w:pStyle w:val="ListParagraph"/>
        <w:numPr>
          <w:ilvl w:val="1"/>
          <w:numId w:val="36"/>
        </w:numPr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sz w:val="24"/>
          <w:szCs w:val="24"/>
        </w:rPr>
        <w:t>What classes are available</w:t>
      </w:r>
    </w:p>
    <w:p w:rsidR="003D509A" w:rsidRDefault="003D509A" w:rsidP="003D509A">
      <w:pPr>
        <w:pStyle w:val="ListParagraph"/>
        <w:numPr>
          <w:ilvl w:val="1"/>
          <w:numId w:val="36"/>
        </w:numPr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sz w:val="24"/>
          <w:szCs w:val="24"/>
        </w:rPr>
        <w:t>What classes are required</w:t>
      </w:r>
    </w:p>
    <w:p w:rsidR="003D509A" w:rsidRDefault="003D509A" w:rsidP="003D509A">
      <w:pPr>
        <w:pStyle w:val="ListParagraph"/>
        <w:numPr>
          <w:ilvl w:val="1"/>
          <w:numId w:val="36"/>
        </w:numPr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sz w:val="24"/>
          <w:szCs w:val="24"/>
        </w:rPr>
        <w:t>How many credits of a certain subject are required</w:t>
      </w:r>
    </w:p>
    <w:p w:rsidR="003D509A" w:rsidRPr="003D509A" w:rsidRDefault="003D509A" w:rsidP="003D509A">
      <w:pPr>
        <w:pStyle w:val="ListParagraph"/>
        <w:numPr>
          <w:ilvl w:val="1"/>
          <w:numId w:val="36"/>
        </w:numPr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sz w:val="24"/>
          <w:szCs w:val="24"/>
        </w:rPr>
        <w:t>Awareness regarding available courses, particularly in electives</w:t>
      </w:r>
      <w:r w:rsidRPr="003D509A">
        <w:rPr>
          <w:rFonts w:ascii="Arial Narrow" w:hAnsi="Arial Narrow"/>
          <w:b/>
          <w:sz w:val="24"/>
          <w:szCs w:val="24"/>
        </w:rPr>
        <w:t xml:space="preserve"> </w:t>
      </w:r>
    </w:p>
    <w:p w:rsidR="003D509A" w:rsidRPr="003D509A" w:rsidRDefault="003D509A" w:rsidP="003D509A">
      <w:pPr>
        <w:pStyle w:val="ListParagraph"/>
        <w:rPr>
          <w:rFonts w:ascii="Arial Narrow" w:hAnsi="Arial Narrow"/>
          <w:sz w:val="24"/>
          <w:szCs w:val="24"/>
        </w:rPr>
      </w:pPr>
    </w:p>
    <w:p w:rsidR="003D509A" w:rsidRPr="003D509A" w:rsidRDefault="003D509A" w:rsidP="003D509A">
      <w:pPr>
        <w:pStyle w:val="ListParagraph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Hand out the </w:t>
      </w:r>
      <w:r w:rsidR="007A29C7">
        <w:rPr>
          <w:rFonts w:ascii="Arial Narrow" w:hAnsi="Arial Narrow"/>
          <w:b/>
          <w:i/>
          <w:sz w:val="24"/>
          <w:szCs w:val="24"/>
        </w:rPr>
        <w:t>Exploring Subject Areas</w:t>
      </w:r>
      <w:r w:rsidRPr="003D509A">
        <w:rPr>
          <w:rFonts w:ascii="Arial Narrow" w:hAnsi="Arial Narrow"/>
          <w:b/>
          <w:i/>
          <w:sz w:val="24"/>
          <w:szCs w:val="24"/>
        </w:rPr>
        <w:t xml:space="preserve"> Worksheet</w:t>
      </w:r>
      <w:r>
        <w:rPr>
          <w:rFonts w:ascii="Arial Narrow" w:hAnsi="Arial Narrow"/>
          <w:b/>
          <w:sz w:val="24"/>
          <w:szCs w:val="24"/>
        </w:rPr>
        <w:t xml:space="preserve"> and divide students into small groups. </w:t>
      </w:r>
      <w:r w:rsidRPr="003D509A">
        <w:rPr>
          <w:rFonts w:ascii="Arial Narrow" w:hAnsi="Arial Narrow"/>
          <w:sz w:val="24"/>
          <w:szCs w:val="24"/>
        </w:rPr>
        <w:t xml:space="preserve">Using the </w:t>
      </w:r>
      <w:r w:rsidRPr="003D509A">
        <w:rPr>
          <w:rFonts w:ascii="Arial Narrow" w:hAnsi="Arial Narrow"/>
          <w:i/>
          <w:sz w:val="24"/>
          <w:szCs w:val="24"/>
        </w:rPr>
        <w:t>Worksheet</w:t>
      </w:r>
      <w:r w:rsidRPr="003D509A">
        <w:rPr>
          <w:rFonts w:ascii="Arial Narrow" w:hAnsi="Arial Narrow"/>
          <w:sz w:val="24"/>
          <w:szCs w:val="24"/>
        </w:rPr>
        <w:t xml:space="preserve"> to note</w:t>
      </w:r>
      <w:r>
        <w:rPr>
          <w:rFonts w:ascii="Arial Narrow" w:hAnsi="Arial Narrow"/>
          <w:sz w:val="24"/>
          <w:szCs w:val="24"/>
        </w:rPr>
        <w:t xml:space="preserve"> what they discover, each group</w:t>
      </w:r>
      <w:r w:rsidRPr="003D509A">
        <w:rPr>
          <w:rFonts w:ascii="Arial Narrow" w:hAnsi="Arial Narrow"/>
          <w:sz w:val="24"/>
          <w:szCs w:val="24"/>
        </w:rPr>
        <w:t xml:space="preserve"> will “research” one of the areas in the course catalog, including</w:t>
      </w:r>
      <w:r>
        <w:rPr>
          <w:rFonts w:ascii="Arial Narrow" w:hAnsi="Arial Narrow"/>
          <w:sz w:val="24"/>
          <w:szCs w:val="24"/>
        </w:rPr>
        <w:t>:</w:t>
      </w:r>
    </w:p>
    <w:p w:rsidR="008A61F4" w:rsidRDefault="008A61F4" w:rsidP="008A61F4">
      <w:pPr>
        <w:pStyle w:val="ListParagraph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sz w:val="24"/>
          <w:szCs w:val="24"/>
        </w:rPr>
        <w:t xml:space="preserve">English </w:t>
      </w:r>
      <w:r w:rsidRPr="008A61F4">
        <w:rPr>
          <w:rFonts w:ascii="Arial Narrow" w:hAnsi="Arial Narrow"/>
          <w:sz w:val="24"/>
          <w:szCs w:val="24"/>
        </w:rPr>
        <w:tab/>
      </w:r>
    </w:p>
    <w:p w:rsidR="008A61F4" w:rsidRDefault="008A61F4" w:rsidP="008A61F4">
      <w:pPr>
        <w:pStyle w:val="ListParagraph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sz w:val="24"/>
          <w:szCs w:val="24"/>
        </w:rPr>
        <w:t>Math</w:t>
      </w:r>
    </w:p>
    <w:p w:rsidR="008A61F4" w:rsidRDefault="008A61F4" w:rsidP="008A61F4">
      <w:pPr>
        <w:pStyle w:val="ListParagraph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sz w:val="24"/>
          <w:szCs w:val="24"/>
        </w:rPr>
        <w:t>Science</w:t>
      </w:r>
    </w:p>
    <w:p w:rsidR="008A61F4" w:rsidRDefault="008A61F4" w:rsidP="008A61F4">
      <w:pPr>
        <w:pStyle w:val="ListParagraph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sz w:val="24"/>
          <w:szCs w:val="24"/>
        </w:rPr>
        <w:t xml:space="preserve">Social Studies </w:t>
      </w:r>
    </w:p>
    <w:p w:rsidR="008A61F4" w:rsidRDefault="008A61F4" w:rsidP="008A61F4">
      <w:pPr>
        <w:pStyle w:val="ListParagraph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sz w:val="24"/>
          <w:szCs w:val="24"/>
        </w:rPr>
        <w:t>Arts</w:t>
      </w:r>
    </w:p>
    <w:p w:rsidR="008A61F4" w:rsidRDefault="008A61F4" w:rsidP="008A61F4">
      <w:pPr>
        <w:pStyle w:val="ListParagraph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sz w:val="24"/>
          <w:szCs w:val="24"/>
        </w:rPr>
        <w:t>World Language</w:t>
      </w:r>
    </w:p>
    <w:p w:rsidR="008A61F4" w:rsidRDefault="008A61F4" w:rsidP="008A61F4">
      <w:pPr>
        <w:pStyle w:val="ListParagraph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sz w:val="24"/>
          <w:szCs w:val="24"/>
        </w:rPr>
        <w:t xml:space="preserve">Health and fitness </w:t>
      </w:r>
    </w:p>
    <w:p w:rsidR="008A61F4" w:rsidRDefault="008A61F4" w:rsidP="008A61F4">
      <w:pPr>
        <w:pStyle w:val="ListParagraph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sz w:val="24"/>
          <w:szCs w:val="24"/>
        </w:rPr>
        <w:lastRenderedPageBreak/>
        <w:t xml:space="preserve">Occupational Education </w:t>
      </w:r>
    </w:p>
    <w:p w:rsidR="008A61F4" w:rsidRDefault="008A61F4" w:rsidP="008A61F4">
      <w:pPr>
        <w:pStyle w:val="ListParagraph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sz w:val="24"/>
          <w:szCs w:val="24"/>
        </w:rPr>
        <w:t xml:space="preserve">Career Concentration </w:t>
      </w:r>
    </w:p>
    <w:p w:rsidR="008A61F4" w:rsidRPr="008A61F4" w:rsidRDefault="00E12AFA" w:rsidP="008A61F4">
      <w:pPr>
        <w:pStyle w:val="ListParagraph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Other </w:t>
      </w:r>
      <w:r w:rsidR="008A61F4" w:rsidRPr="008A61F4">
        <w:rPr>
          <w:rFonts w:ascii="Arial Narrow" w:hAnsi="Arial Narrow"/>
          <w:sz w:val="24"/>
          <w:szCs w:val="24"/>
        </w:rPr>
        <w:t xml:space="preserve">Electives </w:t>
      </w:r>
    </w:p>
    <w:p w:rsidR="008A61F4" w:rsidRPr="008A61F4" w:rsidRDefault="008A61F4" w:rsidP="008A61F4">
      <w:pPr>
        <w:pStyle w:val="ListParagraph"/>
        <w:rPr>
          <w:rFonts w:ascii="Arial Narrow" w:hAnsi="Arial Narrow"/>
          <w:sz w:val="24"/>
          <w:szCs w:val="24"/>
        </w:rPr>
      </w:pPr>
    </w:p>
    <w:p w:rsidR="004E5D88" w:rsidRPr="003D509A" w:rsidRDefault="008A61F4" w:rsidP="00A14EBE">
      <w:pPr>
        <w:pStyle w:val="ListParagraph"/>
        <w:numPr>
          <w:ilvl w:val="0"/>
          <w:numId w:val="21"/>
        </w:numPr>
        <w:rPr>
          <w:rFonts w:ascii="Arial Narrow" w:hAnsi="Arial Narrow"/>
          <w:b/>
          <w:sz w:val="24"/>
          <w:szCs w:val="24"/>
        </w:rPr>
      </w:pPr>
      <w:r w:rsidRPr="003D509A">
        <w:rPr>
          <w:rFonts w:ascii="Arial Narrow" w:hAnsi="Arial Narrow"/>
          <w:b/>
          <w:sz w:val="24"/>
          <w:szCs w:val="24"/>
        </w:rPr>
        <w:t>Allow adequate time for each group to share what they have learned from their “research”</w:t>
      </w:r>
      <w:r w:rsidR="003D509A" w:rsidRPr="003D509A">
        <w:rPr>
          <w:rFonts w:ascii="Arial Narrow" w:hAnsi="Arial Narrow"/>
          <w:b/>
          <w:sz w:val="24"/>
          <w:szCs w:val="24"/>
        </w:rPr>
        <w:t xml:space="preserve"> with the rest of the class</w:t>
      </w:r>
      <w:r w:rsidRPr="003D509A">
        <w:rPr>
          <w:rFonts w:ascii="Arial Narrow" w:hAnsi="Arial Narrow"/>
          <w:b/>
          <w:sz w:val="24"/>
          <w:szCs w:val="24"/>
        </w:rPr>
        <w:t xml:space="preserve">. </w:t>
      </w:r>
    </w:p>
    <w:p w:rsidR="00A14EBE" w:rsidRPr="00A14EBE" w:rsidRDefault="00A14EBE" w:rsidP="00A14EBE">
      <w:pPr>
        <w:pStyle w:val="ListParagraph"/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Pr="00A14EBE" w:rsidRDefault="003D509A" w:rsidP="00A14EBE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</w:rPr>
      </w:pPr>
      <w:r w:rsidRPr="003D509A">
        <w:rPr>
          <w:rFonts w:ascii="Arial Narrow" w:hAnsi="Arial Narrow"/>
          <w:b/>
          <w:sz w:val="24"/>
          <w:szCs w:val="24"/>
        </w:rPr>
        <w:t xml:space="preserve">Ask students individually to </w:t>
      </w:r>
      <w:r w:rsidR="00A14EBE" w:rsidRPr="003D509A">
        <w:rPr>
          <w:rFonts w:ascii="Arial Narrow" w:hAnsi="Arial Narrow"/>
          <w:b/>
          <w:sz w:val="24"/>
          <w:szCs w:val="24"/>
        </w:rPr>
        <w:t>share what they’ve learned that will now influence their selection of courses in high school.</w:t>
      </w:r>
      <w:r w:rsidR="00A14EBE" w:rsidRPr="00A14EBE">
        <w:rPr>
          <w:rFonts w:ascii="Arial Narrow" w:hAnsi="Arial Narrow"/>
          <w:sz w:val="24"/>
          <w:szCs w:val="24"/>
        </w:rPr>
        <w:t xml:space="preserve"> What do they see as the challenges and the opportunities of selecting courses? </w:t>
      </w:r>
    </w:p>
    <w:p w:rsidR="0052313B" w:rsidRDefault="0052313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A14EBE" w:rsidRDefault="00A14EBE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Pr="004E5D88" w:rsidRDefault="0052313B" w:rsidP="0052313B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STUDENT PRODUCTS</w:t>
      </w:r>
    </w:p>
    <w:p w:rsidR="0052313B" w:rsidRDefault="0052313B" w:rsidP="0052313B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Pr="003D509A" w:rsidRDefault="003D509A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Completed </w:t>
      </w:r>
      <w:r w:rsidR="00937752">
        <w:rPr>
          <w:rFonts w:ascii="Arial Narrow" w:hAnsi="Arial Narrow"/>
          <w:b/>
          <w:i/>
          <w:sz w:val="24"/>
          <w:szCs w:val="24"/>
        </w:rPr>
        <w:t>Exploring Subject Areas</w:t>
      </w:r>
      <w:r w:rsidRPr="003D509A">
        <w:rPr>
          <w:rFonts w:ascii="Arial Narrow" w:hAnsi="Arial Narrow"/>
          <w:b/>
          <w:i/>
          <w:sz w:val="24"/>
          <w:szCs w:val="24"/>
        </w:rPr>
        <w:t xml:space="preserve"> Worksheet</w:t>
      </w:r>
    </w:p>
    <w:p w:rsid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3D509A" w:rsidRDefault="003D509A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AA22FC" w:rsidRP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FC4015">
        <w:rPr>
          <w:rFonts w:ascii="Arial Narrow" w:hAnsi="Arial Narrow"/>
          <w:b/>
          <w:sz w:val="24"/>
          <w:szCs w:val="24"/>
        </w:rPr>
        <w:t xml:space="preserve"> </w:t>
      </w:r>
      <w:r w:rsidR="0052313B" w:rsidRPr="00FC4015">
        <w:rPr>
          <w:rFonts w:ascii="Arial Narrow" w:hAnsi="Arial Narrow"/>
          <w:b/>
          <w:sz w:val="24"/>
          <w:szCs w:val="24"/>
        </w:rPr>
        <w:t>ADDITIONAL RESOURCES AND OTHER INFORMATION</w:t>
      </w:r>
    </w:p>
    <w:p w:rsidR="00AA22FC" w:rsidRDefault="00AA22FC" w:rsidP="001F4B71">
      <w:pPr>
        <w:pStyle w:val="CommentText"/>
        <w:rPr>
          <w:rFonts w:ascii="Arial Narrow" w:hAnsi="Arial Narrow"/>
          <w:color w:val="4D4D4D"/>
          <w:sz w:val="24"/>
          <w:szCs w:val="24"/>
        </w:rPr>
      </w:pPr>
    </w:p>
    <w:p w:rsidR="008A61F4" w:rsidRPr="008A61F4" w:rsidRDefault="008A61F4" w:rsidP="00E85C96">
      <w:pPr>
        <w:pStyle w:val="ListParagraph"/>
        <w:numPr>
          <w:ilvl w:val="0"/>
          <w:numId w:val="19"/>
        </w:numPr>
        <w:spacing w:line="240" w:lineRule="auto"/>
        <w:rPr>
          <w:rFonts w:ascii="Arial Narrow" w:hAnsi="Arial Narrow"/>
          <w:b/>
          <w:sz w:val="24"/>
          <w:szCs w:val="24"/>
        </w:rPr>
      </w:pPr>
      <w:r w:rsidRPr="008A61F4">
        <w:rPr>
          <w:rFonts w:ascii="Arial Narrow" w:hAnsi="Arial Narrow"/>
          <w:b/>
          <w:sz w:val="24"/>
          <w:szCs w:val="24"/>
        </w:rPr>
        <w:t xml:space="preserve">FACILITATOR NOTES </w:t>
      </w:r>
    </w:p>
    <w:p w:rsidR="008A61F4" w:rsidRPr="008A61F4" w:rsidRDefault="008A61F4" w:rsidP="00E85C96">
      <w:pPr>
        <w:pStyle w:val="ListParagraph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8A61F4" w:rsidRPr="008A61F4" w:rsidRDefault="008A61F4" w:rsidP="00E85C96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8A61F4">
        <w:rPr>
          <w:rFonts w:ascii="Arial Narrow" w:hAnsi="Arial Narrow"/>
          <w:sz w:val="24"/>
          <w:szCs w:val="24"/>
        </w:rPr>
        <w:t xml:space="preserve">Time with students to plan high school schedules is often very limited. This lesson is designed as a support to the work already done by counselors around course selections. It is intended to help students see that they need to read the High School/District course catalog very carefully. Ideally this session is presented in advance of the specific work on course selections. </w:t>
      </w:r>
    </w:p>
    <w:p w:rsidR="001C3529" w:rsidRDefault="001C3529" w:rsidP="001C3529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23150E" w:rsidRDefault="0023150E" w:rsidP="0023150E">
      <w:pPr>
        <w:spacing w:after="0" w:line="240" w:lineRule="atLeast"/>
        <w:ind w:left="2880" w:hanging="2880"/>
        <w:rPr>
          <w:rFonts w:ascii="Arial Narrow" w:hAnsi="Arial Narrow"/>
          <w:b/>
          <w:sz w:val="24"/>
          <w:szCs w:val="24"/>
        </w:rPr>
      </w:pPr>
    </w:p>
    <w:p w:rsidR="005F5B8B" w:rsidRDefault="005F5B8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B0388D" w:rsidRDefault="00B0388D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  <w:bookmarkStart w:id="0" w:name="_GoBack"/>
      <w:bookmarkEnd w:id="0"/>
    </w:p>
    <w:p w:rsidR="006E0B52" w:rsidRDefault="006E0B52" w:rsidP="00EE096D">
      <w:pPr>
        <w:spacing w:after="0" w:line="240" w:lineRule="atLeast"/>
        <w:rPr>
          <w:rFonts w:ascii="Arial Narrow" w:hAnsi="Arial Narrow"/>
          <w:color w:val="597B51"/>
        </w:rPr>
        <w:sectPr w:rsidR="006E0B5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38" w:right="1440" w:bottom="1440" w:left="1440" w:header="720" w:footer="720" w:gutter="0"/>
          <w:cols w:space="720"/>
          <w:titlePg/>
          <w:docGrid w:linePitch="360"/>
        </w:sectPr>
      </w:pPr>
    </w:p>
    <w:p w:rsidR="00EE096D" w:rsidRDefault="00EE096D" w:rsidP="00EE096D">
      <w:pPr>
        <w:spacing w:after="0" w:line="240" w:lineRule="atLeast"/>
        <w:rPr>
          <w:rFonts w:ascii="Arial Narrow" w:hAnsi="Arial Narrow"/>
          <w:color w:val="597B51"/>
        </w:rPr>
      </w:pPr>
    </w:p>
    <w:p w:rsidR="006E0B52" w:rsidRPr="004E5D88" w:rsidRDefault="006E0B52" w:rsidP="006E0B52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HIGH SCHOOL AND BEYOND PLAN</w:t>
      </w:r>
    </w:p>
    <w:p w:rsidR="006E0B52" w:rsidRDefault="002E39FB" w:rsidP="006E0B52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>
          <v:rect id="_x0000_i1029" style="width:468pt;height:1.5pt" o:hralign="center" o:hrstd="t" o:hrnoshade="t" o:hr="t" fillcolor="#7f7f7f [1612]" stroked="f"/>
        </w:pict>
      </w:r>
    </w:p>
    <w:p w:rsidR="006E0B52" w:rsidRPr="004E5D88" w:rsidRDefault="006E0B52" w:rsidP="006E0B52">
      <w:pPr>
        <w:spacing w:before="120" w:after="0" w:line="240" w:lineRule="atLeast"/>
        <w:jc w:val="center"/>
        <w:rPr>
          <w:rFonts w:ascii="Arial Black" w:hAnsi="Arial Black"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>LESSON 6-23</w:t>
      </w:r>
      <w:r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D90C69">
        <w:rPr>
          <w:rFonts w:ascii="Arial Black" w:hAnsi="Arial Black"/>
          <w:spacing w:val="40"/>
          <w:sz w:val="24"/>
          <w:szCs w:val="24"/>
        </w:rPr>
        <w:t xml:space="preserve">STUDENT </w:t>
      </w:r>
      <w:r>
        <w:rPr>
          <w:rFonts w:ascii="Arial Black" w:hAnsi="Arial Black"/>
          <w:spacing w:val="40"/>
          <w:sz w:val="24"/>
          <w:szCs w:val="24"/>
        </w:rPr>
        <w:t>HANDOUT</w:t>
      </w:r>
    </w:p>
    <w:p w:rsidR="006E0B52" w:rsidRDefault="006E0B52" w:rsidP="006E0B52">
      <w:pPr>
        <w:spacing w:after="0" w:line="240" w:lineRule="atLeast"/>
        <w:jc w:val="center"/>
        <w:rPr>
          <w:rFonts w:ascii="Arial Narrow" w:hAnsi="Arial Narrow"/>
          <w:color w:val="4D4D4D"/>
          <w:sz w:val="24"/>
          <w:szCs w:val="24"/>
        </w:rPr>
      </w:pPr>
    </w:p>
    <w:p w:rsidR="006E0B52" w:rsidRPr="001352BF" w:rsidRDefault="006E0B52" w:rsidP="006E0B52">
      <w:pPr>
        <w:shd w:val="clear" w:color="auto" w:fill="000000"/>
        <w:tabs>
          <w:tab w:val="center" w:pos="4680"/>
          <w:tab w:val="right" w:pos="9360"/>
        </w:tabs>
        <w:spacing w:after="0" w:line="240" w:lineRule="atLeast"/>
        <w:rPr>
          <w:rFonts w:ascii="Arial Black" w:hAnsi="Arial Black"/>
          <w:color w:val="FFFFFF" w:themeColor="background1"/>
          <w:spacing w:val="40"/>
          <w:sz w:val="24"/>
          <w:szCs w:val="24"/>
        </w:rPr>
      </w:pPr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ab/>
      </w:r>
      <w:r w:rsidR="007A29C7">
        <w:rPr>
          <w:rFonts w:ascii="Arial Black" w:hAnsi="Arial Black"/>
          <w:color w:val="FFFFFF" w:themeColor="background1"/>
          <w:spacing w:val="40"/>
          <w:sz w:val="24"/>
          <w:szCs w:val="24"/>
        </w:rPr>
        <w:t>EXPLORING SUBJECT AREAS</w:t>
      </w:r>
      <w:r w:rsidR="00D90C69">
        <w:rPr>
          <w:rFonts w:ascii="Arial Black" w:hAnsi="Arial Black"/>
          <w:color w:val="FFFFFF" w:themeColor="background1"/>
          <w:spacing w:val="40"/>
          <w:sz w:val="24"/>
          <w:szCs w:val="24"/>
        </w:rPr>
        <w:t xml:space="preserve"> WORKSHEET</w:t>
      </w:r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ab/>
      </w:r>
    </w:p>
    <w:p w:rsidR="006E0B52" w:rsidRDefault="006E0B52" w:rsidP="006E0B5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6E0B52" w:rsidRDefault="006E0B52" w:rsidP="006E0B5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D90C69" w:rsidRPr="00D90C69" w:rsidRDefault="00D90C69" w:rsidP="00D90C6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  <w:t>AREA OF RESEARCH/COURSE OF STUDY</w:t>
      </w:r>
      <w:r w:rsidRPr="00D90C69"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  <w:t xml:space="preserve"> (Circle one) </w:t>
      </w:r>
    </w:p>
    <w:p w:rsidR="00D90C69" w:rsidRPr="00D90C69" w:rsidRDefault="00D90C69" w:rsidP="00D90C6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</w:pPr>
    </w:p>
    <w:p w:rsidR="00D90C69" w:rsidRPr="00D90C69" w:rsidRDefault="00D90C69" w:rsidP="00D90C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iCs/>
          <w:color w:val="000000"/>
          <w:sz w:val="20"/>
          <w:szCs w:val="20"/>
        </w:rPr>
      </w:pPr>
      <w:r w:rsidRPr="00D90C69">
        <w:rPr>
          <w:rFonts w:ascii="Arial Narrow" w:hAnsi="Arial Narrow" w:cs="Arial Narrow"/>
          <w:b/>
          <w:bCs/>
          <w:iCs/>
          <w:color w:val="000000"/>
          <w:sz w:val="20"/>
          <w:szCs w:val="20"/>
        </w:rPr>
        <w:t>English</w:t>
      </w:r>
      <w:r w:rsidRPr="00D90C69">
        <w:rPr>
          <w:rFonts w:ascii="Arial Narrow" w:hAnsi="Arial Narrow" w:cs="Arial Narrow"/>
          <w:b/>
          <w:bCs/>
          <w:iCs/>
          <w:color w:val="000000"/>
          <w:sz w:val="20"/>
          <w:szCs w:val="20"/>
        </w:rPr>
        <w:tab/>
      </w:r>
      <w:r w:rsidRPr="00D90C69">
        <w:rPr>
          <w:rFonts w:ascii="Arial Narrow" w:hAnsi="Arial Narrow" w:cs="Arial Narrow"/>
          <w:b/>
          <w:bCs/>
          <w:iCs/>
          <w:color w:val="000000"/>
          <w:sz w:val="20"/>
          <w:szCs w:val="20"/>
        </w:rPr>
        <w:tab/>
        <w:t>Math</w:t>
      </w:r>
      <w:r w:rsidRPr="00D90C69">
        <w:rPr>
          <w:rFonts w:ascii="Arial Narrow" w:hAnsi="Arial Narrow" w:cs="Arial Narrow"/>
          <w:b/>
          <w:bCs/>
          <w:iCs/>
          <w:color w:val="000000"/>
          <w:sz w:val="20"/>
          <w:szCs w:val="20"/>
        </w:rPr>
        <w:tab/>
      </w:r>
      <w:r w:rsidRPr="00D90C69">
        <w:rPr>
          <w:rFonts w:ascii="Arial Narrow" w:hAnsi="Arial Narrow" w:cs="Arial Narrow"/>
          <w:b/>
          <w:bCs/>
          <w:iCs/>
          <w:color w:val="000000"/>
          <w:sz w:val="20"/>
          <w:szCs w:val="20"/>
        </w:rPr>
        <w:tab/>
        <w:t xml:space="preserve">Science </w:t>
      </w:r>
      <w:r w:rsidRPr="00D90C69">
        <w:rPr>
          <w:rFonts w:ascii="Arial Narrow" w:hAnsi="Arial Narrow" w:cs="Arial Narrow"/>
          <w:b/>
          <w:bCs/>
          <w:iCs/>
          <w:color w:val="000000"/>
          <w:sz w:val="20"/>
          <w:szCs w:val="20"/>
        </w:rPr>
        <w:tab/>
        <w:t xml:space="preserve">Social Studies </w:t>
      </w:r>
      <w:r w:rsidRPr="00D90C69">
        <w:rPr>
          <w:rFonts w:ascii="Arial Narrow" w:hAnsi="Arial Narrow" w:cs="Arial Narrow"/>
          <w:b/>
          <w:bCs/>
          <w:iCs/>
          <w:color w:val="000000"/>
          <w:sz w:val="20"/>
          <w:szCs w:val="20"/>
        </w:rPr>
        <w:tab/>
      </w:r>
      <w:r w:rsidRPr="00D90C69">
        <w:rPr>
          <w:rFonts w:ascii="Arial Narrow" w:hAnsi="Arial Narrow" w:cs="Arial Narrow"/>
          <w:b/>
          <w:bCs/>
          <w:iCs/>
          <w:color w:val="000000"/>
          <w:sz w:val="20"/>
          <w:szCs w:val="20"/>
        </w:rPr>
        <w:tab/>
        <w:t>Arts</w:t>
      </w:r>
    </w:p>
    <w:p w:rsidR="00D90C69" w:rsidRPr="00D90C69" w:rsidRDefault="00D90C69" w:rsidP="00D90C6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</w:rPr>
      </w:pPr>
    </w:p>
    <w:p w:rsidR="00D90C69" w:rsidRPr="00D90C69" w:rsidRDefault="00D90C69" w:rsidP="00D90C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iCs/>
          <w:color w:val="000000"/>
          <w:sz w:val="20"/>
          <w:szCs w:val="20"/>
        </w:rPr>
      </w:pPr>
      <w:r w:rsidRPr="00D90C69">
        <w:rPr>
          <w:rFonts w:ascii="Arial Narrow" w:hAnsi="Arial Narrow" w:cs="Arial Narrow"/>
          <w:b/>
          <w:bCs/>
          <w:iCs/>
          <w:color w:val="000000"/>
          <w:sz w:val="20"/>
          <w:szCs w:val="20"/>
        </w:rPr>
        <w:t xml:space="preserve">World Language                  Health and Fitness </w:t>
      </w:r>
      <w:r w:rsidRPr="00D90C69">
        <w:rPr>
          <w:rFonts w:ascii="Arial Narrow" w:hAnsi="Arial Narrow" w:cs="Arial Narrow"/>
          <w:b/>
          <w:bCs/>
          <w:iCs/>
          <w:color w:val="000000"/>
          <w:sz w:val="20"/>
          <w:szCs w:val="20"/>
        </w:rPr>
        <w:tab/>
        <w:t xml:space="preserve"> Occupational Education</w:t>
      </w:r>
    </w:p>
    <w:p w:rsidR="00D90C69" w:rsidRDefault="00D90C69" w:rsidP="00D90C6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D90C69" w:rsidRPr="00DE5907">
        <w:tc>
          <w:tcPr>
            <w:tcW w:w="1998" w:type="dxa"/>
            <w:shd w:val="clear" w:color="auto" w:fill="A6A6A6"/>
          </w:tcPr>
          <w:p w:rsidR="00D90C69" w:rsidRPr="00DE5907" w:rsidRDefault="00D90C69" w:rsidP="002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24"/>
                <w:szCs w:val="24"/>
              </w:rPr>
            </w:pPr>
            <w:r w:rsidRPr="00DE5907">
              <w:rPr>
                <w:rFonts w:ascii="Arial Narrow" w:hAnsi="Arial Narrow" w:cs="Arial Narrow"/>
                <w:b/>
                <w:bCs/>
                <w:iCs/>
                <w:color w:val="000000"/>
                <w:sz w:val="24"/>
                <w:szCs w:val="24"/>
              </w:rPr>
              <w:t xml:space="preserve">Questions </w:t>
            </w:r>
          </w:p>
        </w:tc>
        <w:tc>
          <w:tcPr>
            <w:tcW w:w="7578" w:type="dxa"/>
            <w:shd w:val="clear" w:color="auto" w:fill="A6A6A6"/>
          </w:tcPr>
          <w:p w:rsidR="00D90C69" w:rsidRPr="00DE5907" w:rsidRDefault="00D90C69" w:rsidP="002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24"/>
                <w:szCs w:val="24"/>
              </w:rPr>
            </w:pPr>
            <w:r w:rsidRPr="00DE5907">
              <w:rPr>
                <w:rFonts w:ascii="Arial Narrow" w:hAnsi="Arial Narrow" w:cs="Arial Narrow"/>
                <w:b/>
                <w:bCs/>
                <w:iCs/>
                <w:color w:val="000000"/>
                <w:sz w:val="24"/>
                <w:szCs w:val="24"/>
              </w:rPr>
              <w:t xml:space="preserve">Notes and Answers </w:t>
            </w:r>
          </w:p>
        </w:tc>
      </w:tr>
      <w:tr w:rsidR="00D90C69" w:rsidRPr="00DE5907">
        <w:trPr>
          <w:trHeight w:val="910"/>
        </w:trPr>
        <w:tc>
          <w:tcPr>
            <w:tcW w:w="1998" w:type="dxa"/>
            <w:shd w:val="clear" w:color="auto" w:fill="auto"/>
          </w:tcPr>
          <w:p w:rsidR="00D90C69" w:rsidRPr="00DE5907" w:rsidRDefault="00D90C69" w:rsidP="002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iCs/>
                <w:color w:val="000000"/>
              </w:rPr>
            </w:pPr>
            <w:r w:rsidRPr="00DE5907">
              <w:rPr>
                <w:rFonts w:ascii="Arial Narrow" w:hAnsi="Arial Narrow" w:cs="Arial Narrow"/>
                <w:b/>
                <w:bCs/>
                <w:iCs/>
                <w:color w:val="000000"/>
              </w:rPr>
              <w:t xml:space="preserve">How many credits are needed in this area for graduation? </w:t>
            </w:r>
          </w:p>
        </w:tc>
        <w:tc>
          <w:tcPr>
            <w:tcW w:w="7578" w:type="dxa"/>
            <w:shd w:val="clear" w:color="auto" w:fill="auto"/>
          </w:tcPr>
          <w:p w:rsidR="00D90C69" w:rsidRPr="00DE5907" w:rsidRDefault="00D90C69" w:rsidP="002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90C69" w:rsidRPr="00DE5907">
        <w:trPr>
          <w:trHeight w:val="1702"/>
        </w:trPr>
        <w:tc>
          <w:tcPr>
            <w:tcW w:w="1998" w:type="dxa"/>
            <w:shd w:val="clear" w:color="auto" w:fill="auto"/>
          </w:tcPr>
          <w:p w:rsidR="00D90C69" w:rsidRPr="00D90C69" w:rsidRDefault="00D90C69" w:rsidP="002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iCs/>
                <w:color w:val="000000"/>
              </w:rPr>
            </w:pPr>
            <w:r w:rsidRPr="00D90C69">
              <w:rPr>
                <w:rFonts w:ascii="Arial Narrow" w:hAnsi="Arial Narrow" w:cs="Arial Narrow"/>
                <w:b/>
                <w:bCs/>
                <w:iCs/>
                <w:color w:val="000000"/>
              </w:rPr>
              <w:t xml:space="preserve">Is the number of credits for graduation different than if you want to go to a four-year college? </w:t>
            </w:r>
          </w:p>
        </w:tc>
        <w:tc>
          <w:tcPr>
            <w:tcW w:w="7578" w:type="dxa"/>
            <w:shd w:val="clear" w:color="auto" w:fill="auto"/>
          </w:tcPr>
          <w:p w:rsidR="00D90C69" w:rsidRPr="00DE5907" w:rsidRDefault="00D90C69" w:rsidP="002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90C69" w:rsidRPr="00DE5907">
        <w:trPr>
          <w:trHeight w:val="1144"/>
        </w:trPr>
        <w:tc>
          <w:tcPr>
            <w:tcW w:w="1998" w:type="dxa"/>
            <w:shd w:val="clear" w:color="auto" w:fill="auto"/>
          </w:tcPr>
          <w:p w:rsidR="00D90C69" w:rsidRPr="00D90C69" w:rsidRDefault="00D90C69" w:rsidP="002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iCs/>
                <w:color w:val="000000"/>
              </w:rPr>
            </w:pPr>
            <w:r w:rsidRPr="00D90C69">
              <w:rPr>
                <w:rFonts w:ascii="Arial Narrow" w:hAnsi="Arial Narrow" w:cs="Arial Narrow"/>
                <w:b/>
                <w:bCs/>
                <w:iCs/>
                <w:color w:val="000000"/>
              </w:rPr>
              <w:t xml:space="preserve">What variety of course opportunities are available? </w:t>
            </w:r>
          </w:p>
        </w:tc>
        <w:tc>
          <w:tcPr>
            <w:tcW w:w="7578" w:type="dxa"/>
            <w:shd w:val="clear" w:color="auto" w:fill="auto"/>
          </w:tcPr>
          <w:p w:rsidR="00D90C69" w:rsidRPr="00DE5907" w:rsidRDefault="00D90C69" w:rsidP="002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90C69" w:rsidRPr="00DE5907">
        <w:trPr>
          <w:trHeight w:val="1432"/>
        </w:trPr>
        <w:tc>
          <w:tcPr>
            <w:tcW w:w="1998" w:type="dxa"/>
            <w:shd w:val="clear" w:color="auto" w:fill="auto"/>
          </w:tcPr>
          <w:p w:rsidR="00D90C69" w:rsidRPr="00D90C69" w:rsidRDefault="00D90C69" w:rsidP="002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iCs/>
                <w:color w:val="000000"/>
              </w:rPr>
            </w:pPr>
            <w:r w:rsidRPr="00D90C69">
              <w:rPr>
                <w:rFonts w:ascii="Arial Narrow" w:hAnsi="Arial Narrow" w:cs="Arial Narrow"/>
                <w:b/>
                <w:bCs/>
                <w:iCs/>
                <w:color w:val="000000"/>
              </w:rPr>
              <w:t xml:space="preserve">What courses might be most helpful if you are looking at a career/technical program? </w:t>
            </w:r>
          </w:p>
        </w:tc>
        <w:tc>
          <w:tcPr>
            <w:tcW w:w="7578" w:type="dxa"/>
            <w:shd w:val="clear" w:color="auto" w:fill="auto"/>
          </w:tcPr>
          <w:p w:rsidR="00D90C69" w:rsidRPr="00DE5907" w:rsidRDefault="00D90C69" w:rsidP="002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90C69" w:rsidRPr="00DE5907">
        <w:trPr>
          <w:trHeight w:val="1162"/>
        </w:trPr>
        <w:tc>
          <w:tcPr>
            <w:tcW w:w="1998" w:type="dxa"/>
            <w:shd w:val="clear" w:color="auto" w:fill="auto"/>
          </w:tcPr>
          <w:p w:rsidR="00D90C69" w:rsidRPr="00D90C69" w:rsidRDefault="00D90C69" w:rsidP="002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iCs/>
                <w:color w:val="000000"/>
              </w:rPr>
            </w:pPr>
            <w:r w:rsidRPr="00D90C69">
              <w:rPr>
                <w:rFonts w:ascii="Arial Narrow" w:hAnsi="Arial Narrow" w:cs="Arial Narrow"/>
                <w:b/>
                <w:bCs/>
                <w:iCs/>
                <w:color w:val="000000"/>
              </w:rPr>
              <w:t>What courses are offered that would allow you to acquire college credit</w:t>
            </w:r>
            <w:r w:rsidR="00E12AFA">
              <w:rPr>
                <w:rFonts w:ascii="Arial Narrow" w:hAnsi="Arial Narrow" w:cs="Arial Narrow"/>
                <w:b/>
                <w:bCs/>
                <w:iCs/>
                <w:color w:val="000000"/>
              </w:rPr>
              <w:t xml:space="preserve"> (dual credit)</w:t>
            </w:r>
            <w:r w:rsidRPr="00D90C69">
              <w:rPr>
                <w:rFonts w:ascii="Arial Narrow" w:hAnsi="Arial Narrow" w:cs="Arial Narrow"/>
                <w:b/>
                <w:bCs/>
                <w:iCs/>
                <w:color w:val="000000"/>
              </w:rPr>
              <w:t xml:space="preserve">? </w:t>
            </w:r>
          </w:p>
        </w:tc>
        <w:tc>
          <w:tcPr>
            <w:tcW w:w="7578" w:type="dxa"/>
            <w:shd w:val="clear" w:color="auto" w:fill="auto"/>
          </w:tcPr>
          <w:p w:rsidR="00D90C69" w:rsidRPr="00DE5907" w:rsidRDefault="00D90C69" w:rsidP="002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90C69" w:rsidRPr="00DE5907">
        <w:trPr>
          <w:trHeight w:val="1153"/>
        </w:trPr>
        <w:tc>
          <w:tcPr>
            <w:tcW w:w="1998" w:type="dxa"/>
            <w:shd w:val="clear" w:color="auto" w:fill="auto"/>
          </w:tcPr>
          <w:p w:rsidR="00D90C69" w:rsidRPr="00D90C69" w:rsidRDefault="00D90C69" w:rsidP="002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iCs/>
                <w:color w:val="000000"/>
              </w:rPr>
            </w:pPr>
            <w:r w:rsidRPr="00D90C69">
              <w:rPr>
                <w:rFonts w:ascii="Arial Narrow" w:hAnsi="Arial Narrow" w:cs="Arial Narrow"/>
                <w:b/>
                <w:bCs/>
                <w:iCs/>
                <w:color w:val="000000"/>
              </w:rPr>
              <w:t xml:space="preserve">What did you notice about this area that every student should know? </w:t>
            </w:r>
          </w:p>
        </w:tc>
        <w:tc>
          <w:tcPr>
            <w:tcW w:w="7578" w:type="dxa"/>
            <w:shd w:val="clear" w:color="auto" w:fill="auto"/>
          </w:tcPr>
          <w:p w:rsidR="00D90C69" w:rsidRPr="00DE5907" w:rsidRDefault="00D90C69" w:rsidP="002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6E0B52" w:rsidRDefault="006E0B52" w:rsidP="00EE096D">
      <w:pPr>
        <w:spacing w:after="0" w:line="240" w:lineRule="atLeast"/>
        <w:rPr>
          <w:rFonts w:ascii="Arial Narrow" w:hAnsi="Arial Narrow"/>
          <w:color w:val="597B51"/>
        </w:rPr>
      </w:pPr>
    </w:p>
    <w:sectPr w:rsidR="006E0B52" w:rsidSect="00B0388D">
      <w:footerReference w:type="first" r:id="rId12"/>
      <w:pgSz w:w="12240" w:h="15840"/>
      <w:pgMar w:top="143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52" w:rsidRDefault="006E0B52" w:rsidP="00AF4786">
      <w:pPr>
        <w:spacing w:after="0" w:line="240" w:lineRule="auto"/>
      </w:pPr>
      <w:r>
        <w:separator/>
      </w:r>
    </w:p>
  </w:endnote>
  <w:endnote w:type="continuationSeparator" w:id="0">
    <w:p w:rsidR="006E0B52" w:rsidRDefault="006E0B52" w:rsidP="00A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52" w:rsidRDefault="002E39FB" w:rsidP="00B0388D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7" style="width:468pt;height:1.5pt" o:hralign="center" o:hrstd="t" o:hrnoshade="t" o:hr="t" fillcolor="#7f7f7f [1612]" stroked="f"/>
      </w:pict>
    </w:r>
  </w:p>
  <w:p w:rsidR="006E0B52" w:rsidRPr="00F00D8B" w:rsidRDefault="006E0B52" w:rsidP="00B0388D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:rsidR="006E0B52" w:rsidRDefault="006E0B52" w:rsidP="00B0388D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>Rev 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="002E39FB">
      <w:fldChar w:fldCharType="begin"/>
    </w:r>
    <w:r w:rsidR="002E39FB">
      <w:instrText xml:space="preserve"> PAGE   \* MERGEFORMAT </w:instrText>
    </w:r>
    <w:r w:rsidR="002E39FB">
      <w:fldChar w:fldCharType="separate"/>
    </w:r>
    <w:r w:rsidR="002E39FB" w:rsidRPr="002E39FB">
      <w:rPr>
        <w:rFonts w:ascii="Arial Narrow" w:hAnsi="Arial Narrow"/>
        <w:noProof/>
        <w:color w:val="595959" w:themeColor="text1" w:themeTint="A6"/>
        <w:sz w:val="18"/>
        <w:szCs w:val="18"/>
      </w:rPr>
      <w:t>2</w:t>
    </w:r>
    <w:r w:rsidR="002E39FB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:rsidR="002E39FB" w:rsidRPr="00B0388D" w:rsidRDefault="002E39FB" w:rsidP="00B0388D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44F79AEA" wp14:editId="69FEE131">
          <wp:extent cx="742762" cy="241300"/>
          <wp:effectExtent l="0" t="0" r="635" b="6350"/>
          <wp:docPr id="2" name="Picture 2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0000"/>
        <w:sz w:val="15"/>
        <w:szCs w:val="15"/>
        <w:shd w:val="clear" w:color="auto" w:fill="FFFFFF"/>
      </w:rPr>
      <w:t xml:space="preserve">  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  <w:r w:rsidRPr="00F320CE">
      <w:rPr>
        <w:rFonts w:ascii="Source Sans Pro" w:eastAsia="Times New Roman" w:hAnsi="Source Sans Pro" w:cs="Arial"/>
        <w:color w:val="464646"/>
        <w:sz w:val="15"/>
        <w:szCs w:val="15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52" w:rsidRDefault="002E39FB" w:rsidP="003B5E70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8" style="width:468pt;height:1.5pt" o:hralign="center" o:hrstd="t" o:hrnoshade="t" o:hr="t" fillcolor="#7f7f7f [1612]" stroked="f"/>
      </w:pict>
    </w:r>
  </w:p>
  <w:p w:rsidR="006E0B52" w:rsidRPr="00F00D8B" w:rsidRDefault="006E0B52" w:rsidP="003B5E70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:rsidR="006E0B52" w:rsidRDefault="006E0B52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>Rev 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="002E39FB">
      <w:fldChar w:fldCharType="begin"/>
    </w:r>
    <w:r w:rsidR="002E39FB">
      <w:instrText xml:space="preserve"> PAGE   \* MERGEFORMAT </w:instrText>
    </w:r>
    <w:r w:rsidR="002E39FB">
      <w:fldChar w:fldCharType="separate"/>
    </w:r>
    <w:r w:rsidR="002E39FB" w:rsidRPr="002E39FB">
      <w:rPr>
        <w:rFonts w:ascii="Arial Narrow" w:hAnsi="Arial Narrow"/>
        <w:noProof/>
        <w:color w:val="595959" w:themeColor="text1" w:themeTint="A6"/>
        <w:sz w:val="18"/>
        <w:szCs w:val="18"/>
      </w:rPr>
      <w:t>1</w:t>
    </w:r>
    <w:r w:rsidR="002E39FB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:rsidR="002E39FB" w:rsidRPr="003B5E70" w:rsidRDefault="002E39FB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09F2B10B" wp14:editId="3E7EA0DA">
          <wp:extent cx="742762" cy="241300"/>
          <wp:effectExtent l="0" t="0" r="635" b="6350"/>
          <wp:docPr id="9" name="Picture 9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0000"/>
        <w:sz w:val="15"/>
        <w:szCs w:val="15"/>
        <w:shd w:val="clear" w:color="auto" w:fill="FFFFFF"/>
      </w:rPr>
      <w:t xml:space="preserve">  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  <w:r w:rsidRPr="00F320CE">
      <w:rPr>
        <w:rFonts w:ascii="Source Sans Pro" w:eastAsia="Times New Roman" w:hAnsi="Source Sans Pro" w:cs="Arial"/>
        <w:color w:val="464646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69" w:rsidRDefault="00D90C69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 w:rsidRPr="00F00D8B">
      <w:rPr>
        <w:rFonts w:ascii="Arial Narrow" w:hAnsi="Arial Narrow"/>
        <w:color w:val="595959" w:themeColor="text1" w:themeTint="A6"/>
        <w:sz w:val="18"/>
        <w:szCs w:val="18"/>
      </w:rPr>
      <w:t>R</w:t>
    </w:r>
    <w:r>
      <w:rPr>
        <w:rFonts w:ascii="Arial Narrow" w:hAnsi="Arial Narrow"/>
        <w:color w:val="595959" w:themeColor="text1" w:themeTint="A6"/>
        <w:sz w:val="18"/>
        <w:szCs w:val="18"/>
      </w:rPr>
      <w:t>ev 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>Page 1</w:t>
    </w:r>
  </w:p>
  <w:p w:rsidR="002E39FB" w:rsidRPr="00F00D8B" w:rsidRDefault="002E39FB" w:rsidP="002E39FB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1FED6C25" wp14:editId="725A85DB">
          <wp:extent cx="742762" cy="241300"/>
          <wp:effectExtent l="0" t="0" r="635" b="6350"/>
          <wp:docPr id="3" name="Picture 3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0000"/>
        <w:sz w:val="15"/>
        <w:szCs w:val="15"/>
        <w:shd w:val="clear" w:color="auto" w:fill="FFFFFF"/>
      </w:rPr>
      <w:t xml:space="preserve">  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  <w:r w:rsidRPr="00F320CE">
      <w:rPr>
        <w:rFonts w:ascii="Source Sans Pro" w:eastAsia="Times New Roman" w:hAnsi="Source Sans Pro" w:cs="Arial"/>
        <w:color w:val="464646"/>
        <w:sz w:val="15"/>
        <w:szCs w:val="15"/>
      </w:rPr>
      <w:t>.</w:t>
    </w:r>
  </w:p>
  <w:p w:rsidR="002E39FB" w:rsidRPr="003B5E70" w:rsidRDefault="002E39FB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52" w:rsidRDefault="006E0B52" w:rsidP="00AF4786">
      <w:pPr>
        <w:spacing w:after="0" w:line="240" w:lineRule="auto"/>
      </w:pPr>
      <w:r>
        <w:separator/>
      </w:r>
    </w:p>
  </w:footnote>
  <w:footnote w:type="continuationSeparator" w:id="0">
    <w:p w:rsidR="006E0B52" w:rsidRDefault="006E0B52" w:rsidP="00A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52" w:rsidRPr="006865C1" w:rsidRDefault="006E0B52" w:rsidP="00B0388D">
    <w:pPr>
      <w:pStyle w:val="Header"/>
      <w:jc w:val="right"/>
      <w:rPr>
        <w:rFonts w:ascii="Arial Narrow" w:hAnsi="Arial Narrow"/>
        <w:color w:val="000000" w:themeColor="text1"/>
        <w:spacing w:val="7"/>
        <w:sz w:val="18"/>
        <w:szCs w:val="18"/>
      </w:rPr>
    </w:pPr>
    <w:r>
      <w:rPr>
        <w:rFonts w:ascii="Arial Narrow" w:hAnsi="Arial Narrow"/>
        <w:color w:val="000000" w:themeColor="text1"/>
        <w:spacing w:val="7"/>
        <w:sz w:val="18"/>
        <w:szCs w:val="18"/>
      </w:rPr>
      <w:t>6-23</w:t>
    </w:r>
    <w:r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 w:rsidRPr="006865C1">
      <w:rPr>
        <w:rFonts w:ascii="Times New Roman" w:hAnsi="Times New Roman" w:cs="Times New Roman"/>
        <w:color w:val="000000" w:themeColor="text1"/>
        <w:spacing w:val="7"/>
        <w:sz w:val="18"/>
        <w:szCs w:val="18"/>
      </w:rPr>
      <w:t>▲</w:t>
    </w:r>
    <w:r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 w:rsidR="00937752">
      <w:rPr>
        <w:rFonts w:ascii="Arial Narrow" w:hAnsi="Arial Narrow"/>
        <w:color w:val="000000" w:themeColor="text1"/>
        <w:spacing w:val="7"/>
        <w:sz w:val="18"/>
        <w:szCs w:val="18"/>
      </w:rPr>
      <w:t>EXPLORING SUBJECT AREAS</w:t>
    </w:r>
  </w:p>
  <w:p w:rsidR="006E0B52" w:rsidRPr="00343994" w:rsidRDefault="002E39FB" w:rsidP="00B0388D">
    <w:pPr>
      <w:pStyle w:val="Header"/>
      <w:jc w:val="right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6" style="width:468pt;height:1.5pt;mso-position-vertical:absolute" o:hralign="center" o:hrstd="t" o:hrnoshade="t" o:hr="t" fillcolor="#7f7f7f [1612]" stroked="f"/>
      </w:pict>
    </w:r>
    <w:r w:rsidR="006E0B52">
      <w:rPr>
        <w:rFonts w:ascii="Arial Narrow" w:hAnsi="Arial Narrow"/>
        <w:color w:val="597B51"/>
        <w:spacing w:val="7"/>
        <w:sz w:val="18"/>
        <w:szCs w:val="18"/>
      </w:rPr>
      <w:tab/>
    </w:r>
    <w:r w:rsidR="006E0B52">
      <w:rPr>
        <w:rFonts w:ascii="Arial Narrow" w:hAnsi="Arial Narrow"/>
        <w:color w:val="597B51"/>
        <w:spacing w:val="7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52" w:rsidRDefault="006E0B52">
    <w:pPr>
      <w:pStyle w:val="Header"/>
    </w:pPr>
    <w:r>
      <w:rPr>
        <w:noProof/>
      </w:rPr>
      <w:drawing>
        <wp:inline distT="0" distB="0" distL="0" distR="0">
          <wp:extent cx="2095500" cy="8150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9" cy="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1CB"/>
    <w:multiLevelType w:val="hybridMultilevel"/>
    <w:tmpl w:val="C7DCD91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B8E"/>
    <w:multiLevelType w:val="hybridMultilevel"/>
    <w:tmpl w:val="EE363A6C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33D74"/>
    <w:multiLevelType w:val="hybridMultilevel"/>
    <w:tmpl w:val="AA76034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62A4"/>
    <w:multiLevelType w:val="hybridMultilevel"/>
    <w:tmpl w:val="ED102C5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D9C"/>
    <w:multiLevelType w:val="hybridMultilevel"/>
    <w:tmpl w:val="F3E64698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0A15"/>
    <w:multiLevelType w:val="hybridMultilevel"/>
    <w:tmpl w:val="DF60123E"/>
    <w:lvl w:ilvl="0" w:tplc="25720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524D2"/>
    <w:multiLevelType w:val="hybridMultilevel"/>
    <w:tmpl w:val="97E00E6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75F2"/>
    <w:multiLevelType w:val="hybridMultilevel"/>
    <w:tmpl w:val="32148572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2D12"/>
    <w:multiLevelType w:val="hybridMultilevel"/>
    <w:tmpl w:val="DBCCB948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B0CD0"/>
    <w:multiLevelType w:val="hybridMultilevel"/>
    <w:tmpl w:val="5280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0E2F"/>
    <w:multiLevelType w:val="hybridMultilevel"/>
    <w:tmpl w:val="912CAC7E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23B0C"/>
    <w:multiLevelType w:val="hybridMultilevel"/>
    <w:tmpl w:val="D0526D2A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76B96"/>
    <w:multiLevelType w:val="hybridMultilevel"/>
    <w:tmpl w:val="4A028D20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74126"/>
    <w:multiLevelType w:val="hybridMultilevel"/>
    <w:tmpl w:val="35F8CFA0"/>
    <w:lvl w:ilvl="0" w:tplc="E7928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A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E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4B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0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E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FF5BF9"/>
    <w:multiLevelType w:val="hybridMultilevel"/>
    <w:tmpl w:val="47BA1FAA"/>
    <w:lvl w:ilvl="0" w:tplc="303AAF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91A"/>
    <w:multiLevelType w:val="hybridMultilevel"/>
    <w:tmpl w:val="CC08D228"/>
    <w:lvl w:ilvl="0" w:tplc="588A39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42ADD"/>
    <w:multiLevelType w:val="hybridMultilevel"/>
    <w:tmpl w:val="28BAC252"/>
    <w:lvl w:ilvl="0" w:tplc="40DC9DC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705A"/>
    <w:multiLevelType w:val="hybridMultilevel"/>
    <w:tmpl w:val="F632693A"/>
    <w:lvl w:ilvl="0" w:tplc="306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6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6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E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2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69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2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624531"/>
    <w:multiLevelType w:val="hybridMultilevel"/>
    <w:tmpl w:val="6408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238EC"/>
    <w:multiLevelType w:val="hybridMultilevel"/>
    <w:tmpl w:val="FC2CBD4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A1D82"/>
    <w:multiLevelType w:val="hybridMultilevel"/>
    <w:tmpl w:val="704EBE42"/>
    <w:lvl w:ilvl="0" w:tplc="8604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E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C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8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4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2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0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C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C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7305D78"/>
    <w:multiLevelType w:val="hybridMultilevel"/>
    <w:tmpl w:val="1908C07C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111D6"/>
    <w:multiLevelType w:val="hybridMultilevel"/>
    <w:tmpl w:val="E8C44E4E"/>
    <w:lvl w:ilvl="0" w:tplc="73BA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C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6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2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A5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2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0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0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8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560649"/>
    <w:multiLevelType w:val="hybridMultilevel"/>
    <w:tmpl w:val="AC9EB12A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9F5EC3"/>
    <w:multiLevelType w:val="hybridMultilevel"/>
    <w:tmpl w:val="A3B86BB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08AC"/>
    <w:multiLevelType w:val="hybridMultilevel"/>
    <w:tmpl w:val="D0B08F4E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66362"/>
    <w:multiLevelType w:val="hybridMultilevel"/>
    <w:tmpl w:val="3800D4C2"/>
    <w:lvl w:ilvl="0" w:tplc="053C1D16">
      <w:start w:val="1"/>
      <w:numFmt w:val="bullet"/>
      <w:lvlText w:val="~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C25C9"/>
    <w:multiLevelType w:val="multilevel"/>
    <w:tmpl w:val="0DC0D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6494C"/>
    <w:multiLevelType w:val="hybridMultilevel"/>
    <w:tmpl w:val="46CC4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644F28"/>
    <w:multiLevelType w:val="hybridMultilevel"/>
    <w:tmpl w:val="0B729A78"/>
    <w:lvl w:ilvl="0" w:tplc="934A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A4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0E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8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47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8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8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4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C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171423B"/>
    <w:multiLevelType w:val="hybridMultilevel"/>
    <w:tmpl w:val="7AA0D3A4"/>
    <w:lvl w:ilvl="0" w:tplc="D6D09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4258D"/>
    <w:multiLevelType w:val="hybridMultilevel"/>
    <w:tmpl w:val="F23C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F61CC"/>
    <w:multiLevelType w:val="hybridMultilevel"/>
    <w:tmpl w:val="36FA658A"/>
    <w:lvl w:ilvl="0" w:tplc="E886F472">
      <w:start w:val="1"/>
      <w:numFmt w:val="bullet"/>
      <w:lvlText w:val=""/>
      <w:lvlJc w:val="left"/>
      <w:pPr>
        <w:ind w:left="1440" w:hanging="360"/>
      </w:pPr>
      <w:rPr>
        <w:rFonts w:ascii="Wingdings 3" w:hAnsi="Wingdings 3" w:hint="default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4E1F5A"/>
    <w:multiLevelType w:val="hybridMultilevel"/>
    <w:tmpl w:val="7CC03122"/>
    <w:lvl w:ilvl="0" w:tplc="95C2A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21"/>
  </w:num>
  <w:num w:numId="7">
    <w:abstractNumId w:val="26"/>
  </w:num>
  <w:num w:numId="8">
    <w:abstractNumId w:val="2"/>
  </w:num>
  <w:num w:numId="9">
    <w:abstractNumId w:val="0"/>
  </w:num>
  <w:num w:numId="10">
    <w:abstractNumId w:val="11"/>
  </w:num>
  <w:num w:numId="11">
    <w:abstractNumId w:val="31"/>
  </w:num>
  <w:num w:numId="12">
    <w:abstractNumId w:val="15"/>
  </w:num>
  <w:num w:numId="13">
    <w:abstractNumId w:val="22"/>
  </w:num>
  <w:num w:numId="14">
    <w:abstractNumId w:val="24"/>
  </w:num>
  <w:num w:numId="15">
    <w:abstractNumId w:val="19"/>
  </w:num>
  <w:num w:numId="16">
    <w:abstractNumId w:val="35"/>
  </w:num>
  <w:num w:numId="17">
    <w:abstractNumId w:val="32"/>
  </w:num>
  <w:num w:numId="18">
    <w:abstractNumId w:val="16"/>
  </w:num>
  <w:num w:numId="19">
    <w:abstractNumId w:val="18"/>
  </w:num>
  <w:num w:numId="20">
    <w:abstractNumId w:val="34"/>
  </w:num>
  <w:num w:numId="21">
    <w:abstractNumId w:val="13"/>
  </w:num>
  <w:num w:numId="22">
    <w:abstractNumId w:val="28"/>
  </w:num>
  <w:num w:numId="23">
    <w:abstractNumId w:val="6"/>
  </w:num>
  <w:num w:numId="24">
    <w:abstractNumId w:val="30"/>
  </w:num>
  <w:num w:numId="25">
    <w:abstractNumId w:val="29"/>
  </w:num>
  <w:num w:numId="26">
    <w:abstractNumId w:val="20"/>
  </w:num>
  <w:num w:numId="27">
    <w:abstractNumId w:val="12"/>
  </w:num>
  <w:num w:numId="28">
    <w:abstractNumId w:val="4"/>
  </w:num>
  <w:num w:numId="29">
    <w:abstractNumId w:val="27"/>
  </w:num>
  <w:num w:numId="30">
    <w:abstractNumId w:val="17"/>
  </w:num>
  <w:num w:numId="31">
    <w:abstractNumId w:val="23"/>
  </w:num>
  <w:num w:numId="32">
    <w:abstractNumId w:val="10"/>
  </w:num>
  <w:num w:numId="33">
    <w:abstractNumId w:val="25"/>
  </w:num>
  <w:num w:numId="34">
    <w:abstractNumId w:val="33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42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E8E"/>
    <w:rsid w:val="000071E1"/>
    <w:rsid w:val="000128EE"/>
    <w:rsid w:val="0002626F"/>
    <w:rsid w:val="00027330"/>
    <w:rsid w:val="00031A02"/>
    <w:rsid w:val="00036CED"/>
    <w:rsid w:val="00043905"/>
    <w:rsid w:val="00046532"/>
    <w:rsid w:val="00050197"/>
    <w:rsid w:val="00053041"/>
    <w:rsid w:val="000575CD"/>
    <w:rsid w:val="00070ECD"/>
    <w:rsid w:val="00074164"/>
    <w:rsid w:val="00077C94"/>
    <w:rsid w:val="00080996"/>
    <w:rsid w:val="00082046"/>
    <w:rsid w:val="000835CA"/>
    <w:rsid w:val="00093544"/>
    <w:rsid w:val="000A23AA"/>
    <w:rsid w:val="000A44AF"/>
    <w:rsid w:val="000B2A73"/>
    <w:rsid w:val="000B51A6"/>
    <w:rsid w:val="000B739B"/>
    <w:rsid w:val="000D510A"/>
    <w:rsid w:val="000D58FA"/>
    <w:rsid w:val="000F7663"/>
    <w:rsid w:val="00114521"/>
    <w:rsid w:val="0011753C"/>
    <w:rsid w:val="00131EBB"/>
    <w:rsid w:val="00132760"/>
    <w:rsid w:val="001352BF"/>
    <w:rsid w:val="00140F43"/>
    <w:rsid w:val="00141121"/>
    <w:rsid w:val="00145253"/>
    <w:rsid w:val="001573CD"/>
    <w:rsid w:val="00157D91"/>
    <w:rsid w:val="00160B1B"/>
    <w:rsid w:val="00167B54"/>
    <w:rsid w:val="00171A88"/>
    <w:rsid w:val="00171DA1"/>
    <w:rsid w:val="00171E63"/>
    <w:rsid w:val="001757EE"/>
    <w:rsid w:val="00182397"/>
    <w:rsid w:val="001851FF"/>
    <w:rsid w:val="00185579"/>
    <w:rsid w:val="001867AD"/>
    <w:rsid w:val="001930B2"/>
    <w:rsid w:val="00193A66"/>
    <w:rsid w:val="001B3E24"/>
    <w:rsid w:val="001C2205"/>
    <w:rsid w:val="001C3529"/>
    <w:rsid w:val="001D3093"/>
    <w:rsid w:val="001E01BC"/>
    <w:rsid w:val="001E131C"/>
    <w:rsid w:val="001E3CC2"/>
    <w:rsid w:val="001E446C"/>
    <w:rsid w:val="001E7C8B"/>
    <w:rsid w:val="001F4B71"/>
    <w:rsid w:val="001F6A52"/>
    <w:rsid w:val="002057F8"/>
    <w:rsid w:val="00212A26"/>
    <w:rsid w:val="002167F2"/>
    <w:rsid w:val="00217868"/>
    <w:rsid w:val="00220861"/>
    <w:rsid w:val="002215C3"/>
    <w:rsid w:val="0022244F"/>
    <w:rsid w:val="0022564A"/>
    <w:rsid w:val="00226D9D"/>
    <w:rsid w:val="0023087B"/>
    <w:rsid w:val="0023150E"/>
    <w:rsid w:val="002319FF"/>
    <w:rsid w:val="00237E57"/>
    <w:rsid w:val="00241EB3"/>
    <w:rsid w:val="00251BB7"/>
    <w:rsid w:val="0025306F"/>
    <w:rsid w:val="00255B5A"/>
    <w:rsid w:val="00255D08"/>
    <w:rsid w:val="00257B25"/>
    <w:rsid w:val="00262163"/>
    <w:rsid w:val="00273224"/>
    <w:rsid w:val="00280EC2"/>
    <w:rsid w:val="0028106D"/>
    <w:rsid w:val="00282435"/>
    <w:rsid w:val="00286195"/>
    <w:rsid w:val="00286701"/>
    <w:rsid w:val="00291533"/>
    <w:rsid w:val="002A2903"/>
    <w:rsid w:val="002B57EC"/>
    <w:rsid w:val="002C2F80"/>
    <w:rsid w:val="002D0DF5"/>
    <w:rsid w:val="002D0FE8"/>
    <w:rsid w:val="002D281A"/>
    <w:rsid w:val="002D7E3C"/>
    <w:rsid w:val="002E287A"/>
    <w:rsid w:val="002E39FB"/>
    <w:rsid w:val="002E4917"/>
    <w:rsid w:val="002E6610"/>
    <w:rsid w:val="002E6C58"/>
    <w:rsid w:val="002F4CA3"/>
    <w:rsid w:val="003034DB"/>
    <w:rsid w:val="0030528E"/>
    <w:rsid w:val="00310ECB"/>
    <w:rsid w:val="00323D10"/>
    <w:rsid w:val="00330E65"/>
    <w:rsid w:val="00336DBE"/>
    <w:rsid w:val="00336ECB"/>
    <w:rsid w:val="00341E9F"/>
    <w:rsid w:val="00342EE7"/>
    <w:rsid w:val="00343994"/>
    <w:rsid w:val="003439E9"/>
    <w:rsid w:val="0034543E"/>
    <w:rsid w:val="00354606"/>
    <w:rsid w:val="00360877"/>
    <w:rsid w:val="003746E2"/>
    <w:rsid w:val="003853B7"/>
    <w:rsid w:val="003962B4"/>
    <w:rsid w:val="003A3986"/>
    <w:rsid w:val="003A3EAD"/>
    <w:rsid w:val="003A4C19"/>
    <w:rsid w:val="003B35B5"/>
    <w:rsid w:val="003B599C"/>
    <w:rsid w:val="003B5D9E"/>
    <w:rsid w:val="003B5E70"/>
    <w:rsid w:val="003C6EAE"/>
    <w:rsid w:val="003C7721"/>
    <w:rsid w:val="003D0CC5"/>
    <w:rsid w:val="003D315A"/>
    <w:rsid w:val="003D509A"/>
    <w:rsid w:val="003D57A5"/>
    <w:rsid w:val="003E0895"/>
    <w:rsid w:val="00401EC1"/>
    <w:rsid w:val="00416F2B"/>
    <w:rsid w:val="00420188"/>
    <w:rsid w:val="00434E87"/>
    <w:rsid w:val="0044405B"/>
    <w:rsid w:val="00445547"/>
    <w:rsid w:val="004471BC"/>
    <w:rsid w:val="00451EBF"/>
    <w:rsid w:val="00455D2E"/>
    <w:rsid w:val="0046148E"/>
    <w:rsid w:val="00463AC0"/>
    <w:rsid w:val="00464243"/>
    <w:rsid w:val="00475206"/>
    <w:rsid w:val="0047644A"/>
    <w:rsid w:val="00477F24"/>
    <w:rsid w:val="00492BDB"/>
    <w:rsid w:val="004977D0"/>
    <w:rsid w:val="004A19E8"/>
    <w:rsid w:val="004A2807"/>
    <w:rsid w:val="004A2DC0"/>
    <w:rsid w:val="004A70F3"/>
    <w:rsid w:val="004A778D"/>
    <w:rsid w:val="004A7DCC"/>
    <w:rsid w:val="004A7E80"/>
    <w:rsid w:val="004B1D45"/>
    <w:rsid w:val="004C040B"/>
    <w:rsid w:val="004C4D9B"/>
    <w:rsid w:val="004C6ADD"/>
    <w:rsid w:val="004D5B9E"/>
    <w:rsid w:val="004E1049"/>
    <w:rsid w:val="004E15C3"/>
    <w:rsid w:val="004E34CC"/>
    <w:rsid w:val="004E5D88"/>
    <w:rsid w:val="004F0DC7"/>
    <w:rsid w:val="004F6F23"/>
    <w:rsid w:val="005105C7"/>
    <w:rsid w:val="0052313B"/>
    <w:rsid w:val="00523929"/>
    <w:rsid w:val="00523FB6"/>
    <w:rsid w:val="00527E9F"/>
    <w:rsid w:val="00541628"/>
    <w:rsid w:val="00545939"/>
    <w:rsid w:val="00551A3C"/>
    <w:rsid w:val="00563D84"/>
    <w:rsid w:val="00570660"/>
    <w:rsid w:val="00570762"/>
    <w:rsid w:val="005804B4"/>
    <w:rsid w:val="005819D4"/>
    <w:rsid w:val="0058563D"/>
    <w:rsid w:val="00587CED"/>
    <w:rsid w:val="005900BA"/>
    <w:rsid w:val="0059195E"/>
    <w:rsid w:val="00596B7B"/>
    <w:rsid w:val="005975CA"/>
    <w:rsid w:val="005A3A27"/>
    <w:rsid w:val="005B432C"/>
    <w:rsid w:val="005B6874"/>
    <w:rsid w:val="005C0A35"/>
    <w:rsid w:val="005C1A24"/>
    <w:rsid w:val="005C6428"/>
    <w:rsid w:val="005D0BBA"/>
    <w:rsid w:val="005E36BC"/>
    <w:rsid w:val="005E7AE2"/>
    <w:rsid w:val="005F5B8B"/>
    <w:rsid w:val="005F7C83"/>
    <w:rsid w:val="00601485"/>
    <w:rsid w:val="00602D42"/>
    <w:rsid w:val="006052A8"/>
    <w:rsid w:val="00610070"/>
    <w:rsid w:val="00611D2B"/>
    <w:rsid w:val="00614A86"/>
    <w:rsid w:val="00621D9E"/>
    <w:rsid w:val="006235FB"/>
    <w:rsid w:val="00634B46"/>
    <w:rsid w:val="006528A4"/>
    <w:rsid w:val="00653237"/>
    <w:rsid w:val="00661253"/>
    <w:rsid w:val="006616A7"/>
    <w:rsid w:val="00665FD2"/>
    <w:rsid w:val="00681B19"/>
    <w:rsid w:val="006865C1"/>
    <w:rsid w:val="006927D1"/>
    <w:rsid w:val="006A18A4"/>
    <w:rsid w:val="006B6108"/>
    <w:rsid w:val="006C0D81"/>
    <w:rsid w:val="006D09C3"/>
    <w:rsid w:val="006D557F"/>
    <w:rsid w:val="006D6B1E"/>
    <w:rsid w:val="006D726C"/>
    <w:rsid w:val="006E0459"/>
    <w:rsid w:val="006E0B52"/>
    <w:rsid w:val="006E18F3"/>
    <w:rsid w:val="006E4D49"/>
    <w:rsid w:val="006F6C2C"/>
    <w:rsid w:val="00703977"/>
    <w:rsid w:val="00707E87"/>
    <w:rsid w:val="00712A82"/>
    <w:rsid w:val="007155C0"/>
    <w:rsid w:val="00725FD7"/>
    <w:rsid w:val="00740BBF"/>
    <w:rsid w:val="0074138D"/>
    <w:rsid w:val="00742377"/>
    <w:rsid w:val="00746265"/>
    <w:rsid w:val="007467B4"/>
    <w:rsid w:val="00746BE5"/>
    <w:rsid w:val="00754CB2"/>
    <w:rsid w:val="00757F0D"/>
    <w:rsid w:val="00760196"/>
    <w:rsid w:val="00766075"/>
    <w:rsid w:val="007827AE"/>
    <w:rsid w:val="007855FF"/>
    <w:rsid w:val="00786808"/>
    <w:rsid w:val="007945AA"/>
    <w:rsid w:val="007A29C7"/>
    <w:rsid w:val="007A68B2"/>
    <w:rsid w:val="007B62F0"/>
    <w:rsid w:val="007D27A6"/>
    <w:rsid w:val="007D6294"/>
    <w:rsid w:val="007D7F41"/>
    <w:rsid w:val="007D7F42"/>
    <w:rsid w:val="007E48C4"/>
    <w:rsid w:val="007F2576"/>
    <w:rsid w:val="00803F0D"/>
    <w:rsid w:val="008068F7"/>
    <w:rsid w:val="00811B85"/>
    <w:rsid w:val="00814B4F"/>
    <w:rsid w:val="00815B15"/>
    <w:rsid w:val="00826575"/>
    <w:rsid w:val="00827F6F"/>
    <w:rsid w:val="008334DC"/>
    <w:rsid w:val="00842B18"/>
    <w:rsid w:val="008438D1"/>
    <w:rsid w:val="0087366F"/>
    <w:rsid w:val="00874423"/>
    <w:rsid w:val="00877A16"/>
    <w:rsid w:val="00877CDF"/>
    <w:rsid w:val="00880BA9"/>
    <w:rsid w:val="00881B25"/>
    <w:rsid w:val="008839D9"/>
    <w:rsid w:val="0089515B"/>
    <w:rsid w:val="008A3962"/>
    <w:rsid w:val="008A5D2A"/>
    <w:rsid w:val="008A61F4"/>
    <w:rsid w:val="008B06D4"/>
    <w:rsid w:val="008B35D4"/>
    <w:rsid w:val="008C26D6"/>
    <w:rsid w:val="008C4AC5"/>
    <w:rsid w:val="008C5776"/>
    <w:rsid w:val="008C6E4B"/>
    <w:rsid w:val="008D11B8"/>
    <w:rsid w:val="008D184C"/>
    <w:rsid w:val="008E2326"/>
    <w:rsid w:val="008E6D1B"/>
    <w:rsid w:val="008E6EC2"/>
    <w:rsid w:val="008F300F"/>
    <w:rsid w:val="00900E34"/>
    <w:rsid w:val="0090202C"/>
    <w:rsid w:val="00902945"/>
    <w:rsid w:val="0090392F"/>
    <w:rsid w:val="009073A1"/>
    <w:rsid w:val="00910626"/>
    <w:rsid w:val="0091576F"/>
    <w:rsid w:val="009228F4"/>
    <w:rsid w:val="009236BE"/>
    <w:rsid w:val="00937752"/>
    <w:rsid w:val="0094254E"/>
    <w:rsid w:val="00942837"/>
    <w:rsid w:val="00943D78"/>
    <w:rsid w:val="009441C9"/>
    <w:rsid w:val="00950406"/>
    <w:rsid w:val="00960FEA"/>
    <w:rsid w:val="00962892"/>
    <w:rsid w:val="0096379B"/>
    <w:rsid w:val="009667CB"/>
    <w:rsid w:val="00971C35"/>
    <w:rsid w:val="00977176"/>
    <w:rsid w:val="009844D5"/>
    <w:rsid w:val="009849A6"/>
    <w:rsid w:val="00985065"/>
    <w:rsid w:val="00994A4C"/>
    <w:rsid w:val="00994BAB"/>
    <w:rsid w:val="00995933"/>
    <w:rsid w:val="00995D31"/>
    <w:rsid w:val="00997754"/>
    <w:rsid w:val="009A5B33"/>
    <w:rsid w:val="009A7B7E"/>
    <w:rsid w:val="009B12A9"/>
    <w:rsid w:val="009C045C"/>
    <w:rsid w:val="009C33FF"/>
    <w:rsid w:val="009C52F8"/>
    <w:rsid w:val="009C5647"/>
    <w:rsid w:val="009E187F"/>
    <w:rsid w:val="009E7AC2"/>
    <w:rsid w:val="009F49C3"/>
    <w:rsid w:val="009F5061"/>
    <w:rsid w:val="009F7516"/>
    <w:rsid w:val="00A037DD"/>
    <w:rsid w:val="00A077CF"/>
    <w:rsid w:val="00A13421"/>
    <w:rsid w:val="00A14EBE"/>
    <w:rsid w:val="00A16418"/>
    <w:rsid w:val="00A17570"/>
    <w:rsid w:val="00A21BD7"/>
    <w:rsid w:val="00A2395E"/>
    <w:rsid w:val="00A372D3"/>
    <w:rsid w:val="00A37BAF"/>
    <w:rsid w:val="00A419D8"/>
    <w:rsid w:val="00A54ADB"/>
    <w:rsid w:val="00A54C1F"/>
    <w:rsid w:val="00A57783"/>
    <w:rsid w:val="00A67433"/>
    <w:rsid w:val="00A73A9F"/>
    <w:rsid w:val="00A930AF"/>
    <w:rsid w:val="00A95A7D"/>
    <w:rsid w:val="00AA0EE8"/>
    <w:rsid w:val="00AA1114"/>
    <w:rsid w:val="00AA1585"/>
    <w:rsid w:val="00AA22FC"/>
    <w:rsid w:val="00AA54E8"/>
    <w:rsid w:val="00AB1C89"/>
    <w:rsid w:val="00AB1FCB"/>
    <w:rsid w:val="00AB5468"/>
    <w:rsid w:val="00AB57C6"/>
    <w:rsid w:val="00AB6507"/>
    <w:rsid w:val="00AC3AED"/>
    <w:rsid w:val="00AD551C"/>
    <w:rsid w:val="00AE4FF2"/>
    <w:rsid w:val="00AE6634"/>
    <w:rsid w:val="00AE7157"/>
    <w:rsid w:val="00AF0FDD"/>
    <w:rsid w:val="00AF199F"/>
    <w:rsid w:val="00AF29CD"/>
    <w:rsid w:val="00AF4786"/>
    <w:rsid w:val="00AF6AF6"/>
    <w:rsid w:val="00AF7039"/>
    <w:rsid w:val="00B0388D"/>
    <w:rsid w:val="00B03A85"/>
    <w:rsid w:val="00B161BF"/>
    <w:rsid w:val="00B201E8"/>
    <w:rsid w:val="00B2060B"/>
    <w:rsid w:val="00B21D8A"/>
    <w:rsid w:val="00B23698"/>
    <w:rsid w:val="00B25339"/>
    <w:rsid w:val="00B25E07"/>
    <w:rsid w:val="00B318C1"/>
    <w:rsid w:val="00B416C6"/>
    <w:rsid w:val="00B5126E"/>
    <w:rsid w:val="00B5368D"/>
    <w:rsid w:val="00B546A6"/>
    <w:rsid w:val="00B56497"/>
    <w:rsid w:val="00B61E60"/>
    <w:rsid w:val="00B64BD7"/>
    <w:rsid w:val="00B717AA"/>
    <w:rsid w:val="00B87294"/>
    <w:rsid w:val="00B957B0"/>
    <w:rsid w:val="00BA15A3"/>
    <w:rsid w:val="00BA2FA5"/>
    <w:rsid w:val="00BB3172"/>
    <w:rsid w:val="00BB73B8"/>
    <w:rsid w:val="00BB7EFF"/>
    <w:rsid w:val="00BC21FF"/>
    <w:rsid w:val="00BC3473"/>
    <w:rsid w:val="00BC6E2F"/>
    <w:rsid w:val="00BC7BB2"/>
    <w:rsid w:val="00BD21C5"/>
    <w:rsid w:val="00BD51D1"/>
    <w:rsid w:val="00BD5A83"/>
    <w:rsid w:val="00BD6924"/>
    <w:rsid w:val="00BD6EB7"/>
    <w:rsid w:val="00BD7D6C"/>
    <w:rsid w:val="00BE2162"/>
    <w:rsid w:val="00BE303B"/>
    <w:rsid w:val="00BE4931"/>
    <w:rsid w:val="00BF13ED"/>
    <w:rsid w:val="00BF6D78"/>
    <w:rsid w:val="00BF7A55"/>
    <w:rsid w:val="00C04868"/>
    <w:rsid w:val="00C118B0"/>
    <w:rsid w:val="00C12A07"/>
    <w:rsid w:val="00C142C6"/>
    <w:rsid w:val="00C23633"/>
    <w:rsid w:val="00C267DC"/>
    <w:rsid w:val="00C34C14"/>
    <w:rsid w:val="00C503F7"/>
    <w:rsid w:val="00C52E30"/>
    <w:rsid w:val="00C54A78"/>
    <w:rsid w:val="00C56D29"/>
    <w:rsid w:val="00C66C5F"/>
    <w:rsid w:val="00C7254D"/>
    <w:rsid w:val="00C738F5"/>
    <w:rsid w:val="00C83399"/>
    <w:rsid w:val="00C83D77"/>
    <w:rsid w:val="00C90E74"/>
    <w:rsid w:val="00C91BA6"/>
    <w:rsid w:val="00C93FED"/>
    <w:rsid w:val="00CA2B11"/>
    <w:rsid w:val="00CB0EB3"/>
    <w:rsid w:val="00CB1E26"/>
    <w:rsid w:val="00CB21BA"/>
    <w:rsid w:val="00CB2AFD"/>
    <w:rsid w:val="00CB5CDE"/>
    <w:rsid w:val="00CC13E5"/>
    <w:rsid w:val="00CC764F"/>
    <w:rsid w:val="00CD5131"/>
    <w:rsid w:val="00CE0ABB"/>
    <w:rsid w:val="00CE33E7"/>
    <w:rsid w:val="00CE6550"/>
    <w:rsid w:val="00CE6AB6"/>
    <w:rsid w:val="00CF55AE"/>
    <w:rsid w:val="00D071B0"/>
    <w:rsid w:val="00D11014"/>
    <w:rsid w:val="00D147FB"/>
    <w:rsid w:val="00D200E9"/>
    <w:rsid w:val="00D23D6A"/>
    <w:rsid w:val="00D37AB7"/>
    <w:rsid w:val="00D4666B"/>
    <w:rsid w:val="00D47014"/>
    <w:rsid w:val="00D51F46"/>
    <w:rsid w:val="00D526C3"/>
    <w:rsid w:val="00D5292A"/>
    <w:rsid w:val="00D53142"/>
    <w:rsid w:val="00D67919"/>
    <w:rsid w:val="00D70E89"/>
    <w:rsid w:val="00D7178F"/>
    <w:rsid w:val="00D841F6"/>
    <w:rsid w:val="00D90C69"/>
    <w:rsid w:val="00D93ABE"/>
    <w:rsid w:val="00DA1A53"/>
    <w:rsid w:val="00DA3FA8"/>
    <w:rsid w:val="00DA6F2C"/>
    <w:rsid w:val="00DB09CA"/>
    <w:rsid w:val="00DC4A27"/>
    <w:rsid w:val="00DC4E37"/>
    <w:rsid w:val="00DC5EE7"/>
    <w:rsid w:val="00DC67D8"/>
    <w:rsid w:val="00DD0C5F"/>
    <w:rsid w:val="00DD3B97"/>
    <w:rsid w:val="00DE2B3B"/>
    <w:rsid w:val="00DE677B"/>
    <w:rsid w:val="00DE7C58"/>
    <w:rsid w:val="00DE7C75"/>
    <w:rsid w:val="00DF04A9"/>
    <w:rsid w:val="00DF2307"/>
    <w:rsid w:val="00E0453D"/>
    <w:rsid w:val="00E105EE"/>
    <w:rsid w:val="00E106B8"/>
    <w:rsid w:val="00E12467"/>
    <w:rsid w:val="00E12AFA"/>
    <w:rsid w:val="00E1626E"/>
    <w:rsid w:val="00E17DD6"/>
    <w:rsid w:val="00E223AC"/>
    <w:rsid w:val="00E23B39"/>
    <w:rsid w:val="00E335B6"/>
    <w:rsid w:val="00E42F85"/>
    <w:rsid w:val="00E5018D"/>
    <w:rsid w:val="00E50C7F"/>
    <w:rsid w:val="00E51501"/>
    <w:rsid w:val="00E6273D"/>
    <w:rsid w:val="00E807BE"/>
    <w:rsid w:val="00E85C96"/>
    <w:rsid w:val="00E90997"/>
    <w:rsid w:val="00EA0305"/>
    <w:rsid w:val="00EA38E2"/>
    <w:rsid w:val="00EB0627"/>
    <w:rsid w:val="00EB4F07"/>
    <w:rsid w:val="00EB64BD"/>
    <w:rsid w:val="00EB64D7"/>
    <w:rsid w:val="00EC5B06"/>
    <w:rsid w:val="00ED1A30"/>
    <w:rsid w:val="00ED2DE5"/>
    <w:rsid w:val="00ED2EB2"/>
    <w:rsid w:val="00EE096D"/>
    <w:rsid w:val="00EE4EBF"/>
    <w:rsid w:val="00EF2A53"/>
    <w:rsid w:val="00EF3EF3"/>
    <w:rsid w:val="00EF706D"/>
    <w:rsid w:val="00F00D8B"/>
    <w:rsid w:val="00F04916"/>
    <w:rsid w:val="00F06E03"/>
    <w:rsid w:val="00F11650"/>
    <w:rsid w:val="00F1332A"/>
    <w:rsid w:val="00F16F92"/>
    <w:rsid w:val="00F1791E"/>
    <w:rsid w:val="00F24E8E"/>
    <w:rsid w:val="00F26F97"/>
    <w:rsid w:val="00F33621"/>
    <w:rsid w:val="00F3424C"/>
    <w:rsid w:val="00F35E90"/>
    <w:rsid w:val="00F45633"/>
    <w:rsid w:val="00F458D7"/>
    <w:rsid w:val="00F53227"/>
    <w:rsid w:val="00F74A3D"/>
    <w:rsid w:val="00F85D06"/>
    <w:rsid w:val="00F9306F"/>
    <w:rsid w:val="00F931B3"/>
    <w:rsid w:val="00F978D4"/>
    <w:rsid w:val="00FA03F4"/>
    <w:rsid w:val="00FA4DCE"/>
    <w:rsid w:val="00FB00E5"/>
    <w:rsid w:val="00FB6D10"/>
    <w:rsid w:val="00FC08F5"/>
    <w:rsid w:val="00FC4015"/>
    <w:rsid w:val="00FD4587"/>
    <w:rsid w:val="00FE00DD"/>
    <w:rsid w:val="00FE2262"/>
    <w:rsid w:val="00FE4627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6"/>
    <o:shapelayout v:ext="edit">
      <o:idmap v:ext="edit" data="1"/>
    </o:shapelayout>
  </w:shapeDefaults>
  <w:decimalSymbol w:val="."/>
  <w:listSeparator w:val=","/>
  <w15:docId w15:val="{D3673708-37C4-4C2A-AD6F-6A86B021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86"/>
  </w:style>
  <w:style w:type="paragraph" w:styleId="Footer">
    <w:name w:val="footer"/>
    <w:basedOn w:val="Normal"/>
    <w:link w:val="Foot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86"/>
  </w:style>
  <w:style w:type="character" w:styleId="Hyperlink">
    <w:name w:val="Hyperlink"/>
    <w:basedOn w:val="DefaultParagraphFont"/>
    <w:uiPriority w:val="99"/>
    <w:unhideWhenUsed/>
    <w:rsid w:val="00231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AC0"/>
    <w:pPr>
      <w:ind w:left="720"/>
      <w:contextualSpacing/>
    </w:pPr>
  </w:style>
  <w:style w:type="table" w:styleId="TableGrid">
    <w:name w:val="Table Grid"/>
    <w:basedOn w:val="TableNormal"/>
    <w:uiPriority w:val="59"/>
    <w:rsid w:val="00E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3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56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F4B71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B71"/>
    <w:rPr>
      <w:rFonts w:ascii="Georgia" w:hAnsi="Georg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8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44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64">
              <w:marLeft w:val="0"/>
              <w:marRight w:val="0"/>
              <w:marTop w:val="0"/>
              <w:marBottom w:val="0"/>
              <w:divBdr>
                <w:top w:val="single" w:sz="12" w:space="0" w:color="C7B299"/>
                <w:left w:val="single" w:sz="12" w:space="0" w:color="C7B299"/>
                <w:bottom w:val="single" w:sz="12" w:space="0" w:color="C7B299"/>
                <w:right w:val="single" w:sz="12" w:space="0" w:color="C7B299"/>
              </w:divBdr>
              <w:divsChild>
                <w:div w:id="13724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7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CEE67-AD9E-44D7-9294-1DB2DC4D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Guidance WA Grades 6-8 College Bound Scholarship</vt:lpstr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Guidance WA Grades 6-8 College Bound Scholarship</dc:title>
  <dc:subject>Career Guidance WA Grades 6-8 College Bound Scholarship</dc:subject>
  <dc:creator>OSPI</dc:creator>
  <cp:keywords>Career Guidance WA Grades 6-8 College Bound Scholarship</cp:keywords>
  <cp:lastModifiedBy>Laura Moore</cp:lastModifiedBy>
  <cp:revision>8</cp:revision>
  <cp:lastPrinted>2013-01-31T22:27:00Z</cp:lastPrinted>
  <dcterms:created xsi:type="dcterms:W3CDTF">2016-09-11T16:08:00Z</dcterms:created>
  <dcterms:modified xsi:type="dcterms:W3CDTF">2016-11-08T00:28:00Z</dcterms:modified>
</cp:coreProperties>
</file>