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1D4D" w14:textId="0CB5FA55" w:rsidR="00C640C4" w:rsidRPr="005E5780" w:rsidRDefault="00522EB8" w:rsidP="001D0F35">
      <w:pPr>
        <w:pStyle w:val="Heading2"/>
      </w:pPr>
      <w:bookmarkStart w:id="0" w:name="_Toc253408728"/>
      <w:r w:rsidRPr="005E5780">
        <w:t xml:space="preserve">Note </w:t>
      </w:r>
      <w:r w:rsidR="00670B23" w:rsidRPr="005E5780">
        <w:t>X</w:t>
      </w:r>
      <w:r w:rsidRPr="005E5780">
        <w:t xml:space="preserve">: </w:t>
      </w:r>
      <w:r w:rsidR="005E5780">
        <w:t>Pension Plans</w:t>
      </w:r>
      <w:bookmarkEnd w:id="0"/>
    </w:p>
    <w:p w14:paraId="5222D31C" w14:textId="77777777" w:rsidR="00C640C4" w:rsidRPr="001D0F35"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 w:val="28"/>
        </w:rPr>
      </w:pPr>
    </w:p>
    <w:p w14:paraId="1D09C598" w14:textId="77777777" w:rsidR="00C640C4" w:rsidRPr="005E5780" w:rsidRDefault="00C640C4" w:rsidP="001D0F35">
      <w:pPr>
        <w:pStyle w:val="Heading3"/>
      </w:pPr>
      <w:r w:rsidRPr="005E5780">
        <w:t>General Information</w:t>
      </w:r>
    </w:p>
    <w:p w14:paraId="1AEE2BB1" w14:textId="77777777" w:rsidR="00C640C4" w:rsidRPr="001D0F35"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1ADB8E3E" w14:textId="0023E89A" w:rsidR="006033CE" w:rsidRPr="001D0F35" w:rsidRDefault="00C640C4" w:rsidP="006033CE">
      <w:pPr>
        <w:rPr>
          <w:rFonts w:ascii="Segoe UI" w:hAnsi="Segoe UI" w:cs="Segoe UI"/>
          <w:szCs w:val="22"/>
        </w:rPr>
      </w:pPr>
      <w:r w:rsidRPr="001D0F35">
        <w:rPr>
          <w:rFonts w:ascii="Segoe UI" w:hAnsi="Segoe UI" w:cs="Segoe UI"/>
          <w:szCs w:val="22"/>
        </w:rPr>
        <w:t>The Washington State Department of Retirement Systems (DRS), a department within</w:t>
      </w:r>
      <w:r w:rsidR="00647953" w:rsidRPr="001D0F35">
        <w:rPr>
          <w:rFonts w:ascii="Segoe UI" w:hAnsi="Segoe UI" w:cs="Segoe UI"/>
          <w:szCs w:val="22"/>
        </w:rPr>
        <w:t xml:space="preserve"> the primary government of the s</w:t>
      </w:r>
      <w:r w:rsidRPr="001D0F35">
        <w:rPr>
          <w:rFonts w:ascii="Segoe UI" w:hAnsi="Segoe UI" w:cs="Segoe UI"/>
          <w:szCs w:val="22"/>
        </w:rPr>
        <w:t xml:space="preserve">tate of Washington, prepares a stand-alone comprehensive annual financial report (CAFR) that includes financial statements and required supplementary information for each pension plan. </w:t>
      </w:r>
      <w:r w:rsidR="006033CE" w:rsidRPr="001D0F35">
        <w:rPr>
          <w:rFonts w:ascii="Segoe UI" w:hAnsi="Segoe UI" w:cs="Segoe UI"/>
          <w:szCs w:val="22"/>
        </w:rPr>
        <w:t xml:space="preserve">The pension plan’s basic financial statement is accounted for using the accrual basis of accounting. </w:t>
      </w:r>
      <w:r w:rsidR="006033CE" w:rsidRPr="001D0F35">
        <w:rPr>
          <w:rFonts w:ascii="Segoe UI" w:hAnsi="Segoe UI" w:cs="Segoe UI"/>
        </w:rPr>
        <w:t>The measurement date of the pension plans is June 30. Benefit payments (including refunds of employee contributions) are recognized when due and payable in accordance with the benefit terms.</w:t>
      </w:r>
      <w:r w:rsidR="006033CE" w:rsidRPr="001D0F35">
        <w:rPr>
          <w:rFonts w:ascii="Segoe UI" w:hAnsi="Segoe UI" w:cs="Segoe UI"/>
          <w:szCs w:val="22"/>
        </w:rPr>
        <w:t xml:space="preserve"> Investments are reported at fair value. </w:t>
      </w:r>
    </w:p>
    <w:p w14:paraId="5C9EC4F2" w14:textId="77777777" w:rsidR="00C640C4" w:rsidRPr="001D0F35" w:rsidRDefault="00C640C4" w:rsidP="00C640C4">
      <w:pPr>
        <w:rPr>
          <w:rFonts w:ascii="Segoe UI" w:hAnsi="Segoe UI" w:cs="Segoe UI"/>
          <w:szCs w:val="22"/>
        </w:rPr>
      </w:pPr>
    </w:p>
    <w:p w14:paraId="2361DA22" w14:textId="6B4C95DB" w:rsidR="00F23507" w:rsidRDefault="00A91BBE" w:rsidP="00F23507">
      <w:pPr>
        <w:rPr>
          <w:rFonts w:ascii="Segoe UI" w:hAnsi="Segoe UI" w:cs="Segoe UI"/>
          <w:szCs w:val="22"/>
        </w:rPr>
      </w:pPr>
      <w:r w:rsidRPr="001D0F35">
        <w:rPr>
          <w:rFonts w:ascii="Segoe UI" w:hAnsi="Segoe UI"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00F23507" w:rsidRPr="004E3A4F">
        <w:rPr>
          <w:rFonts w:ascii="Segoe UI" w:hAnsi="Segoe UI" w:cs="Segoe UI"/>
          <w:szCs w:val="22"/>
        </w:rPr>
        <w:t xml:space="preserve">The </w:t>
      </w:r>
      <w:r w:rsidR="009941E1">
        <w:rPr>
          <w:rFonts w:ascii="Segoe UI" w:hAnsi="Segoe UI" w:cs="Segoe UI"/>
          <w:szCs w:val="22"/>
        </w:rPr>
        <w:t xml:space="preserve">DRS total </w:t>
      </w:r>
      <w:r w:rsidR="00F23507" w:rsidRPr="004E3A4F">
        <w:rPr>
          <w:rFonts w:ascii="Segoe UI" w:hAnsi="Segoe UI" w:cs="Segoe UI"/>
          <w:szCs w:val="22"/>
        </w:rPr>
        <w:t xml:space="preserve">collective net pension liabilities for the pension plans </w:t>
      </w:r>
      <w:r w:rsidR="009941E1">
        <w:rPr>
          <w:rFonts w:ascii="Segoe UI" w:hAnsi="Segoe UI" w:cs="Segoe UI"/>
          <w:szCs w:val="22"/>
        </w:rPr>
        <w:t xml:space="preserve">school districts </w:t>
      </w:r>
      <w:r w:rsidR="00F23507" w:rsidRPr="004E3A4F">
        <w:rPr>
          <w:rFonts w:ascii="Segoe UI" w:hAnsi="Segoe UI" w:cs="Segoe UI"/>
          <w:szCs w:val="22"/>
        </w:rPr>
        <w:t xml:space="preserve">participate in are </w:t>
      </w:r>
      <w:r w:rsidR="009941E1">
        <w:rPr>
          <w:rFonts w:ascii="Segoe UI" w:hAnsi="Segoe UI" w:cs="Segoe UI"/>
          <w:szCs w:val="22"/>
        </w:rPr>
        <w:t xml:space="preserve">shown here. </w:t>
      </w:r>
    </w:p>
    <w:p w14:paraId="741DE605" w14:textId="3A0E4A93" w:rsidR="001F488B" w:rsidRDefault="001F488B" w:rsidP="00F23507">
      <w:pPr>
        <w:rPr>
          <w:rFonts w:ascii="Segoe UI" w:hAnsi="Segoe UI" w:cs="Segoe UI"/>
          <w:szCs w:val="22"/>
        </w:rPr>
      </w:pPr>
    </w:p>
    <w:p w14:paraId="78C058B2" w14:textId="77777777" w:rsidR="001F488B" w:rsidRDefault="001F488B" w:rsidP="001F488B">
      <w:pPr>
        <w:rPr>
          <w:rFonts w:cs="Arial"/>
          <w:b/>
          <w:sz w:val="24"/>
          <w:szCs w:val="22"/>
        </w:rPr>
      </w:pPr>
      <w:bookmarkStart w:id="1" w:name="_Hlk55313490"/>
      <w:r>
        <w:rPr>
          <w:rFonts w:cs="Arial"/>
          <w:b/>
          <w:sz w:val="24"/>
          <w:szCs w:val="22"/>
        </w:rPr>
        <w:t xml:space="preserve">The Collective Net Pension Liability   </w:t>
      </w:r>
    </w:p>
    <w:p w14:paraId="0617AA44" w14:textId="77777777" w:rsidR="001F488B" w:rsidRDefault="001F488B" w:rsidP="001F488B">
      <w:pPr>
        <w:rPr>
          <w:rFonts w:cs="Arial"/>
          <w:b/>
          <w:szCs w:val="22"/>
        </w:rPr>
      </w:pPr>
    </w:p>
    <w:p w14:paraId="54EBA115" w14:textId="77777777" w:rsidR="001F488B" w:rsidRDefault="001F488B" w:rsidP="001F488B">
      <w:pPr>
        <w:rPr>
          <w:rFonts w:cs="Arial"/>
          <w:szCs w:val="22"/>
        </w:rPr>
      </w:pPr>
      <w:r>
        <w:rPr>
          <w:rFonts w:cs="Arial"/>
          <w:szCs w:val="22"/>
        </w:rPr>
        <w:t>The collective net pension liabilities for the pension plans districts participated in are reported in the following tables</w:t>
      </w:r>
    </w:p>
    <w:p w14:paraId="7BFA09AA" w14:textId="77777777" w:rsidR="00F23507" w:rsidRPr="004E3A4F" w:rsidRDefault="00F23507" w:rsidP="00F23507">
      <w:pPr>
        <w:rPr>
          <w:rFonts w:ascii="Segoe UI" w:hAnsi="Segoe UI" w:cs="Segoe UI"/>
          <w:b/>
          <w:szCs w:val="22"/>
        </w:rPr>
      </w:pPr>
      <w:bookmarkStart w:id="2" w:name="_GoBack"/>
      <w:bookmarkEnd w:id="1"/>
      <w:bookmarkEnd w:id="2"/>
    </w:p>
    <w:tbl>
      <w:tblPr>
        <w:tblStyle w:val="TableGrid"/>
        <w:tblW w:w="9576" w:type="dxa"/>
        <w:tblLayout w:type="fixed"/>
        <w:tblLook w:val="04A0" w:firstRow="1" w:lastRow="0" w:firstColumn="1" w:lastColumn="0" w:noHBand="0" w:noVBand="1"/>
        <w:tblCaption w:val="Collective Net Pension Liability"/>
      </w:tblPr>
      <w:tblGrid>
        <w:gridCol w:w="1345"/>
        <w:gridCol w:w="2057"/>
        <w:gridCol w:w="2058"/>
        <w:gridCol w:w="2058"/>
        <w:gridCol w:w="2058"/>
      </w:tblGrid>
      <w:tr w:rsidR="00F23507" w:rsidRPr="004E3A4F" w14:paraId="5223B70D" w14:textId="77777777" w:rsidTr="004E3A4F">
        <w:trPr>
          <w:trHeight w:val="314"/>
          <w:tblHeader/>
        </w:trPr>
        <w:tc>
          <w:tcPr>
            <w:tcW w:w="9576" w:type="dxa"/>
            <w:gridSpan w:val="5"/>
            <w:shd w:val="clear" w:color="auto" w:fill="D9D9D9" w:themeFill="background1" w:themeFillShade="D9"/>
            <w:vAlign w:val="bottom"/>
          </w:tcPr>
          <w:p w14:paraId="4251AB41" w14:textId="328E5334" w:rsidR="00F23507" w:rsidRPr="004E3A4F" w:rsidRDefault="00F23507" w:rsidP="004E3A4F">
            <w:pPr>
              <w:rPr>
                <w:rFonts w:ascii="Segoe UI" w:hAnsi="Segoe UI" w:cs="Segoe UI"/>
                <w:szCs w:val="22"/>
              </w:rPr>
            </w:pPr>
            <w:r w:rsidRPr="004E3A4F">
              <w:rPr>
                <w:rFonts w:ascii="Segoe UI" w:hAnsi="Segoe UI" w:cs="Segoe UI"/>
              </w:rPr>
              <w:t xml:space="preserve">The </w:t>
            </w:r>
            <w:r w:rsidR="001F488B">
              <w:rPr>
                <w:rFonts w:ascii="Segoe UI" w:hAnsi="Segoe UI" w:cs="Segoe UI"/>
              </w:rPr>
              <w:t xml:space="preserve">Collective </w:t>
            </w:r>
            <w:r w:rsidRPr="004E3A4F">
              <w:rPr>
                <w:rFonts w:ascii="Segoe UI" w:hAnsi="Segoe UI" w:cs="Segoe UI"/>
              </w:rPr>
              <w:t>Net Pension Liability as of June 30, 20</w:t>
            </w:r>
            <w:r>
              <w:rPr>
                <w:rFonts w:ascii="Segoe UI" w:hAnsi="Segoe UI" w:cs="Segoe UI"/>
              </w:rPr>
              <w:t>20</w:t>
            </w:r>
          </w:p>
        </w:tc>
      </w:tr>
      <w:tr w:rsidR="00CC2506" w:rsidRPr="004E3A4F" w14:paraId="48781ACF" w14:textId="77777777" w:rsidTr="00CC2506">
        <w:trPr>
          <w:tblHeader/>
        </w:trPr>
        <w:tc>
          <w:tcPr>
            <w:tcW w:w="1345" w:type="dxa"/>
          </w:tcPr>
          <w:p w14:paraId="3F3250C7" w14:textId="77777777" w:rsidR="00F23507" w:rsidRPr="004E3A4F" w:rsidRDefault="00F23507" w:rsidP="004E3A4F">
            <w:pPr>
              <w:rPr>
                <w:rFonts w:ascii="Segoe UI" w:hAnsi="Segoe UI" w:cs="Segoe UI"/>
              </w:rPr>
            </w:pPr>
          </w:p>
        </w:tc>
        <w:tc>
          <w:tcPr>
            <w:tcW w:w="2057" w:type="dxa"/>
            <w:vAlign w:val="center"/>
          </w:tcPr>
          <w:p w14:paraId="0851C115" w14:textId="77777777" w:rsidR="00F23507" w:rsidRPr="004E3A4F" w:rsidRDefault="00F23507" w:rsidP="004E3A4F">
            <w:pPr>
              <w:jc w:val="center"/>
              <w:rPr>
                <w:rFonts w:ascii="Segoe UI" w:hAnsi="Segoe UI" w:cs="Segoe UI"/>
              </w:rPr>
            </w:pPr>
            <w:r w:rsidRPr="004E3A4F">
              <w:rPr>
                <w:rFonts w:ascii="Segoe UI" w:hAnsi="Segoe UI" w:cs="Segoe UI"/>
              </w:rPr>
              <w:t>Total Pension Liability</w:t>
            </w:r>
          </w:p>
        </w:tc>
        <w:tc>
          <w:tcPr>
            <w:tcW w:w="2058" w:type="dxa"/>
            <w:vAlign w:val="center"/>
          </w:tcPr>
          <w:p w14:paraId="4368ED7D" w14:textId="77777777" w:rsidR="00F23507" w:rsidRPr="004E3A4F" w:rsidRDefault="00F23507" w:rsidP="004E3A4F">
            <w:pPr>
              <w:jc w:val="center"/>
              <w:rPr>
                <w:rFonts w:ascii="Segoe UI" w:hAnsi="Segoe UI" w:cs="Segoe UI"/>
              </w:rPr>
            </w:pPr>
            <w:r w:rsidRPr="004E3A4F">
              <w:rPr>
                <w:rFonts w:ascii="Segoe UI" w:hAnsi="Segoe UI" w:cs="Segoe UI"/>
              </w:rPr>
              <w:t>Plan fiduciary net position</w:t>
            </w:r>
          </w:p>
        </w:tc>
        <w:tc>
          <w:tcPr>
            <w:tcW w:w="2058" w:type="dxa"/>
            <w:vAlign w:val="center"/>
          </w:tcPr>
          <w:p w14:paraId="2B6BAA5B" w14:textId="77777777" w:rsidR="00F23507" w:rsidRPr="004E3A4F" w:rsidRDefault="00F23507" w:rsidP="004E3A4F">
            <w:pPr>
              <w:jc w:val="center"/>
              <w:rPr>
                <w:rFonts w:ascii="Segoe UI" w:hAnsi="Segoe UI" w:cs="Segoe UI"/>
              </w:rPr>
            </w:pPr>
            <w:r w:rsidRPr="004E3A4F">
              <w:rPr>
                <w:rFonts w:ascii="Segoe UI" w:hAnsi="Segoe UI" w:cs="Segoe UI"/>
              </w:rPr>
              <w:t>Participating employers’ net pension liability</w:t>
            </w:r>
          </w:p>
        </w:tc>
        <w:tc>
          <w:tcPr>
            <w:tcW w:w="2058" w:type="dxa"/>
            <w:vAlign w:val="center"/>
          </w:tcPr>
          <w:p w14:paraId="5C7325A5" w14:textId="77777777" w:rsidR="00F23507" w:rsidRPr="004E3A4F" w:rsidRDefault="00F23507" w:rsidP="004E3A4F">
            <w:pPr>
              <w:jc w:val="center"/>
              <w:rPr>
                <w:rFonts w:ascii="Segoe UI" w:hAnsi="Segoe UI" w:cs="Segoe UI"/>
              </w:rPr>
            </w:pPr>
            <w:r w:rsidRPr="004E3A4F">
              <w:rPr>
                <w:rFonts w:ascii="Segoe UI" w:hAnsi="Segoe UI" w:cs="Segoe UI"/>
              </w:rPr>
              <w:t>Plan fiduciary net position as a percentage of the total pension liability</w:t>
            </w:r>
          </w:p>
        </w:tc>
      </w:tr>
      <w:tr w:rsidR="00CC2506" w:rsidRPr="004E3A4F" w14:paraId="55B7811E" w14:textId="77777777" w:rsidTr="00CC2506">
        <w:trPr>
          <w:tblHeader/>
        </w:trPr>
        <w:tc>
          <w:tcPr>
            <w:tcW w:w="1345" w:type="dxa"/>
            <w:vAlign w:val="center"/>
          </w:tcPr>
          <w:p w14:paraId="42A9584E" w14:textId="77777777" w:rsidR="00F23507" w:rsidRPr="004E3A4F" w:rsidRDefault="00F23507" w:rsidP="004E3A4F">
            <w:pPr>
              <w:rPr>
                <w:rFonts w:ascii="Segoe UI" w:hAnsi="Segoe UI" w:cs="Segoe UI"/>
              </w:rPr>
            </w:pPr>
            <w:r w:rsidRPr="004E3A4F">
              <w:rPr>
                <w:rFonts w:ascii="Segoe UI" w:hAnsi="Segoe UI" w:cs="Segoe UI"/>
              </w:rPr>
              <w:t>PERS 1</w:t>
            </w:r>
          </w:p>
        </w:tc>
        <w:tc>
          <w:tcPr>
            <w:tcW w:w="2057" w:type="dxa"/>
            <w:vAlign w:val="center"/>
          </w:tcPr>
          <w:p w14:paraId="75AD91C2" w14:textId="53BEB305" w:rsidR="00F23507" w:rsidRPr="004E3A4F" w:rsidRDefault="00F23507" w:rsidP="004E3A4F">
            <w:pPr>
              <w:jc w:val="right"/>
              <w:rPr>
                <w:rFonts w:ascii="Segoe UI" w:hAnsi="Segoe UI" w:cs="Segoe UI"/>
              </w:rPr>
            </w:pPr>
            <w:r w:rsidRPr="004E3A4F">
              <w:rPr>
                <w:rFonts w:ascii="Segoe UI" w:hAnsi="Segoe UI" w:cs="Segoe UI"/>
              </w:rPr>
              <w:t>$11,</w:t>
            </w:r>
            <w:r>
              <w:rPr>
                <w:rFonts w:ascii="Segoe UI" w:hAnsi="Segoe UI" w:cs="Segoe UI"/>
              </w:rPr>
              <w:t>256,796</w:t>
            </w:r>
            <w:r w:rsidR="00CC2506">
              <w:rPr>
                <w:rFonts w:ascii="Segoe UI" w:hAnsi="Segoe UI" w:cs="Segoe UI"/>
              </w:rPr>
              <w:t>,000</w:t>
            </w:r>
          </w:p>
        </w:tc>
        <w:tc>
          <w:tcPr>
            <w:tcW w:w="2058" w:type="dxa"/>
            <w:vAlign w:val="center"/>
          </w:tcPr>
          <w:p w14:paraId="1EBDAF1F" w14:textId="1EA90537" w:rsidR="00F23507" w:rsidRPr="004E3A4F" w:rsidRDefault="00F23507" w:rsidP="004E3A4F">
            <w:pPr>
              <w:jc w:val="right"/>
              <w:rPr>
                <w:rFonts w:ascii="Segoe UI" w:hAnsi="Segoe UI" w:cs="Segoe UI"/>
              </w:rPr>
            </w:pPr>
            <w:r w:rsidRPr="004E3A4F">
              <w:rPr>
                <w:rFonts w:ascii="Segoe UI" w:hAnsi="Segoe UI" w:cs="Segoe UI"/>
              </w:rPr>
              <w:t>$7,</w:t>
            </w:r>
            <w:r>
              <w:rPr>
                <w:rFonts w:ascii="Segoe UI" w:hAnsi="Segoe UI" w:cs="Segoe UI"/>
              </w:rPr>
              <w:t>726,256</w:t>
            </w:r>
            <w:r w:rsidR="00CC2506">
              <w:rPr>
                <w:rFonts w:ascii="Segoe UI" w:hAnsi="Segoe UI" w:cs="Segoe UI"/>
              </w:rPr>
              <w:t>,000</w:t>
            </w:r>
          </w:p>
        </w:tc>
        <w:tc>
          <w:tcPr>
            <w:tcW w:w="2058" w:type="dxa"/>
            <w:vAlign w:val="center"/>
          </w:tcPr>
          <w:p w14:paraId="6DF4049C" w14:textId="1BE216BF" w:rsidR="00F23507" w:rsidRPr="004E3A4F" w:rsidRDefault="00F23507" w:rsidP="004E3A4F">
            <w:pPr>
              <w:jc w:val="right"/>
              <w:rPr>
                <w:rFonts w:ascii="Segoe UI" w:hAnsi="Segoe UI" w:cs="Segoe UI"/>
              </w:rPr>
            </w:pPr>
            <w:r w:rsidRPr="004E3A4F">
              <w:rPr>
                <w:rFonts w:ascii="Segoe UI" w:hAnsi="Segoe UI" w:cs="Segoe UI"/>
              </w:rPr>
              <w:t>$3,</w:t>
            </w:r>
            <w:r>
              <w:rPr>
                <w:rFonts w:ascii="Segoe UI" w:hAnsi="Segoe UI" w:cs="Segoe UI"/>
              </w:rPr>
              <w:t>530,540</w:t>
            </w:r>
            <w:r w:rsidR="00CC2506">
              <w:rPr>
                <w:rFonts w:ascii="Segoe UI" w:hAnsi="Segoe UI" w:cs="Segoe UI"/>
              </w:rPr>
              <w:t>,000</w:t>
            </w:r>
          </w:p>
        </w:tc>
        <w:tc>
          <w:tcPr>
            <w:tcW w:w="2058" w:type="dxa"/>
            <w:vAlign w:val="center"/>
          </w:tcPr>
          <w:p w14:paraId="4561D865" w14:textId="77777777" w:rsidR="00F23507" w:rsidRPr="004E3A4F" w:rsidRDefault="00F23507" w:rsidP="004E3A4F">
            <w:pPr>
              <w:jc w:val="right"/>
              <w:rPr>
                <w:rFonts w:ascii="Segoe UI" w:hAnsi="Segoe UI" w:cs="Segoe UI"/>
              </w:rPr>
            </w:pPr>
            <w:r w:rsidRPr="004E3A4F">
              <w:rPr>
                <w:rFonts w:ascii="Segoe UI" w:hAnsi="Segoe UI" w:cs="Segoe UI"/>
                <w:color w:val="000000"/>
                <w:szCs w:val="22"/>
              </w:rPr>
              <w:t>6</w:t>
            </w:r>
            <w:r>
              <w:rPr>
                <w:rFonts w:ascii="Segoe UI" w:hAnsi="Segoe UI" w:cs="Segoe UI"/>
                <w:color w:val="000000"/>
                <w:szCs w:val="22"/>
              </w:rPr>
              <w:t>8.64</w:t>
            </w:r>
            <w:r w:rsidRPr="004E3A4F">
              <w:rPr>
                <w:rFonts w:ascii="Segoe UI" w:hAnsi="Segoe UI" w:cs="Segoe UI"/>
                <w:color w:val="000000"/>
                <w:szCs w:val="22"/>
              </w:rPr>
              <w:t>%</w:t>
            </w:r>
          </w:p>
        </w:tc>
      </w:tr>
      <w:tr w:rsidR="00CC2506" w:rsidRPr="004E3A4F" w14:paraId="4CFE53AE" w14:textId="77777777" w:rsidTr="00CC2506">
        <w:trPr>
          <w:tblHeader/>
        </w:trPr>
        <w:tc>
          <w:tcPr>
            <w:tcW w:w="1345" w:type="dxa"/>
          </w:tcPr>
          <w:p w14:paraId="7BE14159" w14:textId="77777777" w:rsidR="00F23507" w:rsidRPr="004E3A4F" w:rsidRDefault="00F23507" w:rsidP="004E3A4F">
            <w:pPr>
              <w:rPr>
                <w:rFonts w:ascii="Segoe UI" w:hAnsi="Segoe UI" w:cs="Segoe UI"/>
              </w:rPr>
            </w:pPr>
            <w:r w:rsidRPr="004E3A4F">
              <w:rPr>
                <w:rFonts w:ascii="Segoe UI" w:hAnsi="Segoe UI" w:cs="Segoe UI"/>
              </w:rPr>
              <w:t>SERS 2/3</w:t>
            </w:r>
          </w:p>
        </w:tc>
        <w:tc>
          <w:tcPr>
            <w:tcW w:w="2057" w:type="dxa"/>
            <w:vAlign w:val="center"/>
          </w:tcPr>
          <w:p w14:paraId="0B94F14A" w14:textId="7D7EBAC1" w:rsidR="00F23507" w:rsidRPr="004E3A4F" w:rsidRDefault="00F23507" w:rsidP="004E3A4F">
            <w:pPr>
              <w:jc w:val="right"/>
              <w:rPr>
                <w:rFonts w:ascii="Segoe UI" w:hAnsi="Segoe UI" w:cs="Segoe UI"/>
              </w:rPr>
            </w:pPr>
            <w:r>
              <w:rPr>
                <w:rFonts w:ascii="Segoe UI" w:hAnsi="Segoe UI" w:cs="Segoe UI"/>
              </w:rPr>
              <w:t>$7,043,384</w:t>
            </w:r>
            <w:r w:rsidR="00CC2506">
              <w:rPr>
                <w:rFonts w:ascii="Segoe UI" w:hAnsi="Segoe UI" w:cs="Segoe UI"/>
              </w:rPr>
              <w:t>,000</w:t>
            </w:r>
          </w:p>
        </w:tc>
        <w:tc>
          <w:tcPr>
            <w:tcW w:w="2058" w:type="dxa"/>
            <w:vAlign w:val="center"/>
          </w:tcPr>
          <w:p w14:paraId="6BF96465" w14:textId="42974C59" w:rsidR="00F23507" w:rsidRPr="004E3A4F" w:rsidRDefault="00F23507" w:rsidP="004E3A4F">
            <w:pPr>
              <w:jc w:val="right"/>
              <w:rPr>
                <w:rFonts w:ascii="Segoe UI" w:hAnsi="Segoe UI" w:cs="Segoe UI"/>
              </w:rPr>
            </w:pPr>
            <w:r>
              <w:rPr>
                <w:rFonts w:ascii="Segoe UI" w:hAnsi="Segoe UI" w:cs="Segoe UI"/>
              </w:rPr>
              <w:t>$6,511,420</w:t>
            </w:r>
            <w:r w:rsidR="00CC2506">
              <w:rPr>
                <w:rFonts w:ascii="Segoe UI" w:hAnsi="Segoe UI" w:cs="Segoe UI"/>
              </w:rPr>
              <w:t>,000</w:t>
            </w:r>
          </w:p>
        </w:tc>
        <w:tc>
          <w:tcPr>
            <w:tcW w:w="2058" w:type="dxa"/>
            <w:vAlign w:val="center"/>
          </w:tcPr>
          <w:p w14:paraId="598D5F97" w14:textId="0B43BBFA" w:rsidR="00F23507" w:rsidRPr="004E3A4F" w:rsidRDefault="00F23507" w:rsidP="004E3A4F">
            <w:pPr>
              <w:jc w:val="right"/>
              <w:rPr>
                <w:rFonts w:ascii="Segoe UI" w:hAnsi="Segoe UI" w:cs="Segoe UI"/>
              </w:rPr>
            </w:pPr>
            <w:r>
              <w:rPr>
                <w:rFonts w:ascii="Segoe UI" w:hAnsi="Segoe UI" w:cs="Segoe UI"/>
              </w:rPr>
              <w:t>$531,964</w:t>
            </w:r>
            <w:r w:rsidR="00CC2506">
              <w:rPr>
                <w:rFonts w:ascii="Segoe UI" w:hAnsi="Segoe UI" w:cs="Segoe UI"/>
              </w:rPr>
              <w:t>,000</w:t>
            </w:r>
          </w:p>
        </w:tc>
        <w:tc>
          <w:tcPr>
            <w:tcW w:w="2058" w:type="dxa"/>
            <w:vAlign w:val="center"/>
          </w:tcPr>
          <w:p w14:paraId="1F990916" w14:textId="77777777" w:rsidR="00F23507" w:rsidRPr="004E3A4F" w:rsidRDefault="00F23507" w:rsidP="004E3A4F">
            <w:pPr>
              <w:jc w:val="right"/>
              <w:rPr>
                <w:rFonts w:ascii="Segoe UI" w:hAnsi="Segoe UI" w:cs="Segoe UI"/>
              </w:rPr>
            </w:pPr>
            <w:r>
              <w:rPr>
                <w:rFonts w:ascii="Segoe UI" w:hAnsi="Segoe UI" w:cs="Segoe UI"/>
              </w:rPr>
              <w:t>92.45%</w:t>
            </w:r>
          </w:p>
        </w:tc>
      </w:tr>
      <w:tr w:rsidR="00CC2506" w:rsidRPr="004E3A4F" w14:paraId="14159752" w14:textId="77777777" w:rsidTr="00CC2506">
        <w:trPr>
          <w:tblHeader/>
        </w:trPr>
        <w:tc>
          <w:tcPr>
            <w:tcW w:w="1345" w:type="dxa"/>
          </w:tcPr>
          <w:p w14:paraId="53DD0703" w14:textId="77777777" w:rsidR="00F23507" w:rsidRPr="004E3A4F" w:rsidRDefault="00F23507" w:rsidP="004E3A4F">
            <w:pPr>
              <w:rPr>
                <w:rFonts w:ascii="Segoe UI" w:hAnsi="Segoe UI" w:cs="Segoe UI"/>
              </w:rPr>
            </w:pPr>
            <w:r w:rsidRPr="004E3A4F">
              <w:rPr>
                <w:rFonts w:ascii="Segoe UI" w:hAnsi="Segoe UI" w:cs="Segoe UI"/>
              </w:rPr>
              <w:t>TRS 1</w:t>
            </w:r>
          </w:p>
        </w:tc>
        <w:tc>
          <w:tcPr>
            <w:tcW w:w="2057" w:type="dxa"/>
            <w:vAlign w:val="center"/>
          </w:tcPr>
          <w:p w14:paraId="6162DEE5" w14:textId="78E21A8B" w:rsidR="00F23507" w:rsidRPr="004E3A4F" w:rsidRDefault="00F23507" w:rsidP="004E3A4F">
            <w:pPr>
              <w:jc w:val="right"/>
              <w:rPr>
                <w:rFonts w:ascii="Segoe UI" w:hAnsi="Segoe UI" w:cs="Segoe UI"/>
              </w:rPr>
            </w:pPr>
            <w:r>
              <w:rPr>
                <w:rFonts w:ascii="Segoe UI" w:hAnsi="Segoe UI" w:cs="Segoe UI"/>
              </w:rPr>
              <w:t>$8,179,362</w:t>
            </w:r>
            <w:r w:rsidR="00CC2506">
              <w:rPr>
                <w:rFonts w:ascii="Segoe UI" w:hAnsi="Segoe UI" w:cs="Segoe UI"/>
              </w:rPr>
              <w:t>,000</w:t>
            </w:r>
          </w:p>
        </w:tc>
        <w:tc>
          <w:tcPr>
            <w:tcW w:w="2058" w:type="dxa"/>
            <w:vAlign w:val="center"/>
          </w:tcPr>
          <w:p w14:paraId="290DEB1B" w14:textId="561B40F0" w:rsidR="00F23507" w:rsidRPr="004E3A4F" w:rsidRDefault="00F23507" w:rsidP="004E3A4F">
            <w:pPr>
              <w:jc w:val="right"/>
              <w:rPr>
                <w:rFonts w:ascii="Segoe UI" w:hAnsi="Segoe UI" w:cs="Segoe UI"/>
              </w:rPr>
            </w:pPr>
            <w:r>
              <w:rPr>
                <w:rFonts w:ascii="Segoe UI" w:hAnsi="Segoe UI" w:cs="Segoe UI"/>
              </w:rPr>
              <w:t>$5,770,576</w:t>
            </w:r>
            <w:r w:rsidR="00CC2506">
              <w:rPr>
                <w:rFonts w:ascii="Segoe UI" w:hAnsi="Segoe UI" w:cs="Segoe UI"/>
              </w:rPr>
              <w:t>,000</w:t>
            </w:r>
          </w:p>
        </w:tc>
        <w:tc>
          <w:tcPr>
            <w:tcW w:w="2058" w:type="dxa"/>
            <w:vAlign w:val="center"/>
          </w:tcPr>
          <w:p w14:paraId="16014493" w14:textId="775F84FE" w:rsidR="00F23507" w:rsidRPr="004E3A4F" w:rsidRDefault="00F23507" w:rsidP="004E3A4F">
            <w:pPr>
              <w:jc w:val="right"/>
              <w:rPr>
                <w:rFonts w:ascii="Segoe UI" w:hAnsi="Segoe UI" w:cs="Segoe UI"/>
              </w:rPr>
            </w:pPr>
            <w:r>
              <w:rPr>
                <w:rFonts w:ascii="Segoe UI" w:hAnsi="Segoe UI" w:cs="Segoe UI"/>
              </w:rPr>
              <w:t>$2,408,786</w:t>
            </w:r>
            <w:r w:rsidR="00CC2506">
              <w:rPr>
                <w:rFonts w:ascii="Segoe UI" w:hAnsi="Segoe UI" w:cs="Segoe UI"/>
              </w:rPr>
              <w:t>,000</w:t>
            </w:r>
          </w:p>
        </w:tc>
        <w:tc>
          <w:tcPr>
            <w:tcW w:w="2058" w:type="dxa"/>
            <w:vAlign w:val="center"/>
          </w:tcPr>
          <w:p w14:paraId="49B0861B" w14:textId="77777777" w:rsidR="00F23507" w:rsidRPr="004E3A4F" w:rsidRDefault="00F23507" w:rsidP="004E3A4F">
            <w:pPr>
              <w:jc w:val="right"/>
              <w:rPr>
                <w:rFonts w:ascii="Segoe UI" w:hAnsi="Segoe UI" w:cs="Segoe UI"/>
              </w:rPr>
            </w:pPr>
            <w:r>
              <w:rPr>
                <w:rFonts w:ascii="Segoe UI" w:hAnsi="Segoe UI" w:cs="Segoe UI"/>
              </w:rPr>
              <w:t>70.55%</w:t>
            </w:r>
          </w:p>
        </w:tc>
      </w:tr>
      <w:tr w:rsidR="00CC2506" w:rsidRPr="004E3A4F" w14:paraId="361C1B07" w14:textId="77777777" w:rsidTr="00CC2506">
        <w:trPr>
          <w:tblHeader/>
        </w:trPr>
        <w:tc>
          <w:tcPr>
            <w:tcW w:w="1345" w:type="dxa"/>
          </w:tcPr>
          <w:p w14:paraId="1B5AF2A4" w14:textId="77777777" w:rsidR="00F23507" w:rsidRPr="004E3A4F" w:rsidRDefault="00F23507" w:rsidP="004E3A4F">
            <w:pPr>
              <w:rPr>
                <w:rFonts w:ascii="Segoe UI" w:hAnsi="Segoe UI" w:cs="Segoe UI"/>
              </w:rPr>
            </w:pPr>
            <w:r w:rsidRPr="004E3A4F">
              <w:rPr>
                <w:rFonts w:ascii="Segoe UI" w:hAnsi="Segoe UI" w:cs="Segoe UI"/>
              </w:rPr>
              <w:t>TRS 2/3</w:t>
            </w:r>
          </w:p>
        </w:tc>
        <w:tc>
          <w:tcPr>
            <w:tcW w:w="2057" w:type="dxa"/>
            <w:vAlign w:val="center"/>
          </w:tcPr>
          <w:p w14:paraId="0B1B4CDB" w14:textId="50440938" w:rsidR="00F23507" w:rsidRPr="004E3A4F" w:rsidRDefault="00F23507" w:rsidP="004E3A4F">
            <w:pPr>
              <w:jc w:val="right"/>
              <w:rPr>
                <w:rFonts w:ascii="Segoe UI" w:hAnsi="Segoe UI" w:cs="Segoe UI"/>
              </w:rPr>
            </w:pPr>
            <w:r>
              <w:rPr>
                <w:rFonts w:ascii="Segoe UI" w:hAnsi="Segoe UI" w:cs="Segoe UI"/>
              </w:rPr>
              <w:t>$18,559,021</w:t>
            </w:r>
            <w:r w:rsidR="00CC2506">
              <w:rPr>
                <w:rFonts w:ascii="Segoe UI" w:hAnsi="Segoe UI" w:cs="Segoe UI"/>
              </w:rPr>
              <w:t>,000</w:t>
            </w:r>
          </w:p>
        </w:tc>
        <w:tc>
          <w:tcPr>
            <w:tcW w:w="2058" w:type="dxa"/>
            <w:vAlign w:val="center"/>
          </w:tcPr>
          <w:p w14:paraId="316027C7" w14:textId="3C25E5AD" w:rsidR="00F23507" w:rsidRPr="004E3A4F" w:rsidRDefault="00F23507" w:rsidP="004E3A4F">
            <w:pPr>
              <w:jc w:val="right"/>
              <w:rPr>
                <w:rFonts w:ascii="Segoe UI" w:hAnsi="Segoe UI" w:cs="Segoe UI"/>
              </w:rPr>
            </w:pPr>
            <w:r>
              <w:rPr>
                <w:rFonts w:ascii="Segoe UI" w:hAnsi="Segoe UI" w:cs="Segoe UI"/>
              </w:rPr>
              <w:t>$17,023,040</w:t>
            </w:r>
            <w:r w:rsidR="00CC2506">
              <w:rPr>
                <w:rFonts w:ascii="Segoe UI" w:hAnsi="Segoe UI" w:cs="Segoe UI"/>
              </w:rPr>
              <w:t>,000</w:t>
            </w:r>
          </w:p>
        </w:tc>
        <w:tc>
          <w:tcPr>
            <w:tcW w:w="2058" w:type="dxa"/>
            <w:vAlign w:val="center"/>
          </w:tcPr>
          <w:p w14:paraId="50E2DC4D" w14:textId="1063DE88" w:rsidR="00F23507" w:rsidRPr="004E3A4F" w:rsidRDefault="00F23507" w:rsidP="004E3A4F">
            <w:pPr>
              <w:jc w:val="right"/>
              <w:rPr>
                <w:rFonts w:ascii="Segoe UI" w:hAnsi="Segoe UI" w:cs="Segoe UI"/>
              </w:rPr>
            </w:pPr>
            <w:r>
              <w:rPr>
                <w:rFonts w:ascii="Segoe UI" w:hAnsi="Segoe UI" w:cs="Segoe UI"/>
              </w:rPr>
              <w:t>$1,535,981</w:t>
            </w:r>
            <w:r w:rsidR="00CC2506">
              <w:rPr>
                <w:rFonts w:ascii="Segoe UI" w:hAnsi="Segoe UI" w:cs="Segoe UI"/>
              </w:rPr>
              <w:t>,000</w:t>
            </w:r>
          </w:p>
        </w:tc>
        <w:tc>
          <w:tcPr>
            <w:tcW w:w="2058" w:type="dxa"/>
            <w:vAlign w:val="center"/>
          </w:tcPr>
          <w:p w14:paraId="2A2A5C1A" w14:textId="77777777" w:rsidR="00F23507" w:rsidRPr="004E3A4F" w:rsidRDefault="00F23507" w:rsidP="004E3A4F">
            <w:pPr>
              <w:jc w:val="right"/>
              <w:rPr>
                <w:rFonts w:ascii="Segoe UI" w:hAnsi="Segoe UI" w:cs="Segoe UI"/>
              </w:rPr>
            </w:pPr>
            <w:r>
              <w:rPr>
                <w:rFonts w:ascii="Segoe UI" w:hAnsi="Segoe UI" w:cs="Segoe UI"/>
              </w:rPr>
              <w:t>91.72%</w:t>
            </w:r>
          </w:p>
        </w:tc>
      </w:tr>
    </w:tbl>
    <w:p w14:paraId="14A1C01A" w14:textId="1C536549" w:rsidR="00F23507" w:rsidRDefault="00F23507" w:rsidP="00C640C4">
      <w:pPr>
        <w:rPr>
          <w:rFonts w:ascii="Segoe UI" w:hAnsi="Segoe UI" w:cs="Segoe UI"/>
          <w:szCs w:val="22"/>
        </w:rPr>
      </w:pPr>
    </w:p>
    <w:p w14:paraId="03E119D9" w14:textId="71F2F9BA" w:rsidR="00C640C4" w:rsidRPr="001D0F35" w:rsidRDefault="00C640C4" w:rsidP="00C640C4">
      <w:pPr>
        <w:rPr>
          <w:rFonts w:ascii="Segoe UI" w:hAnsi="Segoe UI" w:cs="Segoe UI"/>
          <w:szCs w:val="22"/>
        </w:rPr>
      </w:pPr>
      <w:r w:rsidRPr="001D0F35">
        <w:rPr>
          <w:rFonts w:ascii="Segoe UI" w:hAnsi="Segoe UI" w:cs="Segoe UI"/>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w:t>
      </w:r>
      <w:hyperlink r:id="rId8" w:history="1">
        <w:r w:rsidR="009941E1" w:rsidRPr="009941E1">
          <w:rPr>
            <w:rStyle w:val="Hyperlink"/>
            <w:rFonts w:ascii="Segoe UI" w:hAnsi="Segoe UI" w:cs="Segoe UI"/>
            <w:szCs w:val="22"/>
          </w:rPr>
          <w:t>Annual Financial Reports</w:t>
        </w:r>
      </w:hyperlink>
      <w:r w:rsidR="009941E1">
        <w:rPr>
          <w:rFonts w:ascii="Segoe UI" w:hAnsi="Segoe UI" w:cs="Segoe UI"/>
          <w:szCs w:val="22"/>
        </w:rPr>
        <w:t xml:space="preserve"> or </w:t>
      </w:r>
      <w:hyperlink r:id="rId9" w:history="1">
        <w:r w:rsidR="009941E1" w:rsidRPr="001D0F35">
          <w:rPr>
            <w:rStyle w:val="Hyperlink"/>
            <w:rFonts w:ascii="Segoe UI" w:hAnsi="Segoe UI" w:cs="Segoe UI"/>
          </w:rPr>
          <w:t>http://www.drs.wa.gov./administrations/annual-report</w:t>
        </w:r>
      </w:hyperlink>
      <w:r w:rsidRPr="001D0F35">
        <w:rPr>
          <w:rFonts w:ascii="Segoe UI" w:hAnsi="Segoe UI" w:cs="Segoe UI"/>
          <w:szCs w:val="22"/>
        </w:rPr>
        <w:t>.</w:t>
      </w:r>
    </w:p>
    <w:p w14:paraId="6DA94EA7" w14:textId="77777777" w:rsidR="00C640C4" w:rsidRPr="001D0F35"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133B5F0C" w14:textId="77777777" w:rsidR="00C640C4" w:rsidRPr="005E5780" w:rsidRDefault="00C640C4" w:rsidP="001D0F35">
      <w:pPr>
        <w:pStyle w:val="Heading3"/>
      </w:pPr>
      <w:r w:rsidRPr="005E5780">
        <w:t xml:space="preserve">Membership Participation </w:t>
      </w:r>
    </w:p>
    <w:p w14:paraId="67BA04EE" w14:textId="77777777" w:rsidR="00C640C4" w:rsidRPr="001D0F35"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665C19CA" w14:textId="77777777" w:rsidR="00C640C4" w:rsidRPr="001D0F35"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r w:rsidRPr="001D0F35">
        <w:rPr>
          <w:rFonts w:ascii="Segoe UI" w:hAnsi="Segoe UI" w:cs="Segoe UI"/>
          <w:szCs w:val="22"/>
        </w:rPr>
        <w:t xml:space="preserve">Substantially all school district full-time and qualifying part-time employees participate in one of the following three contributory, multi-employer, cost-sharing statewide retirement systems </w:t>
      </w:r>
      <w:r w:rsidRPr="001D0F35">
        <w:rPr>
          <w:rFonts w:ascii="Segoe UI" w:hAnsi="Segoe UI" w:cs="Segoe UI"/>
          <w:szCs w:val="22"/>
        </w:rPr>
        <w:lastRenderedPageBreak/>
        <w:t xml:space="preserve">managed by DRS: Teachers’ Retirement System (TRS), Public Employees’ Retirement System (PERS) and School Employees’ Retirement System (SERS). </w:t>
      </w:r>
    </w:p>
    <w:p w14:paraId="765659D5" w14:textId="77777777" w:rsidR="00C640C4" w:rsidRPr="001D0F35"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69C13F74" w14:textId="383FEF74" w:rsidR="00C640C4" w:rsidRPr="001D0F35"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r w:rsidRPr="001D0F35">
        <w:rPr>
          <w:rFonts w:ascii="Segoe UI" w:hAnsi="Segoe UI" w:cs="Segoe UI"/>
          <w:szCs w:val="22"/>
        </w:rPr>
        <w:t xml:space="preserve">Membership participation by retirement plan as of June 30, </w:t>
      </w:r>
      <w:r w:rsidR="00F23507" w:rsidRPr="001D0F35">
        <w:rPr>
          <w:rFonts w:ascii="Segoe UI" w:hAnsi="Segoe UI" w:cs="Segoe UI"/>
          <w:szCs w:val="22"/>
        </w:rPr>
        <w:t>20</w:t>
      </w:r>
      <w:r w:rsidR="00F23507">
        <w:rPr>
          <w:rFonts w:ascii="Segoe UI" w:hAnsi="Segoe UI" w:cs="Segoe UI"/>
          <w:szCs w:val="22"/>
        </w:rPr>
        <w:t>20</w:t>
      </w:r>
      <w:r w:rsidR="00E37B94" w:rsidRPr="001D0F35">
        <w:rPr>
          <w:rFonts w:ascii="Segoe UI" w:hAnsi="Segoe UI" w:cs="Segoe UI"/>
          <w:szCs w:val="22"/>
        </w:rPr>
        <w:t>,</w:t>
      </w:r>
      <w:r w:rsidR="00D30195" w:rsidRPr="001D0F35">
        <w:rPr>
          <w:rFonts w:ascii="Segoe UI" w:hAnsi="Segoe UI" w:cs="Segoe UI"/>
          <w:szCs w:val="22"/>
        </w:rPr>
        <w:t xml:space="preserve"> </w:t>
      </w:r>
      <w:r w:rsidRPr="001D0F35">
        <w:rPr>
          <w:rFonts w:ascii="Segoe UI" w:hAnsi="Segoe UI" w:cs="Segoe UI"/>
          <w:szCs w:val="22"/>
        </w:rPr>
        <w:t>was as follows:</w:t>
      </w:r>
    </w:p>
    <w:p w14:paraId="35AC47BE" w14:textId="77777777" w:rsidR="00C640C4" w:rsidRPr="001D0F35"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i/>
          <w:szCs w:val="22"/>
        </w:rPr>
      </w:pPr>
    </w:p>
    <w:tbl>
      <w:tblPr>
        <w:tblStyle w:val="TableGrid"/>
        <w:tblW w:w="9219" w:type="dxa"/>
        <w:tblLook w:val="04A0" w:firstRow="1" w:lastRow="0" w:firstColumn="1" w:lastColumn="0" w:noHBand="0" w:noVBand="1"/>
        <w:tblCaption w:val="Pension Census Information"/>
      </w:tblPr>
      <w:tblGrid>
        <w:gridCol w:w="1345"/>
        <w:gridCol w:w="2624"/>
        <w:gridCol w:w="2625"/>
        <w:gridCol w:w="2625"/>
      </w:tblGrid>
      <w:tr w:rsidR="00223B70" w:rsidRPr="00206133" w14:paraId="59195A4C" w14:textId="77777777" w:rsidTr="00497D8A">
        <w:trPr>
          <w:trHeight w:val="1043"/>
          <w:tblHeader/>
        </w:trPr>
        <w:tc>
          <w:tcPr>
            <w:tcW w:w="1345" w:type="dxa"/>
            <w:shd w:val="clear" w:color="auto" w:fill="D9D9D9" w:themeFill="background1" w:themeFillShade="D9"/>
          </w:tcPr>
          <w:p w14:paraId="2D490E81" w14:textId="77777777" w:rsidR="00223B70" w:rsidRPr="001D0F35" w:rsidRDefault="00223B70"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p>
          <w:p w14:paraId="66BE3377" w14:textId="77777777" w:rsidR="00223B70" w:rsidRPr="001D0F35" w:rsidRDefault="00223B70"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Segoe UI" w:hAnsi="Segoe UI" w:cs="Segoe UI"/>
                <w:i/>
                <w:szCs w:val="22"/>
              </w:rPr>
            </w:pPr>
            <w:r w:rsidRPr="001D0F35">
              <w:rPr>
                <w:rFonts w:ascii="Segoe UI" w:hAnsi="Segoe UI" w:cs="Segoe UI"/>
                <w:szCs w:val="22"/>
              </w:rPr>
              <w:t>Plan</w:t>
            </w:r>
          </w:p>
        </w:tc>
        <w:tc>
          <w:tcPr>
            <w:tcW w:w="2624" w:type="dxa"/>
            <w:shd w:val="clear" w:color="auto" w:fill="D9D9D9" w:themeFill="background1" w:themeFillShade="D9"/>
            <w:vAlign w:val="center"/>
          </w:tcPr>
          <w:p w14:paraId="20A6FC9B" w14:textId="746D42E9" w:rsidR="00223B70" w:rsidRPr="001D0F35" w:rsidRDefault="00223B70" w:rsidP="00EE7A7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Segoe UI" w:hAnsi="Segoe UI" w:cs="Segoe UI"/>
                <w:szCs w:val="22"/>
              </w:rPr>
            </w:pPr>
            <w:r w:rsidRPr="001D0F35">
              <w:rPr>
                <w:rFonts w:ascii="Segoe UI" w:hAnsi="Segoe UI" w:cs="Segoe UI"/>
                <w:szCs w:val="22"/>
              </w:rPr>
              <w:t>Retirees and Beneficiaries</w:t>
            </w:r>
          </w:p>
          <w:p w14:paraId="090DD984" w14:textId="413585FF" w:rsidR="00223B70" w:rsidRPr="001D0F35" w:rsidRDefault="00223B70" w:rsidP="00EE7A7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Segoe UI" w:hAnsi="Segoe UI" w:cs="Segoe UI"/>
                <w:szCs w:val="22"/>
              </w:rPr>
            </w:pPr>
            <w:r w:rsidRPr="001D0F35">
              <w:rPr>
                <w:rFonts w:ascii="Segoe UI" w:hAnsi="Segoe UI" w:cs="Segoe UI"/>
                <w:szCs w:val="22"/>
              </w:rPr>
              <w:t>Receiving Benefits</w:t>
            </w:r>
          </w:p>
        </w:tc>
        <w:tc>
          <w:tcPr>
            <w:tcW w:w="2625" w:type="dxa"/>
            <w:shd w:val="clear" w:color="auto" w:fill="D9D9D9" w:themeFill="background1" w:themeFillShade="D9"/>
            <w:vAlign w:val="center"/>
          </w:tcPr>
          <w:p w14:paraId="7C73589D" w14:textId="1531688D" w:rsidR="00223B70" w:rsidRPr="001D0F35" w:rsidRDefault="00223B70" w:rsidP="00C91DC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Segoe UI" w:hAnsi="Segoe UI" w:cs="Segoe UI"/>
                <w:szCs w:val="22"/>
              </w:rPr>
            </w:pPr>
            <w:r w:rsidRPr="001D0F35">
              <w:rPr>
                <w:rFonts w:ascii="Segoe UI" w:hAnsi="Segoe UI" w:cs="Segoe UI"/>
                <w:szCs w:val="22"/>
              </w:rPr>
              <w:t>Inactive Plan Members Entitled to but not yet Receiving Benefits</w:t>
            </w:r>
          </w:p>
        </w:tc>
        <w:tc>
          <w:tcPr>
            <w:tcW w:w="2625" w:type="dxa"/>
            <w:shd w:val="clear" w:color="auto" w:fill="D9D9D9" w:themeFill="background1" w:themeFillShade="D9"/>
            <w:vAlign w:val="center"/>
          </w:tcPr>
          <w:p w14:paraId="2CFA3F5A" w14:textId="2384B5A7" w:rsidR="00223B70" w:rsidRPr="001D0F35" w:rsidRDefault="00223B70" w:rsidP="00223B70">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Segoe UI" w:hAnsi="Segoe UI" w:cs="Segoe UI"/>
                <w:i/>
                <w:szCs w:val="22"/>
              </w:rPr>
            </w:pPr>
            <w:r w:rsidRPr="001D0F35">
              <w:rPr>
                <w:rFonts w:ascii="Segoe UI" w:hAnsi="Segoe UI" w:cs="Segoe UI"/>
                <w:szCs w:val="22"/>
              </w:rPr>
              <w:t xml:space="preserve">Active Plan Members </w:t>
            </w:r>
          </w:p>
        </w:tc>
      </w:tr>
      <w:tr w:rsidR="00CC2506" w:rsidRPr="00206133" w14:paraId="21E04E66" w14:textId="77777777" w:rsidTr="00497D8A">
        <w:trPr>
          <w:trHeight w:val="258"/>
          <w:tblHeader/>
        </w:trPr>
        <w:tc>
          <w:tcPr>
            <w:tcW w:w="1345" w:type="dxa"/>
            <w:vAlign w:val="center"/>
          </w:tcPr>
          <w:p w14:paraId="3CA9FFDC" w14:textId="77777777" w:rsidR="00CC2506" w:rsidRPr="001D0F35" w:rsidRDefault="00CC2506" w:rsidP="00CC2506">
            <w:pPr>
              <w:rPr>
                <w:rFonts w:ascii="Segoe UI" w:hAnsi="Segoe UI" w:cs="Segoe UI"/>
                <w:color w:val="000000"/>
                <w:szCs w:val="22"/>
              </w:rPr>
            </w:pPr>
            <w:r w:rsidRPr="001D0F35">
              <w:rPr>
                <w:rFonts w:ascii="Segoe UI" w:hAnsi="Segoe UI" w:cs="Segoe UI"/>
                <w:color w:val="000000"/>
                <w:szCs w:val="22"/>
              </w:rPr>
              <w:t>PERS 1</w:t>
            </w:r>
          </w:p>
        </w:tc>
        <w:tc>
          <w:tcPr>
            <w:tcW w:w="2624" w:type="dxa"/>
            <w:vAlign w:val="bottom"/>
          </w:tcPr>
          <w:p w14:paraId="021E3635" w14:textId="1EEB7F81"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44,359</w:t>
            </w:r>
          </w:p>
        </w:tc>
        <w:tc>
          <w:tcPr>
            <w:tcW w:w="2625" w:type="dxa"/>
            <w:vAlign w:val="bottom"/>
          </w:tcPr>
          <w:p w14:paraId="667D807B" w14:textId="4B872771"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310</w:t>
            </w:r>
          </w:p>
        </w:tc>
        <w:tc>
          <w:tcPr>
            <w:tcW w:w="2625" w:type="dxa"/>
            <w:vAlign w:val="bottom"/>
          </w:tcPr>
          <w:p w14:paraId="60C96420" w14:textId="1B010101"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1,181</w:t>
            </w:r>
          </w:p>
        </w:tc>
      </w:tr>
      <w:tr w:rsidR="00CC2506" w:rsidRPr="00206133" w14:paraId="5B7D7F71" w14:textId="77777777" w:rsidTr="00497D8A">
        <w:trPr>
          <w:trHeight w:val="243"/>
          <w:tblHeader/>
        </w:trPr>
        <w:tc>
          <w:tcPr>
            <w:tcW w:w="1345" w:type="dxa"/>
            <w:vAlign w:val="center"/>
          </w:tcPr>
          <w:p w14:paraId="352C52FB" w14:textId="77777777" w:rsidR="00CC2506" w:rsidRPr="001D0F35" w:rsidRDefault="00CC2506" w:rsidP="00CC2506">
            <w:pPr>
              <w:rPr>
                <w:rFonts w:ascii="Segoe UI" w:hAnsi="Segoe UI" w:cs="Segoe UI"/>
                <w:color w:val="000000"/>
                <w:szCs w:val="22"/>
              </w:rPr>
            </w:pPr>
            <w:r w:rsidRPr="001D0F35">
              <w:rPr>
                <w:rFonts w:ascii="Segoe UI" w:hAnsi="Segoe UI" w:cs="Segoe UI"/>
                <w:color w:val="000000"/>
                <w:szCs w:val="22"/>
              </w:rPr>
              <w:t>SERS 2</w:t>
            </w:r>
          </w:p>
        </w:tc>
        <w:tc>
          <w:tcPr>
            <w:tcW w:w="2624" w:type="dxa"/>
            <w:vAlign w:val="bottom"/>
          </w:tcPr>
          <w:p w14:paraId="45E1373A" w14:textId="11D2F28A"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11,112</w:t>
            </w:r>
          </w:p>
        </w:tc>
        <w:tc>
          <w:tcPr>
            <w:tcW w:w="2625" w:type="dxa"/>
            <w:vAlign w:val="bottom"/>
          </w:tcPr>
          <w:p w14:paraId="3A76CB82" w14:textId="64AF6169"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6,274</w:t>
            </w:r>
          </w:p>
        </w:tc>
        <w:tc>
          <w:tcPr>
            <w:tcW w:w="2625" w:type="dxa"/>
            <w:vAlign w:val="bottom"/>
          </w:tcPr>
          <w:p w14:paraId="00783C4E" w14:textId="3738EBB6"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28,943</w:t>
            </w:r>
          </w:p>
        </w:tc>
      </w:tr>
      <w:tr w:rsidR="00CC2506" w:rsidRPr="00206133" w14:paraId="6CC2DE63" w14:textId="77777777" w:rsidTr="00497D8A">
        <w:trPr>
          <w:trHeight w:val="258"/>
          <w:tblHeader/>
        </w:trPr>
        <w:tc>
          <w:tcPr>
            <w:tcW w:w="1345" w:type="dxa"/>
            <w:vAlign w:val="center"/>
          </w:tcPr>
          <w:p w14:paraId="788F0A75" w14:textId="77777777" w:rsidR="00CC2506" w:rsidRPr="001D0F35" w:rsidRDefault="00CC2506" w:rsidP="00CC2506">
            <w:pPr>
              <w:rPr>
                <w:rFonts w:ascii="Segoe UI" w:hAnsi="Segoe UI" w:cs="Segoe UI"/>
                <w:color w:val="000000"/>
                <w:szCs w:val="22"/>
              </w:rPr>
            </w:pPr>
            <w:r w:rsidRPr="001D0F35">
              <w:rPr>
                <w:rFonts w:ascii="Segoe UI" w:hAnsi="Segoe UI" w:cs="Segoe UI"/>
                <w:color w:val="000000"/>
                <w:szCs w:val="22"/>
              </w:rPr>
              <w:t>SERS 3</w:t>
            </w:r>
          </w:p>
        </w:tc>
        <w:tc>
          <w:tcPr>
            <w:tcW w:w="2624" w:type="dxa"/>
            <w:vAlign w:val="bottom"/>
          </w:tcPr>
          <w:p w14:paraId="4F0E02EA" w14:textId="45319D6F"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11,200</w:t>
            </w:r>
          </w:p>
        </w:tc>
        <w:tc>
          <w:tcPr>
            <w:tcW w:w="2625" w:type="dxa"/>
            <w:vAlign w:val="bottom"/>
          </w:tcPr>
          <w:p w14:paraId="5068BAAD" w14:textId="1B719234"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9,064</w:t>
            </w:r>
          </w:p>
        </w:tc>
        <w:tc>
          <w:tcPr>
            <w:tcW w:w="2625" w:type="dxa"/>
            <w:vAlign w:val="bottom"/>
          </w:tcPr>
          <w:p w14:paraId="229126BD" w14:textId="6F02976D"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36,772</w:t>
            </w:r>
          </w:p>
        </w:tc>
      </w:tr>
      <w:tr w:rsidR="00CC2506" w:rsidRPr="00206133" w14:paraId="6010C50B" w14:textId="77777777" w:rsidTr="00497D8A">
        <w:trPr>
          <w:trHeight w:val="243"/>
          <w:tblHeader/>
        </w:trPr>
        <w:tc>
          <w:tcPr>
            <w:tcW w:w="1345" w:type="dxa"/>
            <w:vAlign w:val="center"/>
          </w:tcPr>
          <w:p w14:paraId="0ADA68EA" w14:textId="77777777" w:rsidR="00CC2506" w:rsidRPr="001D0F35" w:rsidRDefault="00CC2506" w:rsidP="00CC2506">
            <w:pPr>
              <w:rPr>
                <w:rFonts w:ascii="Segoe UI" w:hAnsi="Segoe UI" w:cs="Segoe UI"/>
                <w:color w:val="000000"/>
                <w:szCs w:val="22"/>
              </w:rPr>
            </w:pPr>
            <w:r w:rsidRPr="001D0F35">
              <w:rPr>
                <w:rFonts w:ascii="Segoe UI" w:hAnsi="Segoe UI" w:cs="Segoe UI"/>
                <w:color w:val="000000"/>
                <w:szCs w:val="22"/>
              </w:rPr>
              <w:t>TRS 1</w:t>
            </w:r>
          </w:p>
        </w:tc>
        <w:tc>
          <w:tcPr>
            <w:tcW w:w="2624" w:type="dxa"/>
            <w:vAlign w:val="bottom"/>
          </w:tcPr>
          <w:p w14:paraId="7F636F28" w14:textId="602B2E10"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31,777</w:t>
            </w:r>
          </w:p>
        </w:tc>
        <w:tc>
          <w:tcPr>
            <w:tcW w:w="2625" w:type="dxa"/>
            <w:vAlign w:val="bottom"/>
          </w:tcPr>
          <w:p w14:paraId="76B3C0FF" w14:textId="7392F87F"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92</w:t>
            </w:r>
          </w:p>
        </w:tc>
        <w:tc>
          <w:tcPr>
            <w:tcW w:w="2625" w:type="dxa"/>
            <w:vAlign w:val="bottom"/>
          </w:tcPr>
          <w:p w14:paraId="77F79087" w14:textId="6854146C"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263</w:t>
            </w:r>
          </w:p>
        </w:tc>
      </w:tr>
      <w:tr w:rsidR="00CC2506" w:rsidRPr="00206133" w14:paraId="74A3E449" w14:textId="77777777" w:rsidTr="00497D8A">
        <w:trPr>
          <w:trHeight w:val="258"/>
          <w:tblHeader/>
        </w:trPr>
        <w:tc>
          <w:tcPr>
            <w:tcW w:w="1345" w:type="dxa"/>
            <w:vAlign w:val="center"/>
          </w:tcPr>
          <w:p w14:paraId="7E6431BA" w14:textId="77777777" w:rsidR="00CC2506" w:rsidRPr="001D0F35" w:rsidRDefault="00CC2506" w:rsidP="00CC2506">
            <w:pPr>
              <w:rPr>
                <w:rFonts w:ascii="Segoe UI" w:hAnsi="Segoe UI" w:cs="Segoe UI"/>
                <w:color w:val="000000"/>
                <w:szCs w:val="22"/>
              </w:rPr>
            </w:pPr>
            <w:r w:rsidRPr="001D0F35">
              <w:rPr>
                <w:rFonts w:ascii="Segoe UI" w:hAnsi="Segoe UI" w:cs="Segoe UI"/>
                <w:color w:val="000000"/>
                <w:szCs w:val="22"/>
              </w:rPr>
              <w:t>TRS 2</w:t>
            </w:r>
          </w:p>
        </w:tc>
        <w:tc>
          <w:tcPr>
            <w:tcW w:w="2624" w:type="dxa"/>
            <w:vAlign w:val="bottom"/>
          </w:tcPr>
          <w:p w14:paraId="00F3B49E" w14:textId="48650536"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6,201</w:t>
            </w:r>
          </w:p>
        </w:tc>
        <w:tc>
          <w:tcPr>
            <w:tcW w:w="2625" w:type="dxa"/>
            <w:vAlign w:val="bottom"/>
          </w:tcPr>
          <w:p w14:paraId="4028D6C8" w14:textId="6685B2CB"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2,808</w:t>
            </w:r>
          </w:p>
        </w:tc>
        <w:tc>
          <w:tcPr>
            <w:tcW w:w="2625" w:type="dxa"/>
            <w:vAlign w:val="bottom"/>
          </w:tcPr>
          <w:p w14:paraId="64D49AA3" w14:textId="32290F35"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22,980</w:t>
            </w:r>
          </w:p>
        </w:tc>
      </w:tr>
      <w:tr w:rsidR="00CC2506" w:rsidRPr="00206133" w14:paraId="17A6EECD" w14:textId="77777777" w:rsidTr="00497D8A">
        <w:trPr>
          <w:trHeight w:val="258"/>
          <w:tblHeader/>
        </w:trPr>
        <w:tc>
          <w:tcPr>
            <w:tcW w:w="1345" w:type="dxa"/>
            <w:vAlign w:val="center"/>
          </w:tcPr>
          <w:p w14:paraId="4E79BF40" w14:textId="77777777" w:rsidR="00CC2506" w:rsidRPr="001D0F35" w:rsidRDefault="00CC2506" w:rsidP="00CC2506">
            <w:pPr>
              <w:rPr>
                <w:rFonts w:ascii="Segoe UI" w:hAnsi="Segoe UI" w:cs="Segoe UI"/>
                <w:color w:val="000000"/>
                <w:szCs w:val="22"/>
              </w:rPr>
            </w:pPr>
            <w:r w:rsidRPr="001D0F35">
              <w:rPr>
                <w:rFonts w:ascii="Segoe UI" w:hAnsi="Segoe UI" w:cs="Segoe UI"/>
                <w:color w:val="000000"/>
                <w:szCs w:val="22"/>
              </w:rPr>
              <w:t>TRS 3</w:t>
            </w:r>
          </w:p>
        </w:tc>
        <w:tc>
          <w:tcPr>
            <w:tcW w:w="2624" w:type="dxa"/>
            <w:vAlign w:val="bottom"/>
          </w:tcPr>
          <w:p w14:paraId="5590EF28" w14:textId="3C954F2C"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15,316</w:t>
            </w:r>
          </w:p>
        </w:tc>
        <w:tc>
          <w:tcPr>
            <w:tcW w:w="2625" w:type="dxa"/>
            <w:vAlign w:val="bottom"/>
          </w:tcPr>
          <w:p w14:paraId="04D9CA76" w14:textId="470B27BF"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8,279</w:t>
            </w:r>
          </w:p>
        </w:tc>
        <w:tc>
          <w:tcPr>
            <w:tcW w:w="2625" w:type="dxa"/>
            <w:vAlign w:val="bottom"/>
          </w:tcPr>
          <w:p w14:paraId="2FAAE852" w14:textId="12009F49" w:rsidR="00CC2506" w:rsidRPr="001D0F35" w:rsidRDefault="00CC2506" w:rsidP="00CC2506">
            <w:pPr>
              <w:jc w:val="center"/>
              <w:rPr>
                <w:rFonts w:ascii="Segoe UI" w:hAnsi="Segoe UI" w:cs="Segoe UI"/>
                <w:color w:val="000000"/>
                <w:szCs w:val="22"/>
              </w:rPr>
            </w:pPr>
            <w:r w:rsidRPr="001D0F35">
              <w:rPr>
                <w:rFonts w:ascii="Segoe UI" w:hAnsi="Segoe UI" w:cs="Segoe UI"/>
                <w:color w:val="000000"/>
                <w:szCs w:val="22"/>
              </w:rPr>
              <w:t>56,593</w:t>
            </w:r>
          </w:p>
        </w:tc>
      </w:tr>
    </w:tbl>
    <w:p w14:paraId="47D5FCEE" w14:textId="1B14C95A" w:rsidR="00C640C4"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u w:val="single"/>
        </w:rPr>
      </w:pPr>
    </w:p>
    <w:p w14:paraId="45B5FDD3" w14:textId="77777777" w:rsidR="00497D8A" w:rsidRPr="00A47BE4" w:rsidRDefault="00497D8A" w:rsidP="00497D8A">
      <w:pPr>
        <w:pStyle w:val="Heading3"/>
        <w:rPr>
          <w:rFonts w:cs="Segoe UI"/>
          <w:i/>
        </w:rPr>
      </w:pPr>
      <w:bookmarkStart w:id="3" w:name="_Toc53384150"/>
      <w:bookmarkStart w:id="4" w:name="_Hlk55300575"/>
      <w:r w:rsidRPr="00A47BE4">
        <w:rPr>
          <w:rFonts w:cs="Segoe UI"/>
        </w:rPr>
        <w:t>Membership &amp; Plan Benefits</w:t>
      </w:r>
      <w:bookmarkEnd w:id="3"/>
    </w:p>
    <w:p w14:paraId="71D76D41" w14:textId="77777777" w:rsidR="00497D8A" w:rsidRPr="00436AF7" w:rsidRDefault="00497D8A" w:rsidP="00497D8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p>
    <w:p w14:paraId="70873C23" w14:textId="77777777" w:rsidR="00497D8A" w:rsidRPr="00436AF7" w:rsidRDefault="00497D8A" w:rsidP="00497D8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r w:rsidRPr="00436AF7">
        <w:rPr>
          <w:rFonts w:ascii="Segoe UI" w:hAnsi="Segoe UI"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0F1B0FB7" w14:textId="77777777" w:rsidR="00497D8A" w:rsidRPr="00436AF7" w:rsidRDefault="00497D8A" w:rsidP="00497D8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4"/>
        </w:rPr>
      </w:pPr>
    </w:p>
    <w:p w14:paraId="1C36A2D8" w14:textId="77777777" w:rsidR="00497D8A" w:rsidRPr="00A47BE4" w:rsidRDefault="00497D8A" w:rsidP="006D5AA4">
      <w:pPr>
        <w:ind w:left="360"/>
        <w:rPr>
          <w:rFonts w:ascii="Segoe UI" w:hAnsi="Segoe UI" w:cs="Segoe UI"/>
          <w:szCs w:val="24"/>
          <w:u w:val="single"/>
        </w:rPr>
      </w:pPr>
      <w:r w:rsidRPr="00A47BE4">
        <w:rPr>
          <w:rFonts w:ascii="Segoe UI" w:hAnsi="Segoe UI" w:cs="Segoe UI"/>
          <w:szCs w:val="24"/>
          <w:u w:val="single"/>
        </w:rPr>
        <w:t>TRS Plan Information</w:t>
      </w:r>
    </w:p>
    <w:p w14:paraId="7711F741" w14:textId="77777777" w:rsidR="00497D8A" w:rsidRPr="00436AF7" w:rsidRDefault="00497D8A" w:rsidP="006D5AA4">
      <w:pPr>
        <w:ind w:left="360"/>
        <w:rPr>
          <w:rFonts w:ascii="Segoe UI" w:hAnsi="Segoe UI" w:cs="Segoe UI"/>
          <w:szCs w:val="24"/>
        </w:rPr>
      </w:pPr>
      <w:r>
        <w:rPr>
          <w:rFonts w:ascii="Segoe UI" w:hAnsi="Segoe UI" w:cs="Segoe UI"/>
          <w:szCs w:val="24"/>
        </w:rPr>
        <w:t xml:space="preserve">TRS was established in 1938, and its retirement provisions are contained in RCW Chapters 41.34 and 41.32. </w:t>
      </w:r>
      <w:r w:rsidRPr="00436AF7">
        <w:rPr>
          <w:rFonts w:ascii="Segoe UI" w:hAnsi="Segoe UI"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ascii="Segoe UI" w:hAnsi="Segoe UI" w:cs="Segoe UI"/>
          <w:szCs w:val="24"/>
        </w:rPr>
        <w:t>,</w:t>
      </w:r>
      <w:r w:rsidRPr="00436AF7">
        <w:rPr>
          <w:rFonts w:ascii="Segoe UI" w:hAnsi="Segoe UI" w:cs="Segoe UI"/>
          <w:szCs w:val="24"/>
        </w:rPr>
        <w:t xml:space="preserve"> public school employee working in an instructional, administrative or supervisory capacity. </w:t>
      </w:r>
    </w:p>
    <w:p w14:paraId="07478110" w14:textId="77777777" w:rsidR="00497D8A" w:rsidRPr="00436AF7" w:rsidRDefault="00497D8A" w:rsidP="006D5AA4">
      <w:pPr>
        <w:ind w:left="360"/>
        <w:rPr>
          <w:rFonts w:ascii="Segoe UI" w:hAnsi="Segoe UI" w:cs="Segoe UI"/>
          <w:szCs w:val="24"/>
        </w:rPr>
      </w:pPr>
    </w:p>
    <w:p w14:paraId="5D2EED72" w14:textId="77777777" w:rsidR="00497D8A" w:rsidRPr="00436AF7" w:rsidRDefault="00497D8A" w:rsidP="006D5AA4">
      <w:pPr>
        <w:ind w:left="360"/>
        <w:rPr>
          <w:rFonts w:ascii="Segoe UI" w:hAnsi="Segoe UI" w:cs="Segoe UI"/>
          <w:szCs w:val="24"/>
        </w:rPr>
      </w:pPr>
      <w:r w:rsidRPr="00436AF7">
        <w:rPr>
          <w:rFonts w:ascii="Segoe UI" w:hAnsi="Segoe UI"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6C5815D0" w14:textId="77777777" w:rsidR="00497D8A" w:rsidRPr="00436AF7" w:rsidRDefault="00497D8A" w:rsidP="006D5AA4">
      <w:pPr>
        <w:ind w:left="360"/>
        <w:rPr>
          <w:rFonts w:ascii="Segoe UI" w:hAnsi="Segoe UI" w:cs="Segoe UI"/>
          <w:szCs w:val="24"/>
        </w:rPr>
      </w:pPr>
    </w:p>
    <w:p w14:paraId="0A49BFE1" w14:textId="77777777" w:rsidR="00497D8A" w:rsidRPr="00436AF7" w:rsidRDefault="00497D8A" w:rsidP="006D5AA4">
      <w:pPr>
        <w:ind w:left="360"/>
        <w:rPr>
          <w:rFonts w:ascii="Segoe UI" w:hAnsi="Segoe UI" w:cs="Segoe UI"/>
          <w:szCs w:val="24"/>
        </w:rPr>
      </w:pPr>
      <w:r w:rsidRPr="00436AF7">
        <w:rPr>
          <w:rFonts w:ascii="Segoe UI" w:hAnsi="Segoe UI" w:cs="Segoe UI"/>
          <w:szCs w:val="24"/>
        </w:rPr>
        <w:t xml:space="preserve">TRS Plan 1 provides retirement, disability and death benefits. TRS 1 members were vested after the completion of five years of eligible service. Retirement benefits are determined as two percent of the average final compensation (AFC), for each year of service credit, up to a </w:t>
      </w:r>
      <w:r w:rsidRPr="00436AF7">
        <w:rPr>
          <w:rFonts w:ascii="Segoe UI" w:hAnsi="Segoe UI" w:cs="Segoe UI"/>
          <w:szCs w:val="24"/>
        </w:rPr>
        <w:lastRenderedPageBreak/>
        <w:t>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4A52E332" w14:textId="77777777" w:rsidR="00497D8A" w:rsidRPr="00436AF7" w:rsidRDefault="00497D8A" w:rsidP="006D5AA4">
      <w:pPr>
        <w:ind w:left="360"/>
        <w:rPr>
          <w:rFonts w:ascii="Segoe UI" w:hAnsi="Segoe UI" w:cs="Segoe UI"/>
          <w:szCs w:val="24"/>
        </w:rPr>
      </w:pPr>
    </w:p>
    <w:p w14:paraId="68E2C170" w14:textId="77777777" w:rsidR="00497D8A" w:rsidRPr="00436AF7" w:rsidRDefault="00497D8A" w:rsidP="006D5AA4">
      <w:pPr>
        <w:ind w:left="360"/>
        <w:rPr>
          <w:rFonts w:ascii="Segoe UI" w:hAnsi="Segoe UI" w:cs="Segoe UI"/>
          <w:szCs w:val="24"/>
        </w:rPr>
      </w:pPr>
      <w:r w:rsidRPr="00436AF7">
        <w:rPr>
          <w:rFonts w:ascii="Segoe UI" w:hAnsi="Segoe UI"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5E23E271" w14:textId="77777777" w:rsidR="00497D8A" w:rsidRPr="00436AF7" w:rsidRDefault="00497D8A" w:rsidP="006D5AA4">
      <w:pPr>
        <w:ind w:left="360"/>
        <w:rPr>
          <w:rFonts w:ascii="Segoe UI" w:hAnsi="Segoe UI" w:cs="Segoe UI"/>
          <w:szCs w:val="24"/>
        </w:rPr>
      </w:pPr>
    </w:p>
    <w:p w14:paraId="21B2F373" w14:textId="77777777" w:rsidR="00497D8A" w:rsidRPr="00436AF7" w:rsidRDefault="00497D8A" w:rsidP="006D5AA4">
      <w:pPr>
        <w:ind w:left="360"/>
        <w:rPr>
          <w:rFonts w:ascii="Segoe UI" w:hAnsi="Segoe UI" w:cs="Segoe UI"/>
          <w:szCs w:val="24"/>
        </w:rPr>
      </w:pPr>
      <w:r w:rsidRPr="00436AF7">
        <w:rPr>
          <w:rFonts w:ascii="Segoe UI" w:hAnsi="Segoe UI"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ascii="Segoe UI" w:hAnsi="Segoe UI" w:cs="Segoe UI"/>
          <w:szCs w:val="24"/>
        </w:rPr>
        <w:t xml:space="preserve"> </w:t>
      </w:r>
      <w:r w:rsidRPr="00436AF7">
        <w:rPr>
          <w:rFonts w:ascii="Segoe UI" w:hAnsi="Segoe UI"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ascii="Segoe UI" w:hAnsi="Segoe UI" w:cs="Segoe UI"/>
          <w:szCs w:val="24"/>
        </w:rPr>
        <w:t xml:space="preserve"> </w:t>
      </w:r>
      <w:r w:rsidRPr="00436AF7">
        <w:rPr>
          <w:rFonts w:ascii="Segoe UI" w:hAnsi="Segoe UI" w:cs="Segoe UI"/>
          <w:szCs w:val="24"/>
        </w:rPr>
        <w:t>TRS Plan 2/3 retirement benefits are also actuarially reduced to reflect the choice of a survivor benefit.</w:t>
      </w:r>
      <w:r>
        <w:rPr>
          <w:rFonts w:ascii="Segoe UI" w:hAnsi="Segoe UI" w:cs="Segoe UI"/>
          <w:szCs w:val="24"/>
        </w:rPr>
        <w:t xml:space="preserve"> </w:t>
      </w:r>
      <w:r w:rsidRPr="00436AF7">
        <w:rPr>
          <w:rFonts w:ascii="Segoe UI" w:hAnsi="Segoe UI"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693259EB" w14:textId="77777777" w:rsidR="00497D8A" w:rsidRDefault="00497D8A" w:rsidP="006D5AA4">
      <w:pPr>
        <w:ind w:left="360"/>
        <w:rPr>
          <w:rFonts w:ascii="Segoe UI" w:hAnsi="Segoe UI" w:cs="Segoe UI"/>
          <w:b/>
          <w:szCs w:val="24"/>
        </w:rPr>
      </w:pPr>
    </w:p>
    <w:p w14:paraId="4BB06FBA" w14:textId="77777777" w:rsidR="00497D8A" w:rsidRPr="00A47BE4" w:rsidRDefault="00497D8A" w:rsidP="006D5AA4">
      <w:pPr>
        <w:ind w:left="360"/>
        <w:rPr>
          <w:rFonts w:ascii="Segoe UI" w:hAnsi="Segoe UI" w:cs="Segoe UI"/>
          <w:szCs w:val="24"/>
          <w:u w:val="single"/>
        </w:rPr>
      </w:pPr>
      <w:r w:rsidRPr="00A47BE4">
        <w:rPr>
          <w:rFonts w:ascii="Segoe UI" w:hAnsi="Segoe UI" w:cs="Segoe UI"/>
          <w:szCs w:val="24"/>
          <w:u w:val="single"/>
        </w:rPr>
        <w:t>PERS Plan Information</w:t>
      </w:r>
    </w:p>
    <w:p w14:paraId="4ABB06DD" w14:textId="77777777" w:rsidR="00497D8A" w:rsidRPr="00436AF7" w:rsidRDefault="00497D8A" w:rsidP="006D5AA4">
      <w:pPr>
        <w:ind w:left="360"/>
        <w:rPr>
          <w:rFonts w:ascii="Segoe UI" w:hAnsi="Segoe UI" w:cs="Segoe UI"/>
          <w:szCs w:val="24"/>
        </w:rPr>
      </w:pPr>
      <w:r>
        <w:rPr>
          <w:rFonts w:ascii="Segoe UI" w:hAnsi="Segoe UI" w:cs="Segoe UI"/>
          <w:szCs w:val="24"/>
        </w:rPr>
        <w:t xml:space="preserve">PERS was established in 1947, and its retirement benefit provisions are contained in RCW Chapters 41.34 and 41.40. PERS is a cost-sharing, multi-employer retirement system. </w:t>
      </w:r>
      <w:r w:rsidRPr="00436AF7">
        <w:rPr>
          <w:rFonts w:ascii="Segoe UI" w:hAnsi="Segoe UI" w:cs="Segoe UI"/>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04033364" w14:textId="77777777" w:rsidR="00497D8A" w:rsidRPr="00436AF7" w:rsidRDefault="00497D8A" w:rsidP="006D5AA4">
      <w:pPr>
        <w:ind w:left="360"/>
        <w:rPr>
          <w:rFonts w:ascii="Segoe UI" w:hAnsi="Segoe UI" w:cs="Segoe UI"/>
          <w:szCs w:val="24"/>
        </w:rPr>
      </w:pPr>
    </w:p>
    <w:p w14:paraId="09D73469" w14:textId="77777777" w:rsidR="00497D8A" w:rsidRPr="00436AF7" w:rsidRDefault="00497D8A" w:rsidP="006D5AA4">
      <w:pPr>
        <w:ind w:left="360"/>
        <w:rPr>
          <w:rFonts w:ascii="Segoe UI" w:hAnsi="Segoe UI" w:cs="Segoe UI"/>
          <w:szCs w:val="24"/>
        </w:rPr>
      </w:pPr>
      <w:r w:rsidRPr="00436AF7">
        <w:rPr>
          <w:rFonts w:ascii="Segoe UI" w:hAnsi="Segoe UI"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ascii="Segoe UI" w:hAnsi="Segoe UI" w:cs="Segoe UI"/>
          <w:szCs w:val="24"/>
        </w:rPr>
        <w:lastRenderedPageBreak/>
        <w:t>cost-of-living adjustment (COLA), and a one-time duty-related death benefit, if found eligible by the Department of Labor and Industries.</w:t>
      </w:r>
    </w:p>
    <w:p w14:paraId="200252A6" w14:textId="6F6345CC" w:rsidR="00497D8A" w:rsidRDefault="00497D8A" w:rsidP="006D5AA4">
      <w:pPr>
        <w:ind w:left="360"/>
        <w:rPr>
          <w:rFonts w:ascii="Segoe UI" w:hAnsi="Segoe UI" w:cs="Segoe UI"/>
          <w:szCs w:val="24"/>
        </w:rPr>
      </w:pPr>
    </w:p>
    <w:p w14:paraId="4E7988F0" w14:textId="266C0EAE" w:rsidR="00CF044F" w:rsidRDefault="00CF044F" w:rsidP="006D5AA4">
      <w:pPr>
        <w:ind w:left="360"/>
        <w:rPr>
          <w:rFonts w:ascii="Segoe UI" w:hAnsi="Segoe UI" w:cs="Segoe UI"/>
          <w:szCs w:val="24"/>
        </w:rPr>
      </w:pPr>
    </w:p>
    <w:p w14:paraId="1A7C0154" w14:textId="77777777" w:rsidR="00CF044F" w:rsidRDefault="00CF044F" w:rsidP="006D5AA4">
      <w:pPr>
        <w:ind w:left="360"/>
        <w:rPr>
          <w:rFonts w:ascii="Segoe UI" w:hAnsi="Segoe UI" w:cs="Segoe UI"/>
          <w:szCs w:val="24"/>
        </w:rPr>
      </w:pPr>
    </w:p>
    <w:p w14:paraId="14296E1E" w14:textId="77777777" w:rsidR="00497D8A" w:rsidRPr="00A47BE4" w:rsidRDefault="00497D8A" w:rsidP="006D5AA4">
      <w:pPr>
        <w:ind w:left="360"/>
        <w:rPr>
          <w:rFonts w:ascii="Segoe UI" w:hAnsi="Segoe UI" w:cs="Segoe UI"/>
          <w:szCs w:val="24"/>
          <w:u w:val="single"/>
        </w:rPr>
      </w:pPr>
      <w:r w:rsidRPr="00A47BE4">
        <w:rPr>
          <w:rFonts w:ascii="Segoe UI" w:hAnsi="Segoe UI" w:cs="Segoe UI"/>
          <w:szCs w:val="24"/>
          <w:u w:val="single"/>
        </w:rPr>
        <w:t>SERS Plan Information</w:t>
      </w:r>
    </w:p>
    <w:p w14:paraId="14723723" w14:textId="77777777" w:rsidR="00497D8A" w:rsidRPr="00436AF7" w:rsidRDefault="00497D8A" w:rsidP="006D5AA4">
      <w:pPr>
        <w:ind w:left="360"/>
        <w:rPr>
          <w:rFonts w:ascii="Segoe UI" w:hAnsi="Segoe UI" w:cs="Segoe UI"/>
          <w:szCs w:val="24"/>
        </w:rPr>
      </w:pPr>
      <w:r>
        <w:rPr>
          <w:rFonts w:ascii="Segoe UI" w:hAnsi="Segoe UI" w:cs="Segoe UI"/>
          <w:szCs w:val="24"/>
        </w:rPr>
        <w:t xml:space="preserve">SERS was established by the legislature in 1998, and the plan became effective in 2000. SERS retirement benefit provisions are established in RCW Chapters 41.34 and 41.35. </w:t>
      </w:r>
      <w:r w:rsidRPr="00436AF7">
        <w:rPr>
          <w:rFonts w:ascii="Segoe UI" w:hAnsi="Segoe UI" w:cs="Segoe UI"/>
          <w:szCs w:val="24"/>
        </w:rPr>
        <w:t>SERS is a cost-sharing</w:t>
      </w:r>
      <w:r>
        <w:rPr>
          <w:rFonts w:ascii="Segoe UI" w:hAnsi="Segoe UI" w:cs="Segoe UI"/>
          <w:szCs w:val="24"/>
        </w:rPr>
        <w:t>,</w:t>
      </w:r>
      <w:r w:rsidRPr="00436AF7">
        <w:rPr>
          <w:rFonts w:ascii="Segoe UI" w:hAnsi="Segoe UI"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7CBA0311" w14:textId="77777777" w:rsidR="00497D8A" w:rsidRPr="00436AF7" w:rsidRDefault="00497D8A" w:rsidP="006D5AA4">
      <w:pPr>
        <w:ind w:left="360"/>
        <w:rPr>
          <w:rFonts w:ascii="Segoe UI" w:hAnsi="Segoe UI" w:cs="Segoe UI"/>
          <w:szCs w:val="24"/>
        </w:rPr>
      </w:pPr>
    </w:p>
    <w:p w14:paraId="07149CB7" w14:textId="77777777" w:rsidR="00497D8A" w:rsidRPr="00436AF7" w:rsidRDefault="00497D8A" w:rsidP="006D5AA4">
      <w:pPr>
        <w:ind w:left="360"/>
        <w:rPr>
          <w:rFonts w:ascii="Segoe UI" w:hAnsi="Segoe UI" w:cs="Segoe UI"/>
          <w:szCs w:val="24"/>
        </w:rPr>
      </w:pPr>
      <w:r w:rsidRPr="00436AF7">
        <w:rPr>
          <w:rFonts w:ascii="Segoe UI" w:hAnsi="Segoe UI"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ascii="Segoe UI" w:hAnsi="Segoe UI" w:cs="Segoe UI"/>
          <w:szCs w:val="24"/>
        </w:rPr>
        <w:t xml:space="preserve"> </w:t>
      </w:r>
      <w:r w:rsidRPr="00436AF7">
        <w:rPr>
          <w:rFonts w:ascii="Segoe UI" w:hAnsi="Segoe UI" w:cs="Segoe UI"/>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3CCCBD92" w14:textId="77777777" w:rsidR="00497D8A" w:rsidRPr="00436AF7" w:rsidRDefault="00497D8A" w:rsidP="006D5AA4">
      <w:pPr>
        <w:ind w:left="360"/>
        <w:rPr>
          <w:rFonts w:ascii="Segoe UI" w:hAnsi="Segoe UI" w:cs="Segoe UI"/>
          <w:szCs w:val="24"/>
        </w:rPr>
      </w:pPr>
    </w:p>
    <w:p w14:paraId="15916082" w14:textId="77777777" w:rsidR="00497D8A" w:rsidRPr="00436AF7" w:rsidRDefault="00497D8A" w:rsidP="006D5AA4">
      <w:pPr>
        <w:ind w:left="360"/>
        <w:rPr>
          <w:rFonts w:ascii="Segoe UI" w:hAnsi="Segoe UI" w:cs="Segoe UI"/>
          <w:szCs w:val="24"/>
        </w:rPr>
      </w:pPr>
      <w:r w:rsidRPr="00436AF7">
        <w:rPr>
          <w:rFonts w:ascii="Segoe UI" w:hAnsi="Segoe UI"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0530263C" w14:textId="77777777" w:rsidR="00497D8A" w:rsidRPr="00436AF7" w:rsidRDefault="00497D8A" w:rsidP="00497D8A">
      <w:pPr>
        <w:ind w:left="720"/>
        <w:rPr>
          <w:rFonts w:ascii="Segoe UI" w:hAnsi="Segoe UI" w:cs="Segoe UI"/>
          <w:szCs w:val="24"/>
        </w:rPr>
      </w:pPr>
    </w:p>
    <w:p w14:paraId="23377875" w14:textId="77777777" w:rsidR="00497D8A" w:rsidRPr="00436AF7" w:rsidRDefault="00497D8A" w:rsidP="00497D8A">
      <w:pPr>
        <w:ind w:left="360"/>
        <w:rPr>
          <w:rFonts w:ascii="Segoe UI" w:hAnsi="Segoe UI" w:cs="Segoe UI"/>
          <w:szCs w:val="24"/>
        </w:rPr>
      </w:pPr>
      <w:r w:rsidRPr="00436AF7">
        <w:rPr>
          <w:rFonts w:ascii="Segoe UI" w:hAnsi="Segoe UI"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ascii="Segoe UI" w:hAnsi="Segoe UI" w:cs="Segoe UI"/>
          <w:szCs w:val="24"/>
        </w:rPr>
        <w:t xml:space="preserve"> </w:t>
      </w:r>
      <w:r w:rsidRPr="00436AF7">
        <w:rPr>
          <w:rFonts w:ascii="Segoe UI" w:hAnsi="Segoe UI"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bookmarkEnd w:id="4"/>
    <w:p w14:paraId="500F23D9" w14:textId="77777777" w:rsidR="00E37B94" w:rsidRPr="001D0F35" w:rsidRDefault="00E37B94" w:rsidP="00C640C4">
      <w:pPr>
        <w:autoSpaceDE w:val="0"/>
        <w:autoSpaceDN w:val="0"/>
        <w:adjustRightInd w:val="0"/>
        <w:rPr>
          <w:rFonts w:ascii="Segoe UI" w:hAnsi="Segoe UI" w:cs="Segoe UI"/>
          <w:color w:val="000000"/>
          <w:sz w:val="20"/>
        </w:rPr>
      </w:pPr>
    </w:p>
    <w:p w14:paraId="02A19DF6" w14:textId="1DC2D33E" w:rsidR="00C640C4" w:rsidRPr="005E5780" w:rsidRDefault="00F158DA" w:rsidP="001D0F35">
      <w:pPr>
        <w:pStyle w:val="Heading3"/>
      </w:pPr>
      <w:r w:rsidRPr="005E5780">
        <w:lastRenderedPageBreak/>
        <w:t>Plan C</w:t>
      </w:r>
      <w:r w:rsidR="00C640C4" w:rsidRPr="005E5780">
        <w:t>ontributions</w:t>
      </w:r>
    </w:p>
    <w:p w14:paraId="0D359352" w14:textId="3E6DD472" w:rsidR="00C640C4"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 w:val="20"/>
        </w:rPr>
      </w:pPr>
    </w:p>
    <w:p w14:paraId="57ACDFE9" w14:textId="77777777" w:rsidR="006D5AA4" w:rsidRPr="00436AF7" w:rsidRDefault="006D5AA4" w:rsidP="006D5AA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r w:rsidRPr="00436AF7">
        <w:rPr>
          <w:rFonts w:ascii="Segoe UI" w:hAnsi="Segoe UI" w:cs="Segoe UI"/>
          <w:szCs w:val="24"/>
        </w:rPr>
        <w:t xml:space="preserve">The employer contribution rates for PERS, TRS, and SERS (Plans 1, 2, and 3) and the TRS and SERS Plan 2 employee contribution rates are established by the Pension Funding Council based upon the rates set by the Legislature.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52D773B3" w14:textId="77777777" w:rsidR="005719DE" w:rsidRPr="001D0F35"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 w:val="20"/>
        </w:rPr>
      </w:pPr>
    </w:p>
    <w:p w14:paraId="4C5730AF" w14:textId="791831B0" w:rsidR="00E50EE3" w:rsidRPr="00436AF7" w:rsidRDefault="00E50EE3" w:rsidP="00E50E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bookmarkStart w:id="5" w:name="_Hlk55300908"/>
      <w:r w:rsidRPr="00436AF7">
        <w:rPr>
          <w:rFonts w:ascii="Segoe UI" w:hAnsi="Segoe UI" w:cs="Segoe UI"/>
          <w:szCs w:val="24"/>
        </w:rPr>
        <w:t>The employer and employee contribution rates for the</w:t>
      </w:r>
      <w:r>
        <w:rPr>
          <w:rFonts w:ascii="Segoe UI" w:hAnsi="Segoe UI" w:cs="Segoe UI"/>
          <w:szCs w:val="24"/>
        </w:rPr>
        <w:t xml:space="preserve"> PERS plan </w:t>
      </w:r>
      <w:r w:rsidR="00912A65">
        <w:rPr>
          <w:rFonts w:ascii="Segoe UI" w:hAnsi="Segoe UI" w:cs="Segoe UI"/>
          <w:szCs w:val="24"/>
        </w:rPr>
        <w:t>were</w:t>
      </w:r>
      <w:r>
        <w:rPr>
          <w:rFonts w:ascii="Segoe UI" w:hAnsi="Segoe UI" w:cs="Segoe UI"/>
          <w:szCs w:val="24"/>
        </w:rPr>
        <w:t xml:space="preserve"> effective as of July 1</w:t>
      </w:r>
      <w:r w:rsidR="00431B6A">
        <w:rPr>
          <w:rFonts w:ascii="Segoe UI" w:hAnsi="Segoe UI" w:cs="Segoe UI"/>
          <w:szCs w:val="24"/>
        </w:rPr>
        <w:t>, 2019</w:t>
      </w:r>
      <w:r>
        <w:rPr>
          <w:rFonts w:ascii="Segoe UI" w:hAnsi="Segoe UI" w:cs="Segoe UI"/>
          <w:szCs w:val="24"/>
        </w:rPr>
        <w:t>. SERS and TRS contribution rates are effective as of September 1</w:t>
      </w:r>
      <w:r w:rsidR="00431B6A">
        <w:rPr>
          <w:rFonts w:ascii="Segoe UI" w:hAnsi="Segoe UI" w:cs="Segoe UI"/>
          <w:szCs w:val="24"/>
        </w:rPr>
        <w:t>, 2019</w:t>
      </w:r>
      <w:r>
        <w:rPr>
          <w:rFonts w:ascii="Segoe UI" w:hAnsi="Segoe UI" w:cs="Segoe UI"/>
          <w:szCs w:val="24"/>
        </w:rPr>
        <w:t xml:space="preserve">. </w:t>
      </w:r>
      <w:r w:rsidR="00431B6A">
        <w:rPr>
          <w:rFonts w:ascii="Segoe UI" w:hAnsi="Segoe UI" w:cs="Segoe UI"/>
          <w:szCs w:val="24"/>
        </w:rPr>
        <w:t xml:space="preserve">All plans </w:t>
      </w:r>
      <w:r w:rsidR="00912A65">
        <w:rPr>
          <w:rFonts w:ascii="Segoe UI" w:hAnsi="Segoe UI" w:cs="Segoe UI"/>
          <w:szCs w:val="24"/>
        </w:rPr>
        <w:t xml:space="preserve">will not </w:t>
      </w:r>
      <w:r w:rsidR="00431B6A">
        <w:rPr>
          <w:rFonts w:ascii="Segoe UI" w:hAnsi="Segoe UI" w:cs="Segoe UI"/>
          <w:szCs w:val="24"/>
        </w:rPr>
        <w:t xml:space="preserve">have a </w:t>
      </w:r>
      <w:r w:rsidR="0088214A">
        <w:rPr>
          <w:rFonts w:ascii="Segoe UI" w:hAnsi="Segoe UI" w:cs="Segoe UI"/>
          <w:szCs w:val="24"/>
        </w:rPr>
        <w:t xml:space="preserve">contribution </w:t>
      </w:r>
      <w:r w:rsidR="00431B6A">
        <w:rPr>
          <w:rFonts w:ascii="Segoe UI" w:hAnsi="Segoe UI" w:cs="Segoe UI"/>
          <w:szCs w:val="24"/>
        </w:rPr>
        <w:t xml:space="preserve">rate change until September 1, 2020. </w:t>
      </w:r>
      <w:r w:rsidRPr="00436AF7">
        <w:rPr>
          <w:rFonts w:ascii="Segoe UI" w:hAnsi="Segoe UI" w:cs="Segoe UI"/>
          <w:szCs w:val="24"/>
        </w:rPr>
        <w:t xml:space="preserve">The pension plan contribution rates (expressed as a percentage of covered payroll) for </w:t>
      </w:r>
      <w:r>
        <w:rPr>
          <w:rFonts w:ascii="Segoe UI" w:hAnsi="Segoe UI" w:cs="Segoe UI"/>
          <w:szCs w:val="24"/>
        </w:rPr>
        <w:t xml:space="preserve">fiscal year </w:t>
      </w:r>
      <w:r w:rsidRPr="00436AF7">
        <w:rPr>
          <w:rFonts w:ascii="Segoe UI" w:hAnsi="Segoe UI" w:cs="Segoe UI"/>
          <w:szCs w:val="24"/>
        </w:rPr>
        <w:t>20</w:t>
      </w:r>
      <w:r>
        <w:rPr>
          <w:rFonts w:ascii="Segoe UI" w:hAnsi="Segoe UI" w:cs="Segoe UI"/>
          <w:szCs w:val="24"/>
        </w:rPr>
        <w:t xml:space="preserve">20 are </w:t>
      </w:r>
      <w:r w:rsidRPr="00436AF7">
        <w:rPr>
          <w:rFonts w:ascii="Segoe UI" w:hAnsi="Segoe UI" w:cs="Segoe UI"/>
          <w:szCs w:val="24"/>
        </w:rPr>
        <w:t xml:space="preserve">listed below: </w:t>
      </w:r>
    </w:p>
    <w:bookmarkEnd w:id="5"/>
    <w:p w14:paraId="1DDCF756" w14:textId="77777777" w:rsidR="00C640C4" w:rsidRPr="001D0F35"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 w:val="20"/>
        </w:rPr>
      </w:pPr>
    </w:p>
    <w:tbl>
      <w:tblPr>
        <w:tblStyle w:val="TableGrid"/>
        <w:tblW w:w="9108" w:type="dxa"/>
        <w:tblLayout w:type="fixed"/>
        <w:tblLook w:val="04A0" w:firstRow="1" w:lastRow="0" w:firstColumn="1" w:lastColumn="0" w:noHBand="0" w:noVBand="1"/>
        <w:tblCaption w:val="Pension Rates"/>
      </w:tblPr>
      <w:tblGrid>
        <w:gridCol w:w="4405"/>
        <w:gridCol w:w="2070"/>
        <w:gridCol w:w="1890"/>
        <w:gridCol w:w="743"/>
      </w:tblGrid>
      <w:tr w:rsidR="00C640C4" w:rsidRPr="00206133" w14:paraId="20904EFD" w14:textId="77777777" w:rsidTr="004B71EB">
        <w:trPr>
          <w:trHeight w:val="255"/>
          <w:tblHeader/>
        </w:trPr>
        <w:tc>
          <w:tcPr>
            <w:tcW w:w="9108" w:type="dxa"/>
            <w:gridSpan w:val="4"/>
            <w:shd w:val="clear" w:color="auto" w:fill="D9D9D9" w:themeFill="background1" w:themeFillShade="D9"/>
            <w:noWrap/>
            <w:hideMark/>
          </w:tcPr>
          <w:p w14:paraId="410965B9" w14:textId="7D443040" w:rsidR="00C640C4" w:rsidRPr="001D0F35" w:rsidRDefault="00C640C4" w:rsidP="002E0DCC">
            <w:pPr>
              <w:jc w:val="center"/>
              <w:rPr>
                <w:rFonts w:ascii="Segoe UI" w:hAnsi="Segoe UI" w:cs="Segoe UI"/>
                <w:b/>
                <w:bCs/>
                <w:szCs w:val="22"/>
              </w:rPr>
            </w:pPr>
            <w:bookmarkStart w:id="6" w:name="_Hlk55300934"/>
            <w:r w:rsidRPr="001D0F35">
              <w:rPr>
                <w:rFonts w:ascii="Segoe UI" w:hAnsi="Segoe UI" w:cs="Segoe UI"/>
                <w:b/>
                <w:bCs/>
                <w:szCs w:val="22"/>
              </w:rPr>
              <w:t xml:space="preserve">Pension </w:t>
            </w:r>
            <w:r w:rsidR="00431B6A">
              <w:rPr>
                <w:rFonts w:ascii="Segoe UI" w:hAnsi="Segoe UI" w:cs="Segoe UI"/>
                <w:b/>
                <w:bCs/>
                <w:szCs w:val="22"/>
              </w:rPr>
              <w:t xml:space="preserve">Contribution </w:t>
            </w:r>
            <w:r w:rsidRPr="001D0F35">
              <w:rPr>
                <w:rFonts w:ascii="Segoe UI" w:hAnsi="Segoe UI" w:cs="Segoe UI"/>
                <w:b/>
                <w:bCs/>
                <w:szCs w:val="22"/>
              </w:rPr>
              <w:t>Rates</w:t>
            </w:r>
            <w:r w:rsidR="00912A65">
              <w:rPr>
                <w:rFonts w:ascii="Segoe UI" w:hAnsi="Segoe UI" w:cs="Segoe UI"/>
                <w:b/>
                <w:bCs/>
                <w:szCs w:val="22"/>
              </w:rPr>
              <w:t xml:space="preserve"> from September 01, 2019 to August 31, 2020</w:t>
            </w:r>
          </w:p>
        </w:tc>
      </w:tr>
      <w:tr w:rsidR="009E7C64" w:rsidRPr="00206133" w14:paraId="0B5DEC75" w14:textId="77777777" w:rsidTr="001D0F35">
        <w:trPr>
          <w:trHeight w:val="188"/>
          <w:tblHeader/>
        </w:trPr>
        <w:tc>
          <w:tcPr>
            <w:tcW w:w="4405" w:type="dxa"/>
            <w:noWrap/>
            <w:vAlign w:val="center"/>
            <w:hideMark/>
          </w:tcPr>
          <w:p w14:paraId="5B32FF26" w14:textId="77777777" w:rsidR="009E7C64" w:rsidRPr="001D0F35" w:rsidRDefault="009E7C64" w:rsidP="009E7C64">
            <w:pPr>
              <w:rPr>
                <w:rFonts w:ascii="Segoe UI" w:hAnsi="Segoe UI" w:cs="Segoe UI"/>
                <w:szCs w:val="22"/>
              </w:rPr>
            </w:pPr>
          </w:p>
        </w:tc>
        <w:tc>
          <w:tcPr>
            <w:tcW w:w="2070" w:type="dxa"/>
            <w:noWrap/>
            <w:vAlign w:val="center"/>
            <w:hideMark/>
          </w:tcPr>
          <w:p w14:paraId="4E733A55" w14:textId="76B3C6CA" w:rsidR="009E7C64" w:rsidRPr="001D0F35" w:rsidRDefault="00C046D2">
            <w:pPr>
              <w:jc w:val="center"/>
              <w:rPr>
                <w:rFonts w:ascii="Segoe UI" w:hAnsi="Segoe UI" w:cs="Segoe UI"/>
                <w:bCs/>
                <w:szCs w:val="22"/>
              </w:rPr>
            </w:pPr>
            <w:r>
              <w:rPr>
                <w:rFonts w:ascii="Segoe UI" w:hAnsi="Segoe UI" w:cs="Segoe UI"/>
                <w:bCs/>
                <w:szCs w:val="22"/>
              </w:rPr>
              <w:t>Employer</w:t>
            </w:r>
          </w:p>
        </w:tc>
        <w:tc>
          <w:tcPr>
            <w:tcW w:w="1890" w:type="dxa"/>
            <w:noWrap/>
            <w:vAlign w:val="center"/>
            <w:hideMark/>
          </w:tcPr>
          <w:p w14:paraId="3591AD70" w14:textId="69DE3B86" w:rsidR="009E7C64" w:rsidRPr="001D0F35" w:rsidRDefault="00C046D2" w:rsidP="009E7C64">
            <w:pPr>
              <w:jc w:val="center"/>
              <w:rPr>
                <w:rFonts w:ascii="Segoe UI" w:hAnsi="Segoe UI" w:cs="Segoe UI"/>
                <w:bCs/>
                <w:szCs w:val="22"/>
              </w:rPr>
            </w:pPr>
            <w:r>
              <w:rPr>
                <w:rFonts w:ascii="Segoe UI" w:hAnsi="Segoe UI" w:cs="Segoe UI"/>
                <w:bCs/>
                <w:szCs w:val="22"/>
              </w:rPr>
              <w:t>Employee</w:t>
            </w:r>
          </w:p>
        </w:tc>
        <w:tc>
          <w:tcPr>
            <w:tcW w:w="743" w:type="dxa"/>
            <w:noWrap/>
            <w:vAlign w:val="center"/>
            <w:hideMark/>
          </w:tcPr>
          <w:p w14:paraId="30B7845F" w14:textId="77777777" w:rsidR="009E7C64" w:rsidRPr="001D0F35" w:rsidRDefault="009E7C64" w:rsidP="009E7C64">
            <w:pPr>
              <w:jc w:val="center"/>
              <w:rPr>
                <w:rFonts w:ascii="Segoe UI" w:hAnsi="Segoe UI" w:cs="Segoe UI"/>
                <w:szCs w:val="22"/>
              </w:rPr>
            </w:pPr>
          </w:p>
        </w:tc>
      </w:tr>
      <w:tr w:rsidR="00C640C4" w:rsidRPr="00206133" w14:paraId="1AB7A831" w14:textId="77777777" w:rsidTr="001D0F35">
        <w:trPr>
          <w:trHeight w:val="345"/>
          <w:tblHeader/>
        </w:trPr>
        <w:tc>
          <w:tcPr>
            <w:tcW w:w="4405" w:type="dxa"/>
            <w:tcBorders>
              <w:bottom w:val="single" w:sz="4" w:space="0" w:color="auto"/>
            </w:tcBorders>
            <w:noWrap/>
            <w:vAlign w:val="center"/>
            <w:hideMark/>
          </w:tcPr>
          <w:p w14:paraId="73D5AD67" w14:textId="205BC52D" w:rsidR="00C640C4" w:rsidRPr="001D0F35" w:rsidRDefault="00C046D2" w:rsidP="00E37B94">
            <w:pPr>
              <w:rPr>
                <w:rFonts w:ascii="Segoe UI" w:hAnsi="Segoe UI" w:cs="Segoe UI"/>
                <w:szCs w:val="22"/>
              </w:rPr>
            </w:pPr>
            <w:r w:rsidRPr="00431B6A">
              <w:rPr>
                <w:rFonts w:ascii="Segoe UI" w:hAnsi="Segoe UI" w:cs="Segoe UI"/>
                <w:szCs w:val="22"/>
              </w:rPr>
              <w:t>PERS Plan 1</w:t>
            </w:r>
          </w:p>
        </w:tc>
        <w:tc>
          <w:tcPr>
            <w:tcW w:w="2070" w:type="dxa"/>
            <w:tcBorders>
              <w:bottom w:val="single" w:sz="4" w:space="0" w:color="auto"/>
            </w:tcBorders>
            <w:noWrap/>
            <w:vAlign w:val="center"/>
          </w:tcPr>
          <w:p w14:paraId="676A4878" w14:textId="7BA80CB6" w:rsidR="00C640C4" w:rsidRPr="001D0F35" w:rsidRDefault="00A75B8B" w:rsidP="002E0DCC">
            <w:pPr>
              <w:jc w:val="center"/>
              <w:rPr>
                <w:rFonts w:ascii="Segoe UI" w:hAnsi="Segoe UI" w:cs="Segoe UI"/>
                <w:szCs w:val="22"/>
              </w:rPr>
            </w:pPr>
            <w:r>
              <w:rPr>
                <w:rFonts w:ascii="Segoe UI" w:hAnsi="Segoe UI" w:cs="Segoe UI"/>
                <w:szCs w:val="22"/>
              </w:rPr>
              <w:t>12.8</w:t>
            </w:r>
            <w:r w:rsidR="00431B6A">
              <w:rPr>
                <w:rFonts w:ascii="Segoe UI" w:hAnsi="Segoe UI" w:cs="Segoe UI"/>
                <w:szCs w:val="22"/>
              </w:rPr>
              <w:t>6</w:t>
            </w:r>
            <w:r>
              <w:rPr>
                <w:rFonts w:ascii="Segoe UI" w:hAnsi="Segoe UI" w:cs="Segoe UI"/>
                <w:szCs w:val="22"/>
              </w:rPr>
              <w:t>%</w:t>
            </w:r>
          </w:p>
        </w:tc>
        <w:tc>
          <w:tcPr>
            <w:tcW w:w="1890" w:type="dxa"/>
            <w:tcBorders>
              <w:bottom w:val="single" w:sz="4" w:space="0" w:color="auto"/>
            </w:tcBorders>
            <w:noWrap/>
            <w:vAlign w:val="center"/>
          </w:tcPr>
          <w:p w14:paraId="736B0DC4" w14:textId="0D902543" w:rsidR="00C640C4" w:rsidRPr="001D0F35" w:rsidRDefault="00A75B8B" w:rsidP="002E0DCC">
            <w:pPr>
              <w:jc w:val="center"/>
              <w:rPr>
                <w:rFonts w:ascii="Segoe UI" w:hAnsi="Segoe UI" w:cs="Segoe UI"/>
                <w:szCs w:val="22"/>
              </w:rPr>
            </w:pPr>
            <w:r>
              <w:rPr>
                <w:rFonts w:ascii="Segoe UI" w:hAnsi="Segoe UI" w:cs="Segoe UI"/>
                <w:szCs w:val="22"/>
              </w:rPr>
              <w:t>6.00%</w:t>
            </w:r>
          </w:p>
        </w:tc>
        <w:tc>
          <w:tcPr>
            <w:tcW w:w="743" w:type="dxa"/>
            <w:tcBorders>
              <w:bottom w:val="single" w:sz="4" w:space="0" w:color="auto"/>
            </w:tcBorders>
            <w:noWrap/>
            <w:vAlign w:val="center"/>
            <w:hideMark/>
          </w:tcPr>
          <w:p w14:paraId="6CFC00CD" w14:textId="77777777" w:rsidR="00C640C4" w:rsidRPr="001D0F35" w:rsidRDefault="00C640C4" w:rsidP="002E0DCC">
            <w:pPr>
              <w:jc w:val="center"/>
              <w:rPr>
                <w:rFonts w:ascii="Segoe UI" w:hAnsi="Segoe UI" w:cs="Segoe UI"/>
                <w:szCs w:val="22"/>
              </w:rPr>
            </w:pPr>
          </w:p>
        </w:tc>
      </w:tr>
      <w:tr w:rsidR="00512EAB" w:rsidRPr="00206133" w14:paraId="2DF63FB5" w14:textId="77777777" w:rsidTr="001D0F35">
        <w:trPr>
          <w:trHeight w:val="345"/>
          <w:tblHeader/>
        </w:trPr>
        <w:tc>
          <w:tcPr>
            <w:tcW w:w="4405" w:type="dxa"/>
            <w:noWrap/>
            <w:vAlign w:val="center"/>
            <w:hideMark/>
          </w:tcPr>
          <w:p w14:paraId="149DE0A9" w14:textId="69D75F25" w:rsidR="00512EAB" w:rsidRPr="001D0F35" w:rsidRDefault="00512EAB" w:rsidP="00512EAB">
            <w:pPr>
              <w:rPr>
                <w:rFonts w:ascii="Segoe UI" w:hAnsi="Segoe UI" w:cs="Segoe UI"/>
                <w:szCs w:val="22"/>
              </w:rPr>
            </w:pPr>
            <w:r w:rsidRPr="00431B6A">
              <w:rPr>
                <w:rFonts w:ascii="Segoe UI" w:hAnsi="Segoe UI" w:cs="Segoe UI"/>
                <w:szCs w:val="22"/>
              </w:rPr>
              <w:t>TRS Plan 1</w:t>
            </w:r>
          </w:p>
        </w:tc>
        <w:tc>
          <w:tcPr>
            <w:tcW w:w="2070" w:type="dxa"/>
            <w:noWrap/>
            <w:vAlign w:val="center"/>
          </w:tcPr>
          <w:p w14:paraId="07C07064" w14:textId="0669F0FA" w:rsidR="00A75B8B" w:rsidRPr="001D0F35" w:rsidRDefault="00A75B8B">
            <w:pPr>
              <w:jc w:val="center"/>
              <w:rPr>
                <w:rFonts w:ascii="Segoe UI" w:hAnsi="Segoe UI" w:cs="Segoe UI"/>
                <w:szCs w:val="22"/>
              </w:rPr>
            </w:pPr>
            <w:r>
              <w:rPr>
                <w:rFonts w:ascii="Segoe UI" w:hAnsi="Segoe UI" w:cs="Segoe UI"/>
                <w:szCs w:val="22"/>
              </w:rPr>
              <w:t>15.5</w:t>
            </w:r>
            <w:r w:rsidR="00431B6A">
              <w:rPr>
                <w:rFonts w:ascii="Segoe UI" w:hAnsi="Segoe UI" w:cs="Segoe UI"/>
                <w:szCs w:val="22"/>
              </w:rPr>
              <w:t>1</w:t>
            </w:r>
            <w:r>
              <w:rPr>
                <w:rFonts w:ascii="Segoe UI" w:hAnsi="Segoe UI" w:cs="Segoe UI"/>
                <w:szCs w:val="22"/>
              </w:rPr>
              <w:t>%</w:t>
            </w:r>
          </w:p>
        </w:tc>
        <w:tc>
          <w:tcPr>
            <w:tcW w:w="1890" w:type="dxa"/>
            <w:noWrap/>
            <w:vAlign w:val="center"/>
          </w:tcPr>
          <w:p w14:paraId="7CA45A41" w14:textId="3D1910B9" w:rsidR="00512EAB" w:rsidRPr="001D0F35" w:rsidRDefault="00A75B8B" w:rsidP="00512EAB">
            <w:pPr>
              <w:jc w:val="center"/>
              <w:rPr>
                <w:rFonts w:ascii="Segoe UI" w:hAnsi="Segoe UI" w:cs="Segoe UI"/>
                <w:szCs w:val="22"/>
              </w:rPr>
            </w:pPr>
            <w:r>
              <w:rPr>
                <w:rFonts w:ascii="Segoe UI" w:hAnsi="Segoe UI" w:cs="Segoe UI"/>
                <w:szCs w:val="22"/>
              </w:rPr>
              <w:t>6.00</w:t>
            </w:r>
            <w:r w:rsidR="0060198B">
              <w:rPr>
                <w:rFonts w:ascii="Segoe UI" w:hAnsi="Segoe UI" w:cs="Segoe UI"/>
                <w:szCs w:val="22"/>
              </w:rPr>
              <w:t>%</w:t>
            </w:r>
          </w:p>
        </w:tc>
        <w:tc>
          <w:tcPr>
            <w:tcW w:w="743" w:type="dxa"/>
            <w:noWrap/>
            <w:vAlign w:val="center"/>
            <w:hideMark/>
          </w:tcPr>
          <w:p w14:paraId="48277D14" w14:textId="77777777" w:rsidR="00512EAB" w:rsidRPr="001D0F35" w:rsidRDefault="00512EAB" w:rsidP="00512EAB">
            <w:pPr>
              <w:jc w:val="center"/>
              <w:rPr>
                <w:rFonts w:ascii="Segoe UI" w:hAnsi="Segoe UI" w:cs="Segoe UI"/>
                <w:szCs w:val="22"/>
              </w:rPr>
            </w:pPr>
          </w:p>
        </w:tc>
      </w:tr>
      <w:tr w:rsidR="00431B6A" w:rsidRPr="00206133" w14:paraId="46050306" w14:textId="77777777" w:rsidTr="001D0F35">
        <w:trPr>
          <w:trHeight w:val="345"/>
          <w:tblHeader/>
        </w:trPr>
        <w:tc>
          <w:tcPr>
            <w:tcW w:w="4405" w:type="dxa"/>
            <w:noWrap/>
            <w:vAlign w:val="center"/>
            <w:hideMark/>
          </w:tcPr>
          <w:p w14:paraId="1F014842" w14:textId="2A7026FB" w:rsidR="00431B6A" w:rsidRPr="001D0F35" w:rsidRDefault="00431B6A" w:rsidP="00431B6A">
            <w:pPr>
              <w:rPr>
                <w:rFonts w:ascii="Segoe UI" w:hAnsi="Segoe UI" w:cs="Segoe UI"/>
                <w:szCs w:val="22"/>
              </w:rPr>
            </w:pPr>
            <w:r w:rsidRPr="00431B6A">
              <w:rPr>
                <w:rFonts w:ascii="Segoe UI" w:hAnsi="Segoe UI" w:cs="Segoe UI"/>
                <w:szCs w:val="22"/>
              </w:rPr>
              <w:t>TRS Plan 2/3</w:t>
            </w:r>
          </w:p>
        </w:tc>
        <w:tc>
          <w:tcPr>
            <w:tcW w:w="2070" w:type="dxa"/>
            <w:shd w:val="clear" w:color="auto" w:fill="auto"/>
            <w:noWrap/>
            <w:vAlign w:val="center"/>
          </w:tcPr>
          <w:p w14:paraId="0F3DC91F" w14:textId="2B943D15" w:rsidR="00431B6A" w:rsidRPr="001D0F35" w:rsidRDefault="00431B6A" w:rsidP="00431B6A">
            <w:pPr>
              <w:jc w:val="center"/>
              <w:rPr>
                <w:rFonts w:ascii="Segoe UI" w:hAnsi="Segoe UI" w:cs="Segoe UI"/>
                <w:szCs w:val="22"/>
              </w:rPr>
            </w:pPr>
            <w:r>
              <w:rPr>
                <w:rFonts w:ascii="Segoe UI" w:hAnsi="Segoe UI" w:cs="Segoe UI"/>
                <w:szCs w:val="22"/>
              </w:rPr>
              <w:t>15.51%</w:t>
            </w:r>
          </w:p>
        </w:tc>
        <w:tc>
          <w:tcPr>
            <w:tcW w:w="1890" w:type="dxa"/>
            <w:shd w:val="clear" w:color="auto" w:fill="auto"/>
            <w:noWrap/>
            <w:vAlign w:val="center"/>
          </w:tcPr>
          <w:p w14:paraId="50596621" w14:textId="7886542C" w:rsidR="00431B6A" w:rsidRPr="001D0F35" w:rsidRDefault="00431B6A" w:rsidP="00431B6A">
            <w:pPr>
              <w:jc w:val="center"/>
              <w:rPr>
                <w:rFonts w:ascii="Segoe UI" w:hAnsi="Segoe UI" w:cs="Segoe UI"/>
                <w:szCs w:val="22"/>
              </w:rPr>
            </w:pPr>
            <w:r>
              <w:rPr>
                <w:rFonts w:ascii="Segoe UI" w:hAnsi="Segoe UI" w:cs="Segoe UI"/>
                <w:szCs w:val="22"/>
              </w:rPr>
              <w:t>7.77%</w:t>
            </w:r>
          </w:p>
        </w:tc>
        <w:tc>
          <w:tcPr>
            <w:tcW w:w="743" w:type="dxa"/>
            <w:noWrap/>
            <w:vAlign w:val="center"/>
            <w:hideMark/>
          </w:tcPr>
          <w:p w14:paraId="10AFDEDA" w14:textId="573A64B0" w:rsidR="00431B6A" w:rsidRPr="001D0F35" w:rsidRDefault="00431B6A" w:rsidP="00431B6A">
            <w:pPr>
              <w:jc w:val="center"/>
              <w:rPr>
                <w:rFonts w:ascii="Segoe UI" w:hAnsi="Segoe UI" w:cs="Segoe UI"/>
                <w:szCs w:val="22"/>
              </w:rPr>
            </w:pPr>
            <w:r>
              <w:rPr>
                <w:rFonts w:ascii="Segoe UI" w:hAnsi="Segoe UI" w:cs="Segoe UI"/>
                <w:bCs/>
                <w:szCs w:val="22"/>
              </w:rPr>
              <w:t>*/**</w:t>
            </w:r>
          </w:p>
        </w:tc>
      </w:tr>
      <w:tr w:rsidR="00431B6A" w:rsidRPr="00206133" w14:paraId="751D790D" w14:textId="77777777" w:rsidTr="001D0F35">
        <w:trPr>
          <w:trHeight w:val="345"/>
          <w:tblHeader/>
        </w:trPr>
        <w:tc>
          <w:tcPr>
            <w:tcW w:w="4405" w:type="dxa"/>
            <w:noWrap/>
            <w:vAlign w:val="center"/>
            <w:hideMark/>
          </w:tcPr>
          <w:p w14:paraId="6F148A86" w14:textId="5BBA8F24" w:rsidR="00431B6A" w:rsidRPr="001D0F35" w:rsidRDefault="00431B6A" w:rsidP="00431B6A">
            <w:pPr>
              <w:rPr>
                <w:rFonts w:ascii="Segoe UI" w:hAnsi="Segoe UI" w:cs="Segoe UI"/>
                <w:szCs w:val="22"/>
              </w:rPr>
            </w:pPr>
            <w:r w:rsidRPr="00431B6A">
              <w:rPr>
                <w:rFonts w:ascii="Segoe UI" w:hAnsi="Segoe UI" w:cs="Segoe UI"/>
                <w:szCs w:val="22"/>
              </w:rPr>
              <w:t>SERS Plan 2/3</w:t>
            </w:r>
          </w:p>
        </w:tc>
        <w:tc>
          <w:tcPr>
            <w:tcW w:w="2070" w:type="dxa"/>
            <w:shd w:val="clear" w:color="auto" w:fill="auto"/>
            <w:noWrap/>
            <w:vAlign w:val="center"/>
          </w:tcPr>
          <w:p w14:paraId="02133277" w14:textId="1F125031" w:rsidR="00431B6A" w:rsidRPr="001D0F35" w:rsidRDefault="00431B6A" w:rsidP="00431B6A">
            <w:pPr>
              <w:jc w:val="center"/>
              <w:rPr>
                <w:rFonts w:ascii="Segoe UI" w:hAnsi="Segoe UI" w:cs="Segoe UI"/>
                <w:szCs w:val="22"/>
              </w:rPr>
            </w:pPr>
            <w:r>
              <w:rPr>
                <w:rFonts w:ascii="Segoe UI" w:hAnsi="Segoe UI" w:cs="Segoe UI"/>
                <w:szCs w:val="22"/>
              </w:rPr>
              <w:t>13.19%</w:t>
            </w:r>
          </w:p>
        </w:tc>
        <w:tc>
          <w:tcPr>
            <w:tcW w:w="1890" w:type="dxa"/>
            <w:shd w:val="clear" w:color="auto" w:fill="auto"/>
            <w:noWrap/>
            <w:vAlign w:val="center"/>
          </w:tcPr>
          <w:p w14:paraId="3583B568" w14:textId="1C9B21CC" w:rsidR="00431B6A" w:rsidRPr="001D0F35" w:rsidRDefault="00431B6A" w:rsidP="00431B6A">
            <w:pPr>
              <w:jc w:val="center"/>
              <w:rPr>
                <w:rFonts w:ascii="Segoe UI" w:hAnsi="Segoe UI" w:cs="Segoe UI"/>
                <w:szCs w:val="22"/>
              </w:rPr>
            </w:pPr>
            <w:r>
              <w:rPr>
                <w:rFonts w:ascii="Segoe UI" w:hAnsi="Segoe UI" w:cs="Segoe UI"/>
                <w:szCs w:val="22"/>
              </w:rPr>
              <w:t>8.25%</w:t>
            </w:r>
          </w:p>
        </w:tc>
        <w:tc>
          <w:tcPr>
            <w:tcW w:w="743" w:type="dxa"/>
            <w:noWrap/>
            <w:vAlign w:val="center"/>
            <w:hideMark/>
          </w:tcPr>
          <w:p w14:paraId="18D316C6" w14:textId="655E6771" w:rsidR="00431B6A" w:rsidRPr="001D0F35" w:rsidRDefault="00431B6A" w:rsidP="00431B6A">
            <w:pPr>
              <w:jc w:val="center"/>
              <w:rPr>
                <w:rFonts w:ascii="Segoe UI" w:hAnsi="Segoe UI" w:cs="Segoe UI"/>
                <w:bCs/>
                <w:szCs w:val="22"/>
              </w:rPr>
            </w:pPr>
            <w:r>
              <w:rPr>
                <w:rFonts w:ascii="Segoe UI" w:hAnsi="Segoe UI" w:cs="Segoe UI"/>
                <w:bCs/>
                <w:szCs w:val="22"/>
              </w:rPr>
              <w:t>*/**</w:t>
            </w:r>
          </w:p>
        </w:tc>
      </w:tr>
      <w:tr w:rsidR="00C640C4" w:rsidRPr="00206133" w14:paraId="7F9D6595" w14:textId="77777777" w:rsidTr="004B71EB">
        <w:trPr>
          <w:trHeight w:val="350"/>
          <w:tblHeader/>
        </w:trPr>
        <w:tc>
          <w:tcPr>
            <w:tcW w:w="9108" w:type="dxa"/>
            <w:gridSpan w:val="4"/>
            <w:vAlign w:val="center"/>
            <w:hideMark/>
          </w:tcPr>
          <w:p w14:paraId="470756E5" w14:textId="12083C09" w:rsidR="00C640C4" w:rsidRPr="001D0F35" w:rsidRDefault="00C640C4" w:rsidP="00A10518">
            <w:pPr>
              <w:rPr>
                <w:rFonts w:ascii="Segoe UI" w:hAnsi="Segoe UI" w:cs="Segoe UI"/>
                <w:bCs/>
                <w:i/>
                <w:iCs/>
                <w:sz w:val="20"/>
              </w:rPr>
            </w:pPr>
            <w:r w:rsidRPr="001D0F35">
              <w:rPr>
                <w:rFonts w:ascii="Segoe UI" w:hAnsi="Segoe UI" w:cs="Segoe UI"/>
                <w:bCs/>
                <w:i/>
                <w:iCs/>
                <w:sz w:val="20"/>
              </w:rPr>
              <w:t xml:space="preserve">Note: The </w:t>
            </w:r>
            <w:r w:rsidR="0060198B">
              <w:rPr>
                <w:rFonts w:ascii="Segoe UI" w:hAnsi="Segoe UI" w:cs="Segoe UI"/>
                <w:bCs/>
                <w:i/>
                <w:iCs/>
                <w:sz w:val="20"/>
              </w:rPr>
              <w:t xml:space="preserve">Employer rates include .0018 </w:t>
            </w:r>
            <w:r w:rsidRPr="001D0F35">
              <w:rPr>
                <w:rFonts w:ascii="Segoe UI" w:hAnsi="Segoe UI" w:cs="Segoe UI"/>
                <w:bCs/>
                <w:i/>
                <w:iCs/>
                <w:sz w:val="20"/>
              </w:rPr>
              <w:t xml:space="preserve">DRS administrative </w:t>
            </w:r>
            <w:r w:rsidR="0060198B">
              <w:rPr>
                <w:rFonts w:ascii="Segoe UI" w:hAnsi="Segoe UI" w:cs="Segoe UI"/>
                <w:bCs/>
                <w:i/>
                <w:iCs/>
                <w:sz w:val="20"/>
              </w:rPr>
              <w:t xml:space="preserve">expense. </w:t>
            </w:r>
          </w:p>
        </w:tc>
      </w:tr>
      <w:tr w:rsidR="00C640C4" w:rsidRPr="00206133" w14:paraId="7347E52F" w14:textId="77777777" w:rsidTr="004B71EB">
        <w:trPr>
          <w:trHeight w:val="350"/>
          <w:tblHeader/>
        </w:trPr>
        <w:tc>
          <w:tcPr>
            <w:tcW w:w="9108" w:type="dxa"/>
            <w:gridSpan w:val="4"/>
            <w:vAlign w:val="center"/>
            <w:hideMark/>
          </w:tcPr>
          <w:p w14:paraId="544EEF87" w14:textId="1D0999C4" w:rsidR="00C640C4" w:rsidRPr="001D0F35" w:rsidRDefault="00C640C4" w:rsidP="002E0DCC">
            <w:pPr>
              <w:rPr>
                <w:rFonts w:ascii="Segoe UI" w:hAnsi="Segoe UI" w:cs="Segoe UI"/>
                <w:bCs/>
                <w:sz w:val="20"/>
              </w:rPr>
            </w:pPr>
            <w:r w:rsidRPr="001D0F35">
              <w:rPr>
                <w:rFonts w:ascii="Segoe UI" w:hAnsi="Segoe UI" w:cs="Segoe UI"/>
                <w:bCs/>
                <w:sz w:val="20"/>
              </w:rPr>
              <w:t xml:space="preserve">* </w:t>
            </w:r>
            <w:r w:rsidR="009C4E20">
              <w:rPr>
                <w:rFonts w:ascii="Segoe UI" w:hAnsi="Segoe UI" w:cs="Segoe UI"/>
                <w:bCs/>
                <w:sz w:val="20"/>
              </w:rPr>
              <w:t xml:space="preserve">– TRS and SERS Plan 3 Employee Contribution </w:t>
            </w:r>
            <w:r w:rsidRPr="001D0F35">
              <w:rPr>
                <w:rFonts w:ascii="Segoe UI" w:hAnsi="Segoe UI" w:cs="Segoe UI"/>
                <w:bCs/>
                <w:sz w:val="20"/>
              </w:rPr>
              <w:t xml:space="preserve">Variable from 5% to 15% based on rate selected by the </w:t>
            </w:r>
            <w:r w:rsidR="009C4E20">
              <w:rPr>
                <w:rFonts w:ascii="Segoe UI" w:hAnsi="Segoe UI" w:cs="Segoe UI"/>
                <w:bCs/>
                <w:sz w:val="20"/>
              </w:rPr>
              <w:t xml:space="preserve">employee </w:t>
            </w:r>
            <w:r w:rsidRPr="001D0F35">
              <w:rPr>
                <w:rFonts w:ascii="Segoe UI" w:hAnsi="Segoe UI" w:cs="Segoe UI"/>
                <w:bCs/>
                <w:sz w:val="20"/>
              </w:rPr>
              <w:t>member.</w:t>
            </w:r>
          </w:p>
        </w:tc>
      </w:tr>
      <w:tr w:rsidR="00C640C4" w:rsidRPr="00206133" w14:paraId="59329341" w14:textId="77777777" w:rsidTr="004B71EB">
        <w:trPr>
          <w:trHeight w:val="255"/>
          <w:tblHeader/>
        </w:trPr>
        <w:tc>
          <w:tcPr>
            <w:tcW w:w="9108" w:type="dxa"/>
            <w:gridSpan w:val="4"/>
            <w:noWrap/>
            <w:vAlign w:val="center"/>
            <w:hideMark/>
          </w:tcPr>
          <w:p w14:paraId="28301F6E" w14:textId="3583A5D5" w:rsidR="00C640C4" w:rsidRPr="001D0F35" w:rsidRDefault="00C640C4" w:rsidP="002E0DCC">
            <w:pPr>
              <w:rPr>
                <w:rFonts w:ascii="Segoe UI" w:hAnsi="Segoe UI" w:cs="Segoe UI"/>
                <w:bCs/>
                <w:sz w:val="20"/>
              </w:rPr>
            </w:pPr>
            <w:r w:rsidRPr="001D0F35">
              <w:rPr>
                <w:rFonts w:ascii="Segoe UI" w:hAnsi="Segoe UI" w:cs="Segoe UI"/>
                <w:bCs/>
                <w:sz w:val="20"/>
              </w:rPr>
              <w:t xml:space="preserve">** </w:t>
            </w:r>
            <w:r w:rsidR="009C4E20">
              <w:rPr>
                <w:rFonts w:ascii="Segoe UI" w:hAnsi="Segoe UI" w:cs="Segoe UI"/>
                <w:bCs/>
                <w:sz w:val="20"/>
              </w:rPr>
              <w:t>– TRS and SERS</w:t>
            </w:r>
            <w:r w:rsidRPr="001D0F35">
              <w:rPr>
                <w:rFonts w:ascii="Segoe UI" w:hAnsi="Segoe UI" w:cs="Segoe UI"/>
                <w:bCs/>
                <w:sz w:val="20"/>
              </w:rPr>
              <w:t xml:space="preserve"> </w:t>
            </w:r>
            <w:r w:rsidR="009C4E20">
              <w:rPr>
                <w:rFonts w:ascii="Segoe UI" w:hAnsi="Segoe UI" w:cs="Segoe UI"/>
                <w:bCs/>
                <w:sz w:val="20"/>
              </w:rPr>
              <w:t>Plan 2/3</w:t>
            </w:r>
            <w:r w:rsidR="00A176B8">
              <w:rPr>
                <w:rFonts w:ascii="Segoe UI" w:hAnsi="Segoe UI" w:cs="Segoe UI"/>
                <w:bCs/>
                <w:sz w:val="20"/>
              </w:rPr>
              <w:t xml:space="preserve"> Employer Contributions for defined benefit po</w:t>
            </w:r>
            <w:r w:rsidRPr="001D0F35">
              <w:rPr>
                <w:rFonts w:ascii="Segoe UI" w:hAnsi="Segoe UI" w:cs="Segoe UI"/>
                <w:bCs/>
                <w:sz w:val="20"/>
              </w:rPr>
              <w:t>rtion only.</w:t>
            </w:r>
          </w:p>
        </w:tc>
      </w:tr>
      <w:bookmarkEnd w:id="6"/>
    </w:tbl>
    <w:p w14:paraId="23613949" w14:textId="77777777" w:rsidR="005719DE" w:rsidRPr="001D0F35" w:rsidRDefault="005719DE" w:rsidP="00C640C4">
      <w:pPr>
        <w:rPr>
          <w:rFonts w:ascii="Segoe UI" w:hAnsi="Segoe UI" w:cs="Segoe UI"/>
          <w:bCs/>
          <w:sz w:val="20"/>
        </w:rPr>
      </w:pPr>
    </w:p>
    <w:p w14:paraId="2A0240AC" w14:textId="1737098C" w:rsidR="00C640C4" w:rsidRPr="005E5780" w:rsidRDefault="00826877" w:rsidP="001D0F35">
      <w:pPr>
        <w:pStyle w:val="Heading3"/>
      </w:pPr>
      <w:r w:rsidRPr="005E5780">
        <w:t xml:space="preserve">The School </w:t>
      </w:r>
      <w:r w:rsidR="00C640C4" w:rsidRPr="005E5780">
        <w:t>District</w:t>
      </w:r>
      <w:r w:rsidRPr="005E5780">
        <w:t>’s</w:t>
      </w:r>
      <w:r w:rsidR="00C640C4" w:rsidRPr="005E5780">
        <w:t xml:space="preserve"> Proportionate Share of the Net Pension Liability (NPL) </w:t>
      </w:r>
    </w:p>
    <w:p w14:paraId="3377BE62" w14:textId="77777777" w:rsidR="00C640C4" w:rsidRPr="001D0F35" w:rsidRDefault="00C640C4" w:rsidP="00C640C4">
      <w:pPr>
        <w:rPr>
          <w:rFonts w:ascii="Segoe UI" w:hAnsi="Segoe UI" w:cs="Segoe UI"/>
          <w:bCs/>
          <w:sz w:val="20"/>
        </w:rPr>
      </w:pPr>
    </w:p>
    <w:p w14:paraId="13CF7C69" w14:textId="29789ADB" w:rsidR="00C640C4" w:rsidRPr="001D0F35" w:rsidRDefault="00C640C4" w:rsidP="00C640C4">
      <w:pPr>
        <w:rPr>
          <w:rFonts w:ascii="Segoe UI" w:hAnsi="Segoe UI" w:cs="Segoe UI"/>
          <w:szCs w:val="22"/>
        </w:rPr>
      </w:pPr>
      <w:bookmarkStart w:id="7" w:name="_Hlk55301110"/>
      <w:r w:rsidRPr="001D0F35">
        <w:rPr>
          <w:rFonts w:ascii="Segoe UI" w:hAnsi="Segoe UI" w:cs="Segoe UI"/>
          <w:szCs w:val="22"/>
        </w:rPr>
        <w:t xml:space="preserve">At June 30, </w:t>
      </w:r>
      <w:r w:rsidR="00CF0F58" w:rsidRPr="001D0F35">
        <w:rPr>
          <w:rFonts w:ascii="Segoe UI" w:hAnsi="Segoe UI" w:cs="Segoe UI"/>
          <w:szCs w:val="22"/>
        </w:rPr>
        <w:t>20</w:t>
      </w:r>
      <w:r w:rsidR="00CF0F58">
        <w:rPr>
          <w:rFonts w:ascii="Segoe UI" w:hAnsi="Segoe UI" w:cs="Segoe UI"/>
          <w:szCs w:val="22"/>
        </w:rPr>
        <w:t>20</w:t>
      </w:r>
      <w:r w:rsidRPr="001D0F35">
        <w:rPr>
          <w:rFonts w:ascii="Segoe UI" w:hAnsi="Segoe UI" w:cs="Segoe UI"/>
          <w:szCs w:val="22"/>
        </w:rPr>
        <w:t xml:space="preserve">, the </w:t>
      </w:r>
      <w:r w:rsidR="00826877" w:rsidRPr="001D0F35">
        <w:rPr>
          <w:rFonts w:ascii="Segoe UI" w:hAnsi="Segoe UI" w:cs="Segoe UI"/>
          <w:szCs w:val="22"/>
        </w:rPr>
        <w:t>school di</w:t>
      </w:r>
      <w:r w:rsidRPr="001D0F35">
        <w:rPr>
          <w:rFonts w:ascii="Segoe UI" w:hAnsi="Segoe UI" w:cs="Segoe UI"/>
          <w:szCs w:val="22"/>
        </w:rPr>
        <w:t>strict reported a total liability of $</w:t>
      </w:r>
      <w:r w:rsidR="00162B55" w:rsidRPr="001D0F35">
        <w:rPr>
          <w:rFonts w:ascii="Segoe UI" w:hAnsi="Segoe UI" w:cs="Segoe UI"/>
          <w:b/>
          <w:szCs w:val="22"/>
        </w:rPr>
        <w:t>________</w:t>
      </w:r>
      <w:r w:rsidR="00997EC5" w:rsidRPr="001D0F35">
        <w:rPr>
          <w:rFonts w:ascii="Segoe UI" w:hAnsi="Segoe UI" w:cs="Segoe UI"/>
          <w:b/>
          <w:szCs w:val="22"/>
        </w:rPr>
        <w:t>_</w:t>
      </w:r>
      <w:r w:rsidR="00162B55" w:rsidRPr="001D0F35">
        <w:rPr>
          <w:rFonts w:ascii="Segoe UI" w:hAnsi="Segoe UI" w:cs="Segoe UI"/>
          <w:b/>
          <w:szCs w:val="22"/>
        </w:rPr>
        <w:t xml:space="preserve">_ </w:t>
      </w:r>
      <w:r w:rsidRPr="001D0F35">
        <w:rPr>
          <w:rFonts w:ascii="Segoe UI" w:hAnsi="Segoe UI" w:cs="Segoe UI"/>
          <w:szCs w:val="22"/>
        </w:rPr>
        <w:t xml:space="preserve">for its proportionate shares of the individual plans’ collective net pension liability. Proportion of net pension liability is based on annual contributions for each of the employers participating in the DRS administered plans. At June 30, </w:t>
      </w:r>
      <w:r w:rsidR="00CF0F58" w:rsidRPr="001D0F35">
        <w:rPr>
          <w:rFonts w:ascii="Segoe UI" w:hAnsi="Segoe UI" w:cs="Segoe UI"/>
          <w:szCs w:val="22"/>
        </w:rPr>
        <w:t>20</w:t>
      </w:r>
      <w:r w:rsidR="00CF0F58">
        <w:rPr>
          <w:rFonts w:ascii="Segoe UI" w:hAnsi="Segoe UI" w:cs="Segoe UI"/>
          <w:szCs w:val="22"/>
        </w:rPr>
        <w:t>20</w:t>
      </w:r>
      <w:r w:rsidRPr="001D0F35">
        <w:rPr>
          <w:rFonts w:ascii="Segoe UI" w:hAnsi="Segoe UI" w:cs="Segoe UI"/>
          <w:szCs w:val="22"/>
        </w:rPr>
        <w:t>, the district’s proportionate share of each plan’s net pension liability is reported below:</w:t>
      </w:r>
    </w:p>
    <w:bookmarkEnd w:id="7"/>
    <w:p w14:paraId="19E49493" w14:textId="77777777" w:rsidR="00C640C4" w:rsidRPr="001D0F35" w:rsidRDefault="00C640C4" w:rsidP="00C640C4">
      <w:pPr>
        <w:rPr>
          <w:rFonts w:ascii="Segoe UI" w:hAnsi="Segoe UI" w:cs="Segoe UI"/>
          <w:b/>
          <w:bCs/>
          <w:sz w:val="20"/>
        </w:rPr>
      </w:pPr>
    </w:p>
    <w:tbl>
      <w:tblPr>
        <w:tblStyle w:val="TableGrid"/>
        <w:tblW w:w="0" w:type="auto"/>
        <w:tblLook w:val="04A0" w:firstRow="1" w:lastRow="0" w:firstColumn="1" w:lastColumn="0" w:noHBand="0" w:noVBand="1"/>
        <w:tblCaption w:val="Proportionate Share of NPL"/>
      </w:tblPr>
      <w:tblGrid>
        <w:gridCol w:w="2042"/>
        <w:gridCol w:w="1769"/>
        <w:gridCol w:w="1849"/>
        <w:gridCol w:w="1845"/>
        <w:gridCol w:w="1845"/>
      </w:tblGrid>
      <w:tr w:rsidR="00D9524B" w:rsidRPr="00206133" w14:paraId="65BB31B6" w14:textId="77777777" w:rsidTr="004B71EB">
        <w:trPr>
          <w:trHeight w:val="240"/>
          <w:tblHeader/>
        </w:trPr>
        <w:tc>
          <w:tcPr>
            <w:tcW w:w="2061" w:type="dxa"/>
            <w:shd w:val="clear" w:color="auto" w:fill="D9D9D9" w:themeFill="background1" w:themeFillShade="D9"/>
            <w:vAlign w:val="center"/>
          </w:tcPr>
          <w:p w14:paraId="7124895E" w14:textId="3EB7E369" w:rsidR="00EC6E85" w:rsidRPr="001D0F35" w:rsidRDefault="00EC6E85" w:rsidP="00AB5716">
            <w:pPr>
              <w:jc w:val="center"/>
              <w:rPr>
                <w:rFonts w:ascii="Segoe UI" w:hAnsi="Segoe UI" w:cs="Segoe UI"/>
                <w:bCs/>
                <w:szCs w:val="22"/>
              </w:rPr>
            </w:pPr>
            <w:r w:rsidRPr="001D0F35">
              <w:rPr>
                <w:rFonts w:ascii="Segoe UI" w:hAnsi="Segoe UI" w:cs="Segoe UI"/>
                <w:bCs/>
                <w:szCs w:val="22"/>
              </w:rPr>
              <w:t xml:space="preserve">June 30, </w:t>
            </w:r>
            <w:r w:rsidR="00CF0F58" w:rsidRPr="001D0F35">
              <w:rPr>
                <w:rFonts w:ascii="Segoe UI" w:hAnsi="Segoe UI" w:cs="Segoe UI"/>
                <w:bCs/>
                <w:szCs w:val="22"/>
              </w:rPr>
              <w:t>20</w:t>
            </w:r>
            <w:r w:rsidR="00CF0F58">
              <w:rPr>
                <w:rFonts w:ascii="Segoe UI" w:hAnsi="Segoe UI" w:cs="Segoe UI"/>
                <w:bCs/>
                <w:szCs w:val="22"/>
              </w:rPr>
              <w:t>2</w:t>
            </w:r>
            <w:r w:rsidR="00F23507">
              <w:rPr>
                <w:rFonts w:ascii="Segoe UI" w:hAnsi="Segoe UI" w:cs="Segoe UI"/>
                <w:bCs/>
                <w:szCs w:val="22"/>
              </w:rPr>
              <w:t>0</w:t>
            </w:r>
          </w:p>
        </w:tc>
        <w:tc>
          <w:tcPr>
            <w:tcW w:w="1811" w:type="dxa"/>
            <w:shd w:val="clear" w:color="auto" w:fill="D9D9D9" w:themeFill="background1" w:themeFillShade="D9"/>
            <w:vAlign w:val="center"/>
          </w:tcPr>
          <w:p w14:paraId="21B6BD4F" w14:textId="77777777" w:rsidR="00EC6E85" w:rsidRPr="001D0F35" w:rsidRDefault="00EC6E85">
            <w:pPr>
              <w:jc w:val="center"/>
              <w:rPr>
                <w:rFonts w:ascii="Segoe UI" w:hAnsi="Segoe UI" w:cs="Segoe UI"/>
                <w:szCs w:val="22"/>
              </w:rPr>
            </w:pPr>
            <w:r w:rsidRPr="001D0F35">
              <w:rPr>
                <w:rFonts w:ascii="Segoe UI" w:hAnsi="Segoe UI" w:cs="Segoe UI"/>
                <w:szCs w:val="22"/>
              </w:rPr>
              <w:t>PERS 1</w:t>
            </w:r>
          </w:p>
        </w:tc>
        <w:tc>
          <w:tcPr>
            <w:tcW w:w="1894" w:type="dxa"/>
            <w:shd w:val="clear" w:color="auto" w:fill="D9D9D9" w:themeFill="background1" w:themeFillShade="D9"/>
            <w:vAlign w:val="center"/>
          </w:tcPr>
          <w:p w14:paraId="7A893139" w14:textId="77777777" w:rsidR="00EC6E85" w:rsidRPr="001D0F35" w:rsidRDefault="00EC6E85">
            <w:pPr>
              <w:jc w:val="center"/>
              <w:rPr>
                <w:rFonts w:ascii="Segoe UI" w:hAnsi="Segoe UI" w:cs="Segoe UI"/>
                <w:szCs w:val="22"/>
              </w:rPr>
            </w:pPr>
            <w:r w:rsidRPr="001D0F35">
              <w:rPr>
                <w:rFonts w:ascii="Segoe UI" w:hAnsi="Segoe UI" w:cs="Segoe UI"/>
                <w:szCs w:val="22"/>
              </w:rPr>
              <w:t>SERS 2/3</w:t>
            </w:r>
          </w:p>
        </w:tc>
        <w:tc>
          <w:tcPr>
            <w:tcW w:w="1894" w:type="dxa"/>
            <w:shd w:val="clear" w:color="auto" w:fill="D9D9D9" w:themeFill="background1" w:themeFillShade="D9"/>
            <w:vAlign w:val="center"/>
          </w:tcPr>
          <w:p w14:paraId="7C325A61" w14:textId="77777777" w:rsidR="00EC6E85" w:rsidRPr="001D0F35" w:rsidRDefault="00EC6E85">
            <w:pPr>
              <w:jc w:val="center"/>
              <w:rPr>
                <w:rFonts w:ascii="Segoe UI" w:hAnsi="Segoe UI" w:cs="Segoe UI"/>
                <w:szCs w:val="22"/>
              </w:rPr>
            </w:pPr>
            <w:r w:rsidRPr="001D0F35">
              <w:rPr>
                <w:rFonts w:ascii="Segoe UI" w:hAnsi="Segoe UI" w:cs="Segoe UI"/>
                <w:szCs w:val="22"/>
              </w:rPr>
              <w:t>TRS 1</w:t>
            </w:r>
          </w:p>
        </w:tc>
        <w:tc>
          <w:tcPr>
            <w:tcW w:w="1894" w:type="dxa"/>
            <w:shd w:val="clear" w:color="auto" w:fill="D9D9D9" w:themeFill="background1" w:themeFillShade="D9"/>
            <w:vAlign w:val="center"/>
          </w:tcPr>
          <w:p w14:paraId="32C2330D" w14:textId="77777777" w:rsidR="00EC6E85" w:rsidRPr="001D0F35" w:rsidRDefault="00EC6E85">
            <w:pPr>
              <w:jc w:val="center"/>
              <w:rPr>
                <w:rFonts w:ascii="Segoe UI" w:hAnsi="Segoe UI" w:cs="Segoe UI"/>
                <w:szCs w:val="22"/>
              </w:rPr>
            </w:pPr>
            <w:r w:rsidRPr="001D0F35">
              <w:rPr>
                <w:rFonts w:ascii="Segoe UI" w:hAnsi="Segoe UI" w:cs="Segoe UI"/>
                <w:szCs w:val="22"/>
              </w:rPr>
              <w:t>TRS 2/3</w:t>
            </w:r>
          </w:p>
        </w:tc>
      </w:tr>
      <w:tr w:rsidR="00D9524B" w:rsidRPr="00206133" w14:paraId="7E0EE366" w14:textId="77777777" w:rsidTr="004B71EB">
        <w:trPr>
          <w:trHeight w:val="494"/>
          <w:tblHeader/>
        </w:trPr>
        <w:tc>
          <w:tcPr>
            <w:tcW w:w="2061" w:type="dxa"/>
          </w:tcPr>
          <w:p w14:paraId="596EFFFD" w14:textId="77777777" w:rsidR="00EC6E85" w:rsidRPr="001D0F35" w:rsidRDefault="00EC6E85" w:rsidP="002E0DCC">
            <w:pPr>
              <w:rPr>
                <w:rFonts w:ascii="Segoe UI" w:hAnsi="Segoe UI" w:cs="Segoe UI"/>
                <w:szCs w:val="22"/>
              </w:rPr>
            </w:pPr>
            <w:r w:rsidRPr="001D0F35">
              <w:rPr>
                <w:rFonts w:ascii="Segoe UI" w:hAnsi="Segoe UI" w:cs="Segoe UI"/>
                <w:szCs w:val="22"/>
              </w:rPr>
              <w:t>District’s Annual Contributions</w:t>
            </w:r>
          </w:p>
        </w:tc>
        <w:tc>
          <w:tcPr>
            <w:tcW w:w="1811" w:type="dxa"/>
            <w:vAlign w:val="center"/>
          </w:tcPr>
          <w:p w14:paraId="125F63D5" w14:textId="718C09FD" w:rsidR="00EC6E85" w:rsidRPr="001D0F35" w:rsidRDefault="00EC6E85" w:rsidP="002E0DCC">
            <w:pPr>
              <w:rPr>
                <w:rFonts w:ascii="Segoe UI" w:hAnsi="Segoe UI" w:cs="Segoe UI"/>
                <w:szCs w:val="22"/>
              </w:rPr>
            </w:pPr>
          </w:p>
        </w:tc>
        <w:tc>
          <w:tcPr>
            <w:tcW w:w="1894" w:type="dxa"/>
            <w:vAlign w:val="center"/>
          </w:tcPr>
          <w:p w14:paraId="70858A77" w14:textId="2386482F" w:rsidR="00EC6E85" w:rsidRPr="001D0F35" w:rsidRDefault="00EC6E85" w:rsidP="002E0DCC">
            <w:pPr>
              <w:rPr>
                <w:rFonts w:ascii="Segoe UI" w:hAnsi="Segoe UI" w:cs="Segoe UI"/>
                <w:szCs w:val="22"/>
              </w:rPr>
            </w:pPr>
          </w:p>
        </w:tc>
        <w:tc>
          <w:tcPr>
            <w:tcW w:w="1894" w:type="dxa"/>
            <w:vAlign w:val="center"/>
          </w:tcPr>
          <w:p w14:paraId="4E1DD7E3" w14:textId="11487391" w:rsidR="00EC6E85" w:rsidRPr="001D0F35" w:rsidRDefault="00EC6E85" w:rsidP="002E0DCC">
            <w:pPr>
              <w:rPr>
                <w:rFonts w:ascii="Segoe UI" w:hAnsi="Segoe UI" w:cs="Segoe UI"/>
                <w:szCs w:val="22"/>
              </w:rPr>
            </w:pPr>
          </w:p>
        </w:tc>
        <w:tc>
          <w:tcPr>
            <w:tcW w:w="1894" w:type="dxa"/>
            <w:vAlign w:val="center"/>
          </w:tcPr>
          <w:p w14:paraId="69F00571" w14:textId="0DD075EB" w:rsidR="00EC6E85" w:rsidRPr="001D0F35" w:rsidRDefault="00EC6E85" w:rsidP="002E0DCC">
            <w:pPr>
              <w:rPr>
                <w:rFonts w:ascii="Segoe UI" w:hAnsi="Segoe UI" w:cs="Segoe UI"/>
                <w:szCs w:val="22"/>
              </w:rPr>
            </w:pPr>
          </w:p>
        </w:tc>
      </w:tr>
      <w:tr w:rsidR="00EC6E85" w:rsidRPr="00206133" w14:paraId="5DE09D7B" w14:textId="77777777" w:rsidTr="004B71EB">
        <w:trPr>
          <w:trHeight w:val="692"/>
          <w:tblHeader/>
        </w:trPr>
        <w:tc>
          <w:tcPr>
            <w:tcW w:w="2061" w:type="dxa"/>
          </w:tcPr>
          <w:p w14:paraId="3083E8D3" w14:textId="17B9EA61" w:rsidR="00EC6E85" w:rsidRPr="001D0F35" w:rsidRDefault="00EC6E85" w:rsidP="00A43429">
            <w:pPr>
              <w:rPr>
                <w:rFonts w:ascii="Segoe UI" w:hAnsi="Segoe UI" w:cs="Segoe UI"/>
                <w:szCs w:val="22"/>
              </w:rPr>
            </w:pPr>
            <w:r w:rsidRPr="001D0F35">
              <w:rPr>
                <w:rFonts w:ascii="Segoe UI" w:hAnsi="Segoe UI" w:cs="Segoe UI"/>
                <w:szCs w:val="22"/>
              </w:rPr>
              <w:t>Proportionate Share of the Net Pension Liability</w:t>
            </w:r>
          </w:p>
        </w:tc>
        <w:tc>
          <w:tcPr>
            <w:tcW w:w="1811" w:type="dxa"/>
            <w:vAlign w:val="center"/>
          </w:tcPr>
          <w:p w14:paraId="4F87BB05" w14:textId="5C0D42DB" w:rsidR="00EC6E85" w:rsidRPr="001D0F35" w:rsidRDefault="00EC6E85" w:rsidP="002E0DCC">
            <w:pPr>
              <w:rPr>
                <w:rFonts w:ascii="Segoe UI" w:hAnsi="Segoe UI" w:cs="Segoe UI"/>
                <w:szCs w:val="22"/>
              </w:rPr>
            </w:pPr>
          </w:p>
        </w:tc>
        <w:tc>
          <w:tcPr>
            <w:tcW w:w="1894" w:type="dxa"/>
            <w:vAlign w:val="center"/>
          </w:tcPr>
          <w:p w14:paraId="251E9CE3" w14:textId="513B0475" w:rsidR="00EC6E85" w:rsidRPr="001D0F35" w:rsidRDefault="00EC6E85" w:rsidP="002E0DCC">
            <w:pPr>
              <w:rPr>
                <w:rFonts w:ascii="Segoe UI" w:hAnsi="Segoe UI" w:cs="Segoe UI"/>
                <w:szCs w:val="22"/>
              </w:rPr>
            </w:pPr>
          </w:p>
        </w:tc>
        <w:tc>
          <w:tcPr>
            <w:tcW w:w="1894" w:type="dxa"/>
            <w:vAlign w:val="center"/>
          </w:tcPr>
          <w:p w14:paraId="227583CA" w14:textId="25A54B00" w:rsidR="00EC6E85" w:rsidRPr="001D0F35" w:rsidRDefault="00EC6E85" w:rsidP="002E0DCC">
            <w:pPr>
              <w:rPr>
                <w:rFonts w:ascii="Segoe UI" w:hAnsi="Segoe UI" w:cs="Segoe UI"/>
                <w:szCs w:val="22"/>
              </w:rPr>
            </w:pPr>
          </w:p>
        </w:tc>
        <w:tc>
          <w:tcPr>
            <w:tcW w:w="1894" w:type="dxa"/>
            <w:vAlign w:val="center"/>
          </w:tcPr>
          <w:p w14:paraId="114D8F43" w14:textId="1A4C28A1" w:rsidR="00EC6E85" w:rsidRPr="001D0F35" w:rsidRDefault="00EC6E85" w:rsidP="002E0DCC">
            <w:pPr>
              <w:rPr>
                <w:rFonts w:ascii="Segoe UI" w:hAnsi="Segoe UI" w:cs="Segoe UI"/>
                <w:szCs w:val="22"/>
              </w:rPr>
            </w:pPr>
          </w:p>
        </w:tc>
      </w:tr>
    </w:tbl>
    <w:p w14:paraId="0D066947" w14:textId="77777777" w:rsidR="00C640C4" w:rsidRPr="001D0F35" w:rsidRDefault="00C640C4" w:rsidP="00C640C4">
      <w:pPr>
        <w:rPr>
          <w:rFonts w:ascii="Segoe UI" w:hAnsi="Segoe UI" w:cs="Segoe UI"/>
          <w:sz w:val="20"/>
        </w:rPr>
      </w:pPr>
    </w:p>
    <w:p w14:paraId="441E3D68" w14:textId="4C5C0F01" w:rsidR="00EC6E85" w:rsidRPr="001D0F35" w:rsidRDefault="00EC6E85" w:rsidP="00EC6E85">
      <w:pPr>
        <w:rPr>
          <w:rFonts w:ascii="Segoe UI" w:hAnsi="Segoe UI" w:cs="Segoe UI"/>
          <w:szCs w:val="22"/>
        </w:rPr>
      </w:pPr>
      <w:bookmarkStart w:id="8" w:name="_Hlk55301140"/>
      <w:r w:rsidRPr="001D0F35">
        <w:rPr>
          <w:rFonts w:ascii="Segoe UI" w:hAnsi="Segoe UI" w:cs="Segoe UI"/>
          <w:szCs w:val="22"/>
        </w:rPr>
        <w:t xml:space="preserve">At </w:t>
      </w:r>
      <w:r w:rsidRPr="001D0F35">
        <w:rPr>
          <w:rFonts w:ascii="Segoe UI" w:hAnsi="Segoe UI" w:cs="Segoe UI"/>
          <w:bCs/>
          <w:szCs w:val="22"/>
        </w:rPr>
        <w:t>June 30,</w:t>
      </w:r>
      <w:r w:rsidRPr="001D0F35">
        <w:rPr>
          <w:rFonts w:ascii="Segoe UI" w:hAnsi="Segoe UI" w:cs="Segoe UI"/>
          <w:b/>
          <w:szCs w:val="22"/>
        </w:rPr>
        <w:t xml:space="preserve"> </w:t>
      </w:r>
      <w:r w:rsidR="0053665D" w:rsidRPr="001D0F35">
        <w:rPr>
          <w:rFonts w:ascii="Segoe UI" w:hAnsi="Segoe UI" w:cs="Segoe UI"/>
          <w:szCs w:val="22"/>
        </w:rPr>
        <w:t>20</w:t>
      </w:r>
      <w:r w:rsidR="00CF0F58">
        <w:rPr>
          <w:rFonts w:ascii="Segoe UI" w:hAnsi="Segoe UI" w:cs="Segoe UI"/>
          <w:szCs w:val="22"/>
        </w:rPr>
        <w:t>20</w:t>
      </w:r>
      <w:r w:rsidRPr="001D0F35">
        <w:rPr>
          <w:rFonts w:ascii="Segoe UI" w:hAnsi="Segoe UI" w:cs="Segoe UI"/>
          <w:szCs w:val="22"/>
        </w:rPr>
        <w:t xml:space="preserve">, the school district’s percentage of the proportionate share of the collective net pension liability was as follows and the change in the allocation percentage from the prior period is illustrated below. </w:t>
      </w:r>
    </w:p>
    <w:bookmarkEnd w:id="8"/>
    <w:p w14:paraId="0F443A61" w14:textId="77777777" w:rsidR="00C640C4" w:rsidRPr="001D0F35" w:rsidRDefault="00C640C4" w:rsidP="00C640C4">
      <w:pPr>
        <w:rPr>
          <w:rFonts w:ascii="Segoe UI" w:hAnsi="Segoe UI" w:cs="Segoe UI"/>
          <w:sz w:val="20"/>
        </w:rPr>
      </w:pPr>
    </w:p>
    <w:tbl>
      <w:tblPr>
        <w:tblStyle w:val="TableGrid"/>
        <w:tblW w:w="9547" w:type="dxa"/>
        <w:tblLook w:val="04A0" w:firstRow="1" w:lastRow="0" w:firstColumn="1" w:lastColumn="0" w:noHBand="0" w:noVBand="1"/>
        <w:tblCaption w:val="Annual Change in Allocation Percentage"/>
      </w:tblPr>
      <w:tblGrid>
        <w:gridCol w:w="3348"/>
        <w:gridCol w:w="1620"/>
        <w:gridCol w:w="1530"/>
        <w:gridCol w:w="1440"/>
        <w:gridCol w:w="1609"/>
      </w:tblGrid>
      <w:tr w:rsidR="00C640C4" w:rsidRPr="00206133" w14:paraId="67226FB4" w14:textId="77777777" w:rsidTr="004B71EB">
        <w:trPr>
          <w:trHeight w:val="287"/>
          <w:tblHeader/>
        </w:trPr>
        <w:tc>
          <w:tcPr>
            <w:tcW w:w="3348" w:type="dxa"/>
            <w:shd w:val="clear" w:color="auto" w:fill="D9D9D9" w:themeFill="background1" w:themeFillShade="D9"/>
            <w:vAlign w:val="center"/>
            <w:hideMark/>
          </w:tcPr>
          <w:p w14:paraId="47804E7D" w14:textId="601507C0" w:rsidR="00C640C4" w:rsidRPr="001D0F35" w:rsidRDefault="00EC6E85">
            <w:pPr>
              <w:rPr>
                <w:rFonts w:ascii="Segoe UI" w:hAnsi="Segoe UI" w:cs="Segoe UI"/>
                <w:bCs/>
                <w:color w:val="000000"/>
                <w:szCs w:val="22"/>
              </w:rPr>
            </w:pPr>
            <w:r w:rsidRPr="001D0F35">
              <w:rPr>
                <w:rFonts w:ascii="Segoe UI" w:hAnsi="Segoe UI" w:cs="Segoe UI"/>
                <w:bCs/>
                <w:color w:val="000000"/>
                <w:szCs w:val="22"/>
              </w:rPr>
              <w:t>Allocation percentages</w:t>
            </w:r>
          </w:p>
        </w:tc>
        <w:tc>
          <w:tcPr>
            <w:tcW w:w="1620" w:type="dxa"/>
            <w:shd w:val="clear" w:color="auto" w:fill="D9D9D9" w:themeFill="background1" w:themeFillShade="D9"/>
            <w:vAlign w:val="center"/>
            <w:hideMark/>
          </w:tcPr>
          <w:p w14:paraId="204FF48B" w14:textId="77777777" w:rsidR="00C640C4" w:rsidRPr="001D0F35" w:rsidRDefault="00C640C4">
            <w:pPr>
              <w:jc w:val="center"/>
              <w:rPr>
                <w:rFonts w:ascii="Segoe UI" w:hAnsi="Segoe UI" w:cs="Segoe UI"/>
                <w:color w:val="000000"/>
                <w:szCs w:val="22"/>
              </w:rPr>
            </w:pPr>
            <w:r w:rsidRPr="001D0F35">
              <w:rPr>
                <w:rFonts w:ascii="Segoe UI" w:hAnsi="Segoe UI" w:cs="Segoe UI"/>
                <w:color w:val="000000"/>
                <w:szCs w:val="22"/>
              </w:rPr>
              <w:t>PERS 1</w:t>
            </w:r>
          </w:p>
        </w:tc>
        <w:tc>
          <w:tcPr>
            <w:tcW w:w="1530" w:type="dxa"/>
            <w:shd w:val="clear" w:color="auto" w:fill="D9D9D9" w:themeFill="background1" w:themeFillShade="D9"/>
            <w:vAlign w:val="center"/>
            <w:hideMark/>
          </w:tcPr>
          <w:p w14:paraId="366537E3" w14:textId="77777777" w:rsidR="00C640C4" w:rsidRPr="001D0F35" w:rsidRDefault="00C640C4">
            <w:pPr>
              <w:jc w:val="center"/>
              <w:rPr>
                <w:rFonts w:ascii="Segoe UI" w:hAnsi="Segoe UI" w:cs="Segoe UI"/>
                <w:color w:val="000000"/>
                <w:szCs w:val="22"/>
              </w:rPr>
            </w:pPr>
            <w:r w:rsidRPr="001D0F35">
              <w:rPr>
                <w:rFonts w:ascii="Segoe UI" w:hAnsi="Segoe UI" w:cs="Segoe UI"/>
                <w:color w:val="000000"/>
                <w:szCs w:val="22"/>
              </w:rPr>
              <w:t>SERS 2/3</w:t>
            </w:r>
          </w:p>
        </w:tc>
        <w:tc>
          <w:tcPr>
            <w:tcW w:w="1440" w:type="dxa"/>
            <w:shd w:val="clear" w:color="auto" w:fill="D9D9D9" w:themeFill="background1" w:themeFillShade="D9"/>
            <w:vAlign w:val="center"/>
            <w:hideMark/>
          </w:tcPr>
          <w:p w14:paraId="641DCC90" w14:textId="77777777" w:rsidR="00C640C4" w:rsidRPr="001D0F35" w:rsidRDefault="00C640C4">
            <w:pPr>
              <w:jc w:val="center"/>
              <w:rPr>
                <w:rFonts w:ascii="Segoe UI" w:hAnsi="Segoe UI" w:cs="Segoe UI"/>
                <w:color w:val="000000"/>
                <w:szCs w:val="22"/>
              </w:rPr>
            </w:pPr>
            <w:r w:rsidRPr="001D0F35">
              <w:rPr>
                <w:rFonts w:ascii="Segoe UI" w:hAnsi="Segoe UI" w:cs="Segoe UI"/>
                <w:color w:val="000000"/>
                <w:szCs w:val="22"/>
              </w:rPr>
              <w:t>TRS 1</w:t>
            </w:r>
          </w:p>
        </w:tc>
        <w:tc>
          <w:tcPr>
            <w:tcW w:w="1609" w:type="dxa"/>
            <w:shd w:val="clear" w:color="auto" w:fill="D9D9D9" w:themeFill="background1" w:themeFillShade="D9"/>
            <w:vAlign w:val="center"/>
            <w:hideMark/>
          </w:tcPr>
          <w:p w14:paraId="663DACFE" w14:textId="77777777" w:rsidR="00C640C4" w:rsidRPr="001D0F35" w:rsidRDefault="00C640C4">
            <w:pPr>
              <w:jc w:val="center"/>
              <w:rPr>
                <w:rFonts w:ascii="Segoe UI" w:hAnsi="Segoe UI" w:cs="Segoe UI"/>
                <w:color w:val="000000"/>
                <w:szCs w:val="22"/>
              </w:rPr>
            </w:pPr>
            <w:r w:rsidRPr="001D0F35">
              <w:rPr>
                <w:rFonts w:ascii="Segoe UI" w:hAnsi="Segoe UI" w:cs="Segoe UI"/>
                <w:color w:val="000000"/>
                <w:szCs w:val="22"/>
              </w:rPr>
              <w:t>TRS 2/3</w:t>
            </w:r>
          </w:p>
        </w:tc>
      </w:tr>
      <w:tr w:rsidR="00C640C4" w:rsidRPr="00206133" w14:paraId="6497A4D9" w14:textId="77777777" w:rsidTr="004B71EB">
        <w:trPr>
          <w:trHeight w:val="557"/>
          <w:tblHeader/>
        </w:trPr>
        <w:tc>
          <w:tcPr>
            <w:tcW w:w="3348" w:type="dxa"/>
            <w:vAlign w:val="center"/>
            <w:hideMark/>
          </w:tcPr>
          <w:p w14:paraId="2F2427A8" w14:textId="68156829" w:rsidR="00C640C4" w:rsidRPr="001D0F35" w:rsidRDefault="00C640C4">
            <w:pPr>
              <w:rPr>
                <w:rFonts w:ascii="Segoe UI" w:hAnsi="Segoe UI" w:cs="Segoe UI"/>
                <w:color w:val="000000"/>
                <w:szCs w:val="22"/>
              </w:rPr>
            </w:pPr>
            <w:r w:rsidRPr="001D0F35">
              <w:rPr>
                <w:rFonts w:ascii="Segoe UI" w:hAnsi="Segoe UI" w:cs="Segoe UI"/>
                <w:color w:val="000000"/>
                <w:szCs w:val="22"/>
              </w:rPr>
              <w:t>Current year share of the Net Pension Liability</w:t>
            </w:r>
          </w:p>
        </w:tc>
        <w:tc>
          <w:tcPr>
            <w:tcW w:w="1620" w:type="dxa"/>
            <w:vAlign w:val="center"/>
          </w:tcPr>
          <w:p w14:paraId="191214A7" w14:textId="67889F12" w:rsidR="00C640C4" w:rsidRPr="001D0F35" w:rsidRDefault="00C640C4" w:rsidP="008736DA">
            <w:pPr>
              <w:jc w:val="center"/>
              <w:rPr>
                <w:rFonts w:ascii="Segoe UI" w:hAnsi="Segoe UI" w:cs="Segoe UI"/>
                <w:color w:val="000000"/>
                <w:szCs w:val="22"/>
              </w:rPr>
            </w:pPr>
          </w:p>
        </w:tc>
        <w:tc>
          <w:tcPr>
            <w:tcW w:w="1530" w:type="dxa"/>
            <w:vAlign w:val="center"/>
          </w:tcPr>
          <w:p w14:paraId="65AEFC1E" w14:textId="0D85F805" w:rsidR="00C640C4" w:rsidRPr="001D0F35" w:rsidRDefault="00C640C4" w:rsidP="008736DA">
            <w:pPr>
              <w:jc w:val="center"/>
              <w:rPr>
                <w:rFonts w:ascii="Segoe UI" w:hAnsi="Segoe UI" w:cs="Segoe UI"/>
                <w:color w:val="000000"/>
                <w:szCs w:val="22"/>
              </w:rPr>
            </w:pPr>
          </w:p>
        </w:tc>
        <w:tc>
          <w:tcPr>
            <w:tcW w:w="1440" w:type="dxa"/>
            <w:vAlign w:val="center"/>
          </w:tcPr>
          <w:p w14:paraId="050B069C" w14:textId="759FC643" w:rsidR="00C640C4" w:rsidRPr="001D0F35" w:rsidRDefault="00C640C4" w:rsidP="008736DA">
            <w:pPr>
              <w:jc w:val="center"/>
              <w:rPr>
                <w:rFonts w:ascii="Segoe UI" w:hAnsi="Segoe UI" w:cs="Segoe UI"/>
                <w:color w:val="000000"/>
                <w:szCs w:val="22"/>
              </w:rPr>
            </w:pPr>
          </w:p>
        </w:tc>
        <w:tc>
          <w:tcPr>
            <w:tcW w:w="1609" w:type="dxa"/>
            <w:vAlign w:val="center"/>
          </w:tcPr>
          <w:p w14:paraId="13093DE1" w14:textId="2A395C89" w:rsidR="00C640C4" w:rsidRPr="001D0F35" w:rsidRDefault="00C640C4" w:rsidP="008736DA">
            <w:pPr>
              <w:jc w:val="center"/>
              <w:rPr>
                <w:rFonts w:ascii="Segoe UI" w:hAnsi="Segoe UI" w:cs="Segoe UI"/>
                <w:color w:val="000000"/>
                <w:szCs w:val="22"/>
              </w:rPr>
            </w:pPr>
          </w:p>
        </w:tc>
      </w:tr>
      <w:tr w:rsidR="00C640C4" w:rsidRPr="00206133" w14:paraId="3B114C34" w14:textId="77777777" w:rsidTr="004B71EB">
        <w:trPr>
          <w:trHeight w:val="557"/>
          <w:tblHeader/>
        </w:trPr>
        <w:tc>
          <w:tcPr>
            <w:tcW w:w="3348" w:type="dxa"/>
            <w:vAlign w:val="center"/>
            <w:hideMark/>
          </w:tcPr>
          <w:p w14:paraId="289BF6F2" w14:textId="21E8F507" w:rsidR="00C640C4" w:rsidRPr="001D0F35" w:rsidRDefault="00C640C4">
            <w:pPr>
              <w:rPr>
                <w:rFonts w:ascii="Segoe UI" w:hAnsi="Segoe UI" w:cs="Segoe UI"/>
                <w:color w:val="000000"/>
                <w:szCs w:val="22"/>
              </w:rPr>
            </w:pPr>
            <w:r w:rsidRPr="001D0F35">
              <w:rPr>
                <w:rFonts w:ascii="Segoe UI" w:hAnsi="Segoe UI" w:cs="Segoe UI"/>
                <w:color w:val="000000"/>
                <w:szCs w:val="22"/>
              </w:rPr>
              <w:t>Prior year share of the Net Pension Liability</w:t>
            </w:r>
          </w:p>
        </w:tc>
        <w:tc>
          <w:tcPr>
            <w:tcW w:w="1620" w:type="dxa"/>
            <w:vAlign w:val="center"/>
          </w:tcPr>
          <w:p w14:paraId="025D5ACA" w14:textId="039A2D38" w:rsidR="00C640C4" w:rsidRPr="001D0F35" w:rsidRDefault="00C640C4" w:rsidP="008736DA">
            <w:pPr>
              <w:jc w:val="center"/>
              <w:rPr>
                <w:rFonts w:ascii="Segoe UI" w:hAnsi="Segoe UI" w:cs="Segoe UI"/>
                <w:color w:val="000000"/>
                <w:szCs w:val="22"/>
              </w:rPr>
            </w:pPr>
          </w:p>
        </w:tc>
        <w:tc>
          <w:tcPr>
            <w:tcW w:w="1530" w:type="dxa"/>
            <w:vAlign w:val="center"/>
          </w:tcPr>
          <w:p w14:paraId="5270A5B0" w14:textId="422E41AC" w:rsidR="00C640C4" w:rsidRPr="001D0F35" w:rsidRDefault="00C640C4" w:rsidP="008736DA">
            <w:pPr>
              <w:jc w:val="center"/>
              <w:rPr>
                <w:rFonts w:ascii="Segoe UI" w:hAnsi="Segoe UI" w:cs="Segoe UI"/>
                <w:color w:val="000000"/>
                <w:szCs w:val="22"/>
              </w:rPr>
            </w:pPr>
          </w:p>
        </w:tc>
        <w:tc>
          <w:tcPr>
            <w:tcW w:w="1440" w:type="dxa"/>
            <w:vAlign w:val="center"/>
          </w:tcPr>
          <w:p w14:paraId="46913485" w14:textId="0B727CE6" w:rsidR="00C640C4" w:rsidRPr="001D0F35" w:rsidRDefault="00C640C4" w:rsidP="008736DA">
            <w:pPr>
              <w:jc w:val="center"/>
              <w:rPr>
                <w:rFonts w:ascii="Segoe UI" w:hAnsi="Segoe UI" w:cs="Segoe UI"/>
                <w:color w:val="000000"/>
                <w:szCs w:val="22"/>
              </w:rPr>
            </w:pPr>
          </w:p>
        </w:tc>
        <w:tc>
          <w:tcPr>
            <w:tcW w:w="1609" w:type="dxa"/>
            <w:vAlign w:val="center"/>
          </w:tcPr>
          <w:p w14:paraId="4B98AC28" w14:textId="7F4B6BC6" w:rsidR="00C640C4" w:rsidRPr="001D0F35" w:rsidRDefault="00C640C4" w:rsidP="008736DA">
            <w:pPr>
              <w:jc w:val="center"/>
              <w:rPr>
                <w:rFonts w:ascii="Segoe UI" w:hAnsi="Segoe UI" w:cs="Segoe UI"/>
                <w:color w:val="000000"/>
                <w:szCs w:val="22"/>
              </w:rPr>
            </w:pPr>
          </w:p>
        </w:tc>
      </w:tr>
      <w:tr w:rsidR="00C640C4" w:rsidRPr="00206133" w14:paraId="2696A4B0" w14:textId="77777777" w:rsidTr="004B71EB">
        <w:trPr>
          <w:trHeight w:val="557"/>
          <w:tblHeader/>
        </w:trPr>
        <w:tc>
          <w:tcPr>
            <w:tcW w:w="3348" w:type="dxa"/>
            <w:vAlign w:val="center"/>
            <w:hideMark/>
          </w:tcPr>
          <w:p w14:paraId="21A54048" w14:textId="77777777" w:rsidR="00C640C4" w:rsidRPr="001D0F35" w:rsidRDefault="00C640C4">
            <w:pPr>
              <w:rPr>
                <w:rFonts w:ascii="Segoe UI" w:hAnsi="Segoe UI" w:cs="Segoe UI"/>
                <w:bCs/>
                <w:color w:val="000000"/>
                <w:szCs w:val="22"/>
              </w:rPr>
            </w:pPr>
            <w:r w:rsidRPr="001D0F35">
              <w:rPr>
                <w:rFonts w:ascii="Segoe UI" w:hAnsi="Segoe UI" w:cs="Segoe UI"/>
                <w:bCs/>
                <w:color w:val="000000"/>
                <w:szCs w:val="22"/>
              </w:rPr>
              <w:t>Net difference percentage</w:t>
            </w:r>
          </w:p>
        </w:tc>
        <w:tc>
          <w:tcPr>
            <w:tcW w:w="1620" w:type="dxa"/>
            <w:vAlign w:val="center"/>
          </w:tcPr>
          <w:p w14:paraId="5B9FD861" w14:textId="2AB7E421" w:rsidR="00C640C4" w:rsidRPr="001D0F35" w:rsidRDefault="00C640C4" w:rsidP="008736DA">
            <w:pPr>
              <w:jc w:val="center"/>
              <w:rPr>
                <w:rFonts w:ascii="Segoe UI" w:hAnsi="Segoe UI" w:cs="Segoe UI"/>
                <w:b/>
                <w:bCs/>
                <w:color w:val="000000"/>
                <w:szCs w:val="22"/>
              </w:rPr>
            </w:pPr>
          </w:p>
        </w:tc>
        <w:tc>
          <w:tcPr>
            <w:tcW w:w="1530" w:type="dxa"/>
            <w:vAlign w:val="center"/>
          </w:tcPr>
          <w:p w14:paraId="1E3CF35B" w14:textId="126AEAA1" w:rsidR="00C640C4" w:rsidRPr="001D0F35" w:rsidRDefault="00C640C4" w:rsidP="008736DA">
            <w:pPr>
              <w:jc w:val="center"/>
              <w:rPr>
                <w:rFonts w:ascii="Segoe UI" w:hAnsi="Segoe UI" w:cs="Segoe UI"/>
                <w:b/>
                <w:bCs/>
                <w:color w:val="000000"/>
                <w:szCs w:val="22"/>
              </w:rPr>
            </w:pPr>
          </w:p>
        </w:tc>
        <w:tc>
          <w:tcPr>
            <w:tcW w:w="1440" w:type="dxa"/>
            <w:vAlign w:val="center"/>
          </w:tcPr>
          <w:p w14:paraId="2350B60A" w14:textId="4BFF0B8C" w:rsidR="00C640C4" w:rsidRPr="001D0F35" w:rsidRDefault="00C640C4" w:rsidP="008736DA">
            <w:pPr>
              <w:jc w:val="center"/>
              <w:rPr>
                <w:rFonts w:ascii="Segoe UI" w:hAnsi="Segoe UI" w:cs="Segoe UI"/>
                <w:b/>
                <w:bCs/>
                <w:color w:val="000000"/>
                <w:szCs w:val="22"/>
              </w:rPr>
            </w:pPr>
          </w:p>
        </w:tc>
        <w:tc>
          <w:tcPr>
            <w:tcW w:w="1609" w:type="dxa"/>
            <w:vAlign w:val="center"/>
          </w:tcPr>
          <w:p w14:paraId="6A645826" w14:textId="4CC566A1" w:rsidR="00C640C4" w:rsidRPr="001D0F35" w:rsidRDefault="00C640C4" w:rsidP="008736DA">
            <w:pPr>
              <w:jc w:val="center"/>
              <w:rPr>
                <w:rFonts w:ascii="Segoe UI" w:hAnsi="Segoe UI" w:cs="Segoe UI"/>
                <w:b/>
                <w:bCs/>
                <w:color w:val="000000"/>
                <w:szCs w:val="22"/>
              </w:rPr>
            </w:pPr>
          </w:p>
        </w:tc>
      </w:tr>
    </w:tbl>
    <w:p w14:paraId="5916635B" w14:textId="77777777" w:rsidR="00912A65" w:rsidRPr="00CF044F" w:rsidRDefault="00912A65" w:rsidP="00912A65">
      <w:pPr>
        <w:rPr>
          <w:rFonts w:ascii="Segoe UI" w:hAnsi="Segoe UI" w:cs="Segoe UI"/>
        </w:rPr>
      </w:pPr>
    </w:p>
    <w:p w14:paraId="299A2435" w14:textId="52DBE614" w:rsidR="00C640C4" w:rsidRPr="005E5780" w:rsidRDefault="00C640C4" w:rsidP="001D0F35">
      <w:pPr>
        <w:pStyle w:val="Heading3"/>
      </w:pPr>
      <w:bookmarkStart w:id="9" w:name="_Hlk55301208"/>
      <w:r w:rsidRPr="00912A65">
        <w:t xml:space="preserve">Actuarial </w:t>
      </w:r>
      <w:r w:rsidR="00F158DA" w:rsidRPr="00912A65">
        <w:t>A</w:t>
      </w:r>
      <w:r w:rsidRPr="00912A65">
        <w:t>ssumptions</w:t>
      </w:r>
      <w:r w:rsidRPr="005E5780">
        <w:t xml:space="preserve"> </w:t>
      </w:r>
    </w:p>
    <w:p w14:paraId="196BDF3F" w14:textId="77777777" w:rsidR="00C640C4" w:rsidRPr="001D0F35"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p>
    <w:p w14:paraId="22F3F77A" w14:textId="2FD39747" w:rsidR="00C640C4" w:rsidRPr="001D0F35"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bookmarkStart w:id="10" w:name="_Hlk54602381"/>
      <w:r w:rsidRPr="001D0F35">
        <w:rPr>
          <w:rFonts w:ascii="Segoe UI" w:hAnsi="Segoe UI" w:cs="Segoe UI"/>
          <w:szCs w:val="22"/>
        </w:rPr>
        <w:t xml:space="preserve">The total pension liabilities for TRS 1, TRS 2/3, PERS 1 and SERS 2/3 were determined by actuarial valuation as of June 30, </w:t>
      </w:r>
      <w:r w:rsidR="00334D39" w:rsidRPr="001D0F35">
        <w:rPr>
          <w:rFonts w:ascii="Segoe UI" w:hAnsi="Segoe UI" w:cs="Segoe UI"/>
          <w:szCs w:val="22"/>
        </w:rPr>
        <w:t>201</w:t>
      </w:r>
      <w:r w:rsidR="004A5682" w:rsidRPr="001D0F35">
        <w:rPr>
          <w:rFonts w:ascii="Segoe UI" w:hAnsi="Segoe UI" w:cs="Segoe UI"/>
          <w:szCs w:val="22"/>
        </w:rPr>
        <w:t>9</w:t>
      </w:r>
      <w:r w:rsidRPr="001D0F35">
        <w:rPr>
          <w:rFonts w:ascii="Segoe UI" w:hAnsi="Segoe UI" w:cs="Segoe UI"/>
          <w:szCs w:val="22"/>
        </w:rPr>
        <w:t xml:space="preserve">, with the results rolled forward to June 30, </w:t>
      </w:r>
      <w:r w:rsidR="0053665D" w:rsidRPr="001D0F35">
        <w:rPr>
          <w:rFonts w:ascii="Segoe UI" w:hAnsi="Segoe UI" w:cs="Segoe UI"/>
          <w:szCs w:val="22"/>
        </w:rPr>
        <w:t>20</w:t>
      </w:r>
      <w:r w:rsidR="004A5682" w:rsidRPr="001D0F35">
        <w:rPr>
          <w:rFonts w:ascii="Segoe UI" w:hAnsi="Segoe UI" w:cs="Segoe UI"/>
          <w:szCs w:val="22"/>
        </w:rPr>
        <w:t>20</w:t>
      </w:r>
      <w:r w:rsidRPr="001D0F35">
        <w:rPr>
          <w:rFonts w:ascii="Segoe UI" w:hAnsi="Segoe UI" w:cs="Segoe UI"/>
          <w:szCs w:val="22"/>
        </w:rPr>
        <w:t>, using the following actuarial assumptions, applied to all prior peri</w:t>
      </w:r>
      <w:r w:rsidR="00A4582B" w:rsidRPr="001D0F35">
        <w:rPr>
          <w:rFonts w:ascii="Segoe UI" w:hAnsi="Segoe UI" w:cs="Segoe UI"/>
          <w:szCs w:val="22"/>
        </w:rPr>
        <w:t>ods included in the measurement</w:t>
      </w:r>
      <w:r w:rsidRPr="001D0F35">
        <w:rPr>
          <w:rFonts w:ascii="Segoe UI" w:hAnsi="Segoe UI" w:cs="Segoe UI"/>
          <w:szCs w:val="22"/>
        </w:rPr>
        <w: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232965" w:rsidRPr="00206133" w14:paraId="4A40D1E6" w14:textId="77777777" w:rsidTr="004B71EB">
        <w:trPr>
          <w:tblHeader/>
        </w:trPr>
        <w:tc>
          <w:tcPr>
            <w:tcW w:w="2880" w:type="dxa"/>
            <w:shd w:val="clear" w:color="auto" w:fill="D9D9D9" w:themeFill="background1" w:themeFillShade="D9"/>
          </w:tcPr>
          <w:bookmarkEnd w:id="10"/>
          <w:p w14:paraId="0469C809" w14:textId="77777777" w:rsidR="00232965" w:rsidRPr="001D0F35" w:rsidRDefault="00232965" w:rsidP="00971A38">
            <w:pPr>
              <w:rPr>
                <w:rFonts w:ascii="Segoe UI" w:hAnsi="Segoe UI" w:cs="Segoe UI"/>
                <w:szCs w:val="22"/>
              </w:rPr>
            </w:pPr>
            <w:r w:rsidRPr="001D0F35">
              <w:rPr>
                <w:rFonts w:ascii="Segoe UI" w:hAnsi="Segoe UI" w:cs="Segoe UI"/>
                <w:szCs w:val="22"/>
              </w:rPr>
              <w:t>Inflation</w:t>
            </w:r>
          </w:p>
        </w:tc>
        <w:tc>
          <w:tcPr>
            <w:tcW w:w="6678" w:type="dxa"/>
          </w:tcPr>
          <w:p w14:paraId="06157010" w14:textId="3A03C61E" w:rsidR="00232965" w:rsidRPr="001D0F35" w:rsidRDefault="00334D39" w:rsidP="00334D39">
            <w:pPr>
              <w:rPr>
                <w:rFonts w:ascii="Segoe UI" w:hAnsi="Segoe UI" w:cs="Segoe UI"/>
                <w:szCs w:val="22"/>
              </w:rPr>
            </w:pPr>
            <w:r w:rsidRPr="001D0F35">
              <w:rPr>
                <w:rFonts w:ascii="Segoe UI" w:hAnsi="Segoe UI" w:cs="Segoe UI"/>
              </w:rPr>
              <w:t>2</w:t>
            </w:r>
            <w:r w:rsidR="00232965" w:rsidRPr="001D0F35">
              <w:rPr>
                <w:rFonts w:ascii="Segoe UI" w:hAnsi="Segoe UI" w:cs="Segoe UI"/>
              </w:rPr>
              <w:t>.</w:t>
            </w:r>
            <w:r w:rsidRPr="001D0F35">
              <w:rPr>
                <w:rFonts w:ascii="Segoe UI" w:hAnsi="Segoe UI" w:cs="Segoe UI"/>
              </w:rPr>
              <w:t>75</w:t>
            </w:r>
            <w:r w:rsidR="00232965" w:rsidRPr="001D0F35">
              <w:rPr>
                <w:rFonts w:ascii="Segoe UI" w:hAnsi="Segoe UI" w:cs="Segoe UI"/>
              </w:rPr>
              <w:t>% total economic inflation, 3.</w:t>
            </w:r>
            <w:r w:rsidRPr="001D0F35">
              <w:rPr>
                <w:rFonts w:ascii="Segoe UI" w:hAnsi="Segoe UI" w:cs="Segoe UI"/>
              </w:rPr>
              <w:t>50</w:t>
            </w:r>
            <w:r w:rsidR="00232965" w:rsidRPr="001D0F35">
              <w:rPr>
                <w:rFonts w:ascii="Segoe UI" w:hAnsi="Segoe UI" w:cs="Segoe UI"/>
              </w:rPr>
              <w:t xml:space="preserve">% salary inflation </w:t>
            </w:r>
          </w:p>
        </w:tc>
      </w:tr>
      <w:tr w:rsidR="00232965" w:rsidRPr="00206133" w14:paraId="2C001C59" w14:textId="77777777" w:rsidTr="004B71EB">
        <w:trPr>
          <w:tblHeader/>
        </w:trPr>
        <w:tc>
          <w:tcPr>
            <w:tcW w:w="2880" w:type="dxa"/>
            <w:shd w:val="clear" w:color="auto" w:fill="D9D9D9" w:themeFill="background1" w:themeFillShade="D9"/>
          </w:tcPr>
          <w:p w14:paraId="33C13C39" w14:textId="77777777" w:rsidR="00232965" w:rsidRPr="001D0F35" w:rsidRDefault="00232965" w:rsidP="00971A38">
            <w:pPr>
              <w:rPr>
                <w:rFonts w:ascii="Segoe UI" w:hAnsi="Segoe UI" w:cs="Segoe UI"/>
                <w:szCs w:val="22"/>
              </w:rPr>
            </w:pPr>
            <w:r w:rsidRPr="001D0F35">
              <w:rPr>
                <w:rFonts w:ascii="Segoe UI" w:hAnsi="Segoe UI" w:cs="Segoe UI"/>
                <w:szCs w:val="22"/>
              </w:rPr>
              <w:t>Salary increases</w:t>
            </w:r>
          </w:p>
        </w:tc>
        <w:tc>
          <w:tcPr>
            <w:tcW w:w="6678" w:type="dxa"/>
          </w:tcPr>
          <w:p w14:paraId="56E0584A" w14:textId="16403CF1" w:rsidR="00232965" w:rsidRPr="001D0F35" w:rsidRDefault="00232965" w:rsidP="00334D39">
            <w:pPr>
              <w:rPr>
                <w:rFonts w:ascii="Segoe UI" w:hAnsi="Segoe UI" w:cs="Segoe UI"/>
                <w:szCs w:val="22"/>
              </w:rPr>
            </w:pPr>
            <w:r w:rsidRPr="001D0F35">
              <w:rPr>
                <w:rFonts w:ascii="Segoe UI" w:hAnsi="Segoe UI" w:cs="Segoe UI"/>
              </w:rPr>
              <w:t>In addition to the base 3.</w:t>
            </w:r>
            <w:r w:rsidR="00334D39" w:rsidRPr="001D0F35">
              <w:rPr>
                <w:rFonts w:ascii="Segoe UI" w:hAnsi="Segoe UI" w:cs="Segoe UI"/>
              </w:rPr>
              <w:t>50</w:t>
            </w:r>
            <w:r w:rsidRPr="001D0F35">
              <w:rPr>
                <w:rFonts w:ascii="Segoe UI" w:hAnsi="Segoe UI" w:cs="Segoe UI"/>
              </w:rPr>
              <w:t xml:space="preserve">% salary inflation assumption, salaries are also expected to grow by promotions and longevity. </w:t>
            </w:r>
          </w:p>
        </w:tc>
      </w:tr>
      <w:tr w:rsidR="00232965" w:rsidRPr="00206133" w14:paraId="0B25503A" w14:textId="77777777" w:rsidTr="004B71EB">
        <w:trPr>
          <w:tblHeader/>
        </w:trPr>
        <w:tc>
          <w:tcPr>
            <w:tcW w:w="2880" w:type="dxa"/>
            <w:shd w:val="clear" w:color="auto" w:fill="D9D9D9" w:themeFill="background1" w:themeFillShade="D9"/>
          </w:tcPr>
          <w:p w14:paraId="1B4C45B2" w14:textId="77777777" w:rsidR="00232965" w:rsidRPr="001D0F35" w:rsidRDefault="00232965" w:rsidP="00971A38">
            <w:pPr>
              <w:rPr>
                <w:rFonts w:ascii="Segoe UI" w:hAnsi="Segoe UI" w:cs="Segoe UI"/>
                <w:szCs w:val="22"/>
              </w:rPr>
            </w:pPr>
            <w:r w:rsidRPr="001D0F35">
              <w:rPr>
                <w:rFonts w:ascii="Segoe UI" w:hAnsi="Segoe UI" w:cs="Segoe UI"/>
                <w:szCs w:val="22"/>
              </w:rPr>
              <w:t>Investment rate of return</w:t>
            </w:r>
          </w:p>
        </w:tc>
        <w:tc>
          <w:tcPr>
            <w:tcW w:w="6678" w:type="dxa"/>
          </w:tcPr>
          <w:p w14:paraId="7F0DD915" w14:textId="12DB9BA6" w:rsidR="00232965" w:rsidRPr="001D0F35" w:rsidRDefault="00232965" w:rsidP="00334D39">
            <w:pPr>
              <w:rPr>
                <w:rFonts w:ascii="Segoe UI" w:hAnsi="Segoe UI" w:cs="Segoe UI"/>
                <w:szCs w:val="22"/>
              </w:rPr>
            </w:pPr>
            <w:r w:rsidRPr="001D0F35">
              <w:rPr>
                <w:rFonts w:ascii="Segoe UI" w:hAnsi="Segoe UI" w:cs="Segoe UI"/>
              </w:rPr>
              <w:t>7.</w:t>
            </w:r>
            <w:r w:rsidR="00334D39" w:rsidRPr="001D0F35">
              <w:rPr>
                <w:rFonts w:ascii="Segoe UI" w:hAnsi="Segoe UI" w:cs="Segoe UI"/>
              </w:rPr>
              <w:t>4</w:t>
            </w:r>
            <w:r w:rsidRPr="001D0F35">
              <w:rPr>
                <w:rFonts w:ascii="Segoe UI" w:hAnsi="Segoe UI" w:cs="Segoe UI"/>
              </w:rPr>
              <w:t>0%</w:t>
            </w:r>
          </w:p>
        </w:tc>
      </w:tr>
    </w:tbl>
    <w:p w14:paraId="3CEEC18A" w14:textId="77777777" w:rsidR="00912A65" w:rsidRDefault="00912A65" w:rsidP="00912A65">
      <w:pPr>
        <w:rPr>
          <w:highlight w:val="green"/>
        </w:rPr>
      </w:pPr>
    </w:p>
    <w:p w14:paraId="5346AC15" w14:textId="4AEE8EF2" w:rsidR="00C640C4" w:rsidRPr="001D0F35" w:rsidRDefault="00C640C4" w:rsidP="001D0F35">
      <w:pPr>
        <w:pStyle w:val="Heading4"/>
      </w:pPr>
      <w:r w:rsidRPr="00912A65">
        <w:t xml:space="preserve">Mortality </w:t>
      </w:r>
      <w:r w:rsidR="00F158DA" w:rsidRPr="00912A65">
        <w:t>R</w:t>
      </w:r>
      <w:r w:rsidRPr="00912A65">
        <w:t>ates</w:t>
      </w:r>
      <w:r w:rsidRPr="001D0F35">
        <w:t xml:space="preserve"> </w:t>
      </w:r>
    </w:p>
    <w:p w14:paraId="3671D78A" w14:textId="7B19437C" w:rsidR="00C640C4" w:rsidRDefault="00C640C4" w:rsidP="00C640C4">
      <w:pPr>
        <w:rPr>
          <w:rFonts w:ascii="Segoe UI" w:hAnsi="Segoe UI" w:cs="Segoe UI"/>
          <w:szCs w:val="22"/>
        </w:rPr>
      </w:pPr>
      <w:bookmarkStart w:id="11" w:name="_Hlk54595389"/>
      <w:r w:rsidRPr="001D0F35">
        <w:rPr>
          <w:rFonts w:ascii="Segoe UI" w:hAnsi="Segoe UI" w:cs="Segoe UI"/>
          <w:szCs w:val="22"/>
        </w:rPr>
        <w:t xml:space="preserve">Mortality rates used in the plans were </w:t>
      </w:r>
      <w:r w:rsidR="004A5682" w:rsidRPr="001D0F35">
        <w:rPr>
          <w:rFonts w:ascii="Segoe UI" w:hAnsi="Segoe UI" w:cs="Segoe UI"/>
          <w:szCs w:val="22"/>
        </w:rPr>
        <w:t xml:space="preserve">developed using the </w:t>
      </w:r>
      <w:r w:rsidRPr="001D0F35">
        <w:rPr>
          <w:rFonts w:ascii="Segoe UI" w:hAnsi="Segoe UI" w:cs="Segoe UI"/>
          <w:szCs w:val="22"/>
        </w:rPr>
        <w:t>Society of Actuaries</w:t>
      </w:r>
      <w:r w:rsidR="004A5682" w:rsidRPr="001D0F35">
        <w:rPr>
          <w:rFonts w:ascii="Segoe UI" w:hAnsi="Segoe UI" w:cs="Segoe UI"/>
          <w:szCs w:val="22"/>
        </w:rPr>
        <w:t xml:space="preserve">’ Pub.H-2010 Mortality rates, which vary by member status as the base table. OSA </w:t>
      </w:r>
      <w:r w:rsidRPr="001D0F35">
        <w:rPr>
          <w:rFonts w:ascii="Segoe UI" w:hAnsi="Segoe UI" w:cs="Segoe UI"/>
          <w:szCs w:val="22"/>
        </w:rPr>
        <w:t>applie</w:t>
      </w:r>
      <w:r w:rsidR="004A5682" w:rsidRPr="001D0F35">
        <w:rPr>
          <w:rFonts w:ascii="Segoe UI" w:hAnsi="Segoe UI" w:cs="Segoe UI"/>
          <w:szCs w:val="22"/>
        </w:rPr>
        <w:t>s age</w:t>
      </w:r>
      <w:r w:rsidRPr="001D0F35">
        <w:rPr>
          <w:rFonts w:ascii="Segoe UI" w:hAnsi="Segoe UI" w:cs="Segoe UI"/>
          <w:szCs w:val="22"/>
        </w:rPr>
        <w:t xml:space="preserve"> offsets </w:t>
      </w:r>
      <w:r w:rsidR="004A5682" w:rsidRPr="001D0F35">
        <w:rPr>
          <w:rFonts w:ascii="Segoe UI" w:hAnsi="Segoe UI" w:cs="Segoe UI"/>
          <w:szCs w:val="22"/>
        </w:rPr>
        <w:t xml:space="preserve">for each system to better tailor the mortality rates to the demographics of each plan. OSA applied the long-term MP-2017 generational improvement scale to project mortality rates for every year after the 2010 base table. </w:t>
      </w:r>
      <w:r w:rsidRPr="001D0F35">
        <w:rPr>
          <w:rFonts w:ascii="Segoe UI" w:hAnsi="Segoe UI" w:cs="Segoe UI"/>
          <w:szCs w:val="22"/>
        </w:rPr>
        <w:t xml:space="preserve">The </w:t>
      </w:r>
      <w:r w:rsidR="00A4582B" w:rsidRPr="001D0F35">
        <w:rPr>
          <w:rFonts w:ascii="Segoe UI" w:hAnsi="Segoe UI" w:cs="Segoe UI"/>
          <w:szCs w:val="22"/>
        </w:rPr>
        <w:t>a</w:t>
      </w:r>
      <w:r w:rsidRPr="001D0F35">
        <w:rPr>
          <w:rFonts w:ascii="Segoe UI" w:hAnsi="Segoe UI" w:cs="Segoe UI"/>
          <w:szCs w:val="22"/>
        </w:rPr>
        <w:t xml:space="preserve">ctuarial assumptions used in the June 30, </w:t>
      </w:r>
      <w:r w:rsidR="00334D39" w:rsidRPr="001D0F35">
        <w:rPr>
          <w:rFonts w:ascii="Segoe UI" w:hAnsi="Segoe UI" w:cs="Segoe UI"/>
          <w:szCs w:val="22"/>
        </w:rPr>
        <w:t>201</w:t>
      </w:r>
      <w:r w:rsidR="00697595" w:rsidRPr="001D0F35">
        <w:rPr>
          <w:rFonts w:ascii="Segoe UI" w:hAnsi="Segoe UI" w:cs="Segoe UI"/>
          <w:szCs w:val="22"/>
        </w:rPr>
        <w:t>9</w:t>
      </w:r>
      <w:r w:rsidR="00A4582B" w:rsidRPr="001D0F35">
        <w:rPr>
          <w:rFonts w:ascii="Segoe UI" w:hAnsi="Segoe UI" w:cs="Segoe UI"/>
          <w:szCs w:val="22"/>
        </w:rPr>
        <w:t>,</w:t>
      </w:r>
      <w:r w:rsidRPr="001D0F35">
        <w:rPr>
          <w:rFonts w:ascii="Segoe UI" w:hAnsi="Segoe UI" w:cs="Segoe UI"/>
          <w:szCs w:val="22"/>
        </w:rPr>
        <w:t xml:space="preserve"> valuation </w:t>
      </w:r>
      <w:proofErr w:type="gramStart"/>
      <w:r w:rsidRPr="001D0F35">
        <w:rPr>
          <w:rFonts w:ascii="Segoe UI" w:hAnsi="Segoe UI" w:cs="Segoe UI"/>
          <w:szCs w:val="22"/>
        </w:rPr>
        <w:t>were</w:t>
      </w:r>
      <w:proofErr w:type="gramEnd"/>
      <w:r w:rsidRPr="001D0F35">
        <w:rPr>
          <w:rFonts w:ascii="Segoe UI" w:hAnsi="Segoe UI" w:cs="Segoe UI"/>
          <w:szCs w:val="22"/>
        </w:rPr>
        <w:t xml:space="preserve"> based on the results of the </w:t>
      </w:r>
      <w:r w:rsidR="00697595" w:rsidRPr="001D0F35">
        <w:rPr>
          <w:rFonts w:ascii="Segoe UI" w:hAnsi="Segoe UI" w:cs="Segoe UI"/>
          <w:i/>
          <w:szCs w:val="22"/>
        </w:rPr>
        <w:t>2013</w:t>
      </w:r>
      <w:r w:rsidR="000C10EC" w:rsidRPr="001D0F35">
        <w:rPr>
          <w:rFonts w:ascii="Segoe UI" w:hAnsi="Segoe UI" w:cs="Segoe UI"/>
          <w:i/>
          <w:szCs w:val="22"/>
        </w:rPr>
        <w:t>–20</w:t>
      </w:r>
      <w:r w:rsidR="00697595" w:rsidRPr="001D0F35">
        <w:rPr>
          <w:rFonts w:ascii="Segoe UI" w:hAnsi="Segoe UI" w:cs="Segoe UI"/>
          <w:i/>
          <w:szCs w:val="22"/>
        </w:rPr>
        <w:t xml:space="preserve">18 Demographic </w:t>
      </w:r>
      <w:r w:rsidR="000C10EC" w:rsidRPr="001D0F35">
        <w:rPr>
          <w:rFonts w:ascii="Segoe UI" w:hAnsi="Segoe UI" w:cs="Segoe UI"/>
          <w:i/>
          <w:szCs w:val="22"/>
        </w:rPr>
        <w:t>Experience Study</w:t>
      </w:r>
      <w:r w:rsidR="000C10EC" w:rsidRPr="001D0F35">
        <w:rPr>
          <w:rFonts w:ascii="Segoe UI" w:hAnsi="Segoe UI" w:cs="Segoe UI"/>
          <w:szCs w:val="22"/>
        </w:rPr>
        <w:t xml:space="preserve"> </w:t>
      </w:r>
      <w:r w:rsidR="000C10EC" w:rsidRPr="001D0F35">
        <w:rPr>
          <w:rFonts w:ascii="Segoe UI" w:hAnsi="Segoe UI" w:cs="Segoe UI"/>
          <w:i/>
          <w:szCs w:val="22"/>
        </w:rPr>
        <w:t>Report and the 201</w:t>
      </w:r>
      <w:r w:rsidR="00697595" w:rsidRPr="001D0F35">
        <w:rPr>
          <w:rFonts w:ascii="Segoe UI" w:hAnsi="Segoe UI" w:cs="Segoe UI"/>
          <w:i/>
          <w:szCs w:val="22"/>
        </w:rPr>
        <w:t>9</w:t>
      </w:r>
      <w:r w:rsidR="000C10EC" w:rsidRPr="001D0F35">
        <w:rPr>
          <w:rFonts w:ascii="Segoe UI" w:hAnsi="Segoe UI" w:cs="Segoe UI"/>
          <w:i/>
          <w:szCs w:val="22"/>
        </w:rPr>
        <w:t xml:space="preserve"> Economic Experience Study</w:t>
      </w:r>
      <w:r w:rsidRPr="001D0F35">
        <w:rPr>
          <w:rFonts w:ascii="Segoe UI" w:hAnsi="Segoe UI" w:cs="Segoe UI"/>
          <w:szCs w:val="22"/>
        </w:rPr>
        <w:t>. Additional assumptions for subsequent events and law c</w:t>
      </w:r>
      <w:r w:rsidR="00D30195" w:rsidRPr="001D0F35">
        <w:rPr>
          <w:rFonts w:ascii="Segoe UI" w:hAnsi="Segoe UI" w:cs="Segoe UI"/>
          <w:szCs w:val="22"/>
        </w:rPr>
        <w:t xml:space="preserve">hanges are current as of the </w:t>
      </w:r>
      <w:r w:rsidR="00334D39" w:rsidRPr="001D0F35">
        <w:rPr>
          <w:rFonts w:ascii="Segoe UI" w:hAnsi="Segoe UI" w:cs="Segoe UI"/>
          <w:szCs w:val="22"/>
        </w:rPr>
        <w:t>201</w:t>
      </w:r>
      <w:r w:rsidR="00697595" w:rsidRPr="001D0F35">
        <w:rPr>
          <w:rFonts w:ascii="Segoe UI" w:hAnsi="Segoe UI" w:cs="Segoe UI"/>
          <w:szCs w:val="22"/>
        </w:rPr>
        <w:t>9</w:t>
      </w:r>
      <w:r w:rsidR="0084049C" w:rsidRPr="001D0F35">
        <w:rPr>
          <w:rFonts w:ascii="Segoe UI" w:hAnsi="Segoe UI" w:cs="Segoe UI"/>
          <w:szCs w:val="22"/>
        </w:rPr>
        <w:t xml:space="preserve"> </w:t>
      </w:r>
      <w:r w:rsidRPr="001D0F35">
        <w:rPr>
          <w:rFonts w:ascii="Segoe UI" w:hAnsi="Segoe UI" w:cs="Segoe UI"/>
          <w:szCs w:val="22"/>
        </w:rPr>
        <w:t>actuarial valuation report.</w:t>
      </w:r>
    </w:p>
    <w:p w14:paraId="1DC28229" w14:textId="77777777" w:rsidR="00912A65" w:rsidRPr="001D0F35" w:rsidRDefault="00912A65" w:rsidP="00C640C4">
      <w:pPr>
        <w:rPr>
          <w:rFonts w:ascii="Segoe UI" w:hAnsi="Segoe UI" w:cs="Segoe UI"/>
          <w:szCs w:val="22"/>
        </w:rPr>
      </w:pPr>
    </w:p>
    <w:bookmarkEnd w:id="11"/>
    <w:p w14:paraId="218A5E88" w14:textId="11057DB8" w:rsidR="00C640C4" w:rsidRPr="001D0F35" w:rsidRDefault="00C640C4" w:rsidP="001D0F35">
      <w:pPr>
        <w:pStyle w:val="Heading4"/>
      </w:pPr>
      <w:r w:rsidRPr="001D0F35">
        <w:t xml:space="preserve">Long-term </w:t>
      </w:r>
      <w:r w:rsidR="00F158DA" w:rsidRPr="001D0F35">
        <w:t>Expected R</w:t>
      </w:r>
      <w:r w:rsidRPr="001D0F35">
        <w:t xml:space="preserve">ate of </w:t>
      </w:r>
      <w:r w:rsidR="00F158DA" w:rsidRPr="001D0F35">
        <w:t>R</w:t>
      </w:r>
      <w:r w:rsidRPr="001D0F35">
        <w:t xml:space="preserve">eturn </w:t>
      </w:r>
    </w:p>
    <w:p w14:paraId="39B2EEEC" w14:textId="0FC28B09" w:rsidR="000373D6" w:rsidRDefault="000373D6" w:rsidP="008736DA">
      <w:pPr>
        <w:autoSpaceDE w:val="0"/>
        <w:autoSpaceDN w:val="0"/>
        <w:adjustRightInd w:val="0"/>
        <w:spacing w:line="201" w:lineRule="atLeast"/>
        <w:rPr>
          <w:rFonts w:ascii="Segoe UI" w:hAnsi="Segoe UI" w:cs="Segoe UI"/>
          <w:szCs w:val="22"/>
        </w:rPr>
      </w:pPr>
      <w:bookmarkStart w:id="12" w:name="_Hlk54884327"/>
      <w:r>
        <w:rPr>
          <w:rFonts w:ascii="Segoe UI" w:hAnsi="Segoe UI" w:cs="Segoe UI"/>
          <w:szCs w:val="22"/>
        </w:rPr>
        <w:t xml:space="preserve">OSA selected a 7.40% </w:t>
      </w:r>
      <w:r w:rsidR="00C640C4" w:rsidRPr="001D0F35">
        <w:rPr>
          <w:rFonts w:ascii="Segoe UI" w:hAnsi="Segoe UI" w:cs="Segoe UI"/>
          <w:szCs w:val="22"/>
        </w:rPr>
        <w:t>long-term expected rate of return on pension plan investments using a building-block method</w:t>
      </w:r>
      <w:r w:rsidR="00776570">
        <w:rPr>
          <w:rFonts w:ascii="Segoe UI" w:hAnsi="Segoe UI" w:cs="Segoe UI"/>
          <w:szCs w:val="22"/>
        </w:rPr>
        <w:t xml:space="preserve">. In selecting the assumptions, OSA reviewed the historical experience data, considered the historical conditions that produced past annual investment returns, and considered Capital Market Assumptions (CMAs) and simulated expected investment returns the </w:t>
      </w:r>
      <w:r w:rsidR="00E605DD">
        <w:rPr>
          <w:rFonts w:ascii="Segoe UI" w:hAnsi="Segoe UI" w:cs="Segoe UI"/>
          <w:szCs w:val="22"/>
        </w:rPr>
        <w:t>Washington State Investment Board (</w:t>
      </w:r>
      <w:r w:rsidR="00776570">
        <w:rPr>
          <w:rFonts w:ascii="Segoe UI" w:hAnsi="Segoe UI" w:cs="Segoe UI"/>
          <w:szCs w:val="22"/>
        </w:rPr>
        <w:t>WSIB</w:t>
      </w:r>
      <w:r w:rsidR="00E605DD">
        <w:rPr>
          <w:rFonts w:ascii="Segoe UI" w:hAnsi="Segoe UI" w:cs="Segoe UI"/>
          <w:szCs w:val="22"/>
        </w:rPr>
        <w:t>)</w:t>
      </w:r>
      <w:r w:rsidR="00776570">
        <w:rPr>
          <w:rFonts w:ascii="Segoe UI" w:hAnsi="Segoe UI" w:cs="Segoe UI"/>
          <w:szCs w:val="22"/>
        </w:rPr>
        <w:t xml:space="preserve"> provided.</w:t>
      </w:r>
    </w:p>
    <w:bookmarkEnd w:id="12"/>
    <w:p w14:paraId="632335FA" w14:textId="77777777" w:rsidR="00E605DD" w:rsidRDefault="00E605DD" w:rsidP="008736DA">
      <w:pPr>
        <w:autoSpaceDE w:val="0"/>
        <w:autoSpaceDN w:val="0"/>
        <w:adjustRightInd w:val="0"/>
        <w:spacing w:line="201" w:lineRule="atLeast"/>
        <w:rPr>
          <w:rFonts w:ascii="Segoe UI" w:hAnsi="Segoe UI" w:cs="Segoe UI"/>
          <w:szCs w:val="22"/>
        </w:rPr>
      </w:pPr>
    </w:p>
    <w:p w14:paraId="01709C88" w14:textId="7911C4AC" w:rsidR="00C640C4" w:rsidRPr="001D0F35" w:rsidRDefault="00C640C4" w:rsidP="008736DA">
      <w:pPr>
        <w:autoSpaceDE w:val="0"/>
        <w:autoSpaceDN w:val="0"/>
        <w:adjustRightInd w:val="0"/>
        <w:spacing w:line="201" w:lineRule="atLeast"/>
        <w:rPr>
          <w:rFonts w:ascii="Segoe UI" w:hAnsi="Segoe UI" w:cs="Segoe UI"/>
          <w:szCs w:val="22"/>
        </w:rPr>
      </w:pPr>
      <w:r w:rsidRPr="001D0F35">
        <w:rPr>
          <w:rFonts w:ascii="Segoe UI" w:hAnsi="Segoe UI" w:cs="Segoe UI"/>
          <w:szCs w:val="22"/>
        </w:rPr>
        <w:t xml:space="preserve">The CMAs contain three pieces of information for each class of assets the WSIB currently invest in: </w:t>
      </w:r>
    </w:p>
    <w:p w14:paraId="5831C2D4" w14:textId="77777777" w:rsidR="00C640C4" w:rsidRPr="001D0F35" w:rsidRDefault="00C640C4" w:rsidP="00C640C4">
      <w:pPr>
        <w:pStyle w:val="ListParagraph"/>
        <w:numPr>
          <w:ilvl w:val="0"/>
          <w:numId w:val="24"/>
        </w:numPr>
        <w:autoSpaceDE w:val="0"/>
        <w:autoSpaceDN w:val="0"/>
        <w:adjustRightInd w:val="0"/>
        <w:spacing w:after="100" w:line="201" w:lineRule="atLeast"/>
        <w:contextualSpacing/>
        <w:rPr>
          <w:rFonts w:ascii="Segoe UI" w:hAnsi="Segoe UI" w:cs="Segoe UI"/>
          <w:szCs w:val="22"/>
        </w:rPr>
      </w:pPr>
      <w:r w:rsidRPr="001D0F35">
        <w:rPr>
          <w:rFonts w:ascii="Segoe UI" w:hAnsi="Segoe UI" w:cs="Segoe UI"/>
          <w:szCs w:val="22"/>
        </w:rPr>
        <w:t xml:space="preserve">Expected annual return </w:t>
      </w:r>
    </w:p>
    <w:p w14:paraId="080C2C6A" w14:textId="1E50E0DA" w:rsidR="00C640C4" w:rsidRPr="001D0F35" w:rsidRDefault="00C640C4" w:rsidP="00C640C4">
      <w:pPr>
        <w:pStyle w:val="ListParagraph"/>
        <w:numPr>
          <w:ilvl w:val="0"/>
          <w:numId w:val="24"/>
        </w:numPr>
        <w:autoSpaceDE w:val="0"/>
        <w:autoSpaceDN w:val="0"/>
        <w:adjustRightInd w:val="0"/>
        <w:spacing w:after="100" w:line="201" w:lineRule="atLeast"/>
        <w:contextualSpacing/>
        <w:rPr>
          <w:rFonts w:ascii="Segoe UI" w:hAnsi="Segoe UI" w:cs="Segoe UI"/>
          <w:szCs w:val="22"/>
        </w:rPr>
      </w:pPr>
      <w:r w:rsidRPr="001D0F35">
        <w:rPr>
          <w:rFonts w:ascii="Segoe UI" w:hAnsi="Segoe UI" w:cs="Segoe UI"/>
          <w:szCs w:val="22"/>
        </w:rPr>
        <w:t xml:space="preserve">Standard deviation of the annual return </w:t>
      </w:r>
    </w:p>
    <w:p w14:paraId="5610A4F0" w14:textId="77777777" w:rsidR="00C640C4" w:rsidRPr="001D0F35" w:rsidRDefault="00C640C4" w:rsidP="00C640C4">
      <w:pPr>
        <w:pStyle w:val="ListParagraph"/>
        <w:numPr>
          <w:ilvl w:val="0"/>
          <w:numId w:val="24"/>
        </w:numPr>
        <w:autoSpaceDE w:val="0"/>
        <w:autoSpaceDN w:val="0"/>
        <w:adjustRightInd w:val="0"/>
        <w:spacing w:after="100" w:line="201" w:lineRule="atLeast"/>
        <w:contextualSpacing/>
        <w:rPr>
          <w:rFonts w:ascii="Segoe UI" w:hAnsi="Segoe UI" w:cs="Segoe UI"/>
          <w:szCs w:val="22"/>
        </w:rPr>
      </w:pPr>
      <w:r w:rsidRPr="001D0F35">
        <w:rPr>
          <w:rFonts w:ascii="Segoe UI" w:hAnsi="Segoe UI" w:cs="Segoe UI"/>
          <w:szCs w:val="22"/>
        </w:rPr>
        <w:t>Correlations between the annual returns of each asset class with every other asset class</w:t>
      </w:r>
    </w:p>
    <w:p w14:paraId="22DBB5C3" w14:textId="77777777" w:rsidR="00776570" w:rsidRDefault="00776570" w:rsidP="001D0F35">
      <w:pPr>
        <w:autoSpaceDE w:val="0"/>
        <w:autoSpaceDN w:val="0"/>
        <w:adjustRightInd w:val="0"/>
        <w:spacing w:line="201" w:lineRule="atLeast"/>
        <w:rPr>
          <w:rFonts w:ascii="Segoe UI" w:hAnsi="Segoe UI" w:cs="Segoe UI"/>
          <w:szCs w:val="22"/>
        </w:rPr>
      </w:pPr>
    </w:p>
    <w:p w14:paraId="5BAC38D2" w14:textId="674DA0F6" w:rsidR="00C640C4" w:rsidRPr="001D0F35" w:rsidRDefault="00C640C4" w:rsidP="00CF044F">
      <w:pPr>
        <w:autoSpaceDE w:val="0"/>
        <w:autoSpaceDN w:val="0"/>
        <w:adjustRightInd w:val="0"/>
        <w:spacing w:line="201" w:lineRule="atLeast"/>
        <w:rPr>
          <w:rFonts w:ascii="Segoe UI" w:hAnsi="Segoe UI" w:cs="Segoe UI"/>
          <w:szCs w:val="22"/>
        </w:rPr>
      </w:pPr>
      <w:bookmarkStart w:id="13" w:name="_Hlk54884439"/>
      <w:r w:rsidRPr="001D0F35">
        <w:rPr>
          <w:rFonts w:ascii="Segoe UI" w:hAnsi="Segoe UI" w:cs="Segoe UI"/>
          <w:szCs w:val="22"/>
        </w:rPr>
        <w:lastRenderedPageBreak/>
        <w:t>WSIB uses the CMAs and their target asset allocation to simulate future investment returns over various time horizons.</w:t>
      </w:r>
      <w:r w:rsidR="00CF044F">
        <w:rPr>
          <w:rFonts w:ascii="Segoe UI" w:hAnsi="Segoe UI" w:cs="Segoe UI"/>
          <w:szCs w:val="22"/>
        </w:rPr>
        <w:t xml:space="preserve"> </w:t>
      </w:r>
      <w:r w:rsidR="004D60A5">
        <w:rPr>
          <w:rFonts w:ascii="Segoe UI" w:hAnsi="Segoe UI" w:cs="Segoe UI"/>
          <w:szCs w:val="22"/>
        </w:rPr>
        <w:t>The expected future rates of return are developed by the WSIB for each major asset class.</w:t>
      </w:r>
      <w:r w:rsidR="00CF044F">
        <w:rPr>
          <w:rFonts w:ascii="Segoe UI" w:hAnsi="Segoe UI" w:cs="Segoe UI"/>
          <w:szCs w:val="22"/>
        </w:rPr>
        <w:t xml:space="preserve"> </w:t>
      </w:r>
      <w:r w:rsidRPr="001D0F35">
        <w:rPr>
          <w:rFonts w:ascii="Segoe UI" w:hAnsi="Segoe UI" w:cs="Segoe UI"/>
          <w:szCs w:val="22"/>
        </w:rPr>
        <w:t xml:space="preserve">Best estimates of arithmetic real rates of return for each major asset class included in the pension plans’ target asset allocation as of June 30, </w:t>
      </w:r>
      <w:r w:rsidR="0053665D" w:rsidRPr="001D0F35">
        <w:rPr>
          <w:rFonts w:ascii="Segoe UI" w:hAnsi="Segoe UI" w:cs="Segoe UI"/>
          <w:szCs w:val="22"/>
        </w:rPr>
        <w:t>20</w:t>
      </w:r>
      <w:r w:rsidR="000373D6">
        <w:rPr>
          <w:rFonts w:ascii="Segoe UI" w:hAnsi="Segoe UI" w:cs="Segoe UI"/>
          <w:szCs w:val="22"/>
        </w:rPr>
        <w:t>20</w:t>
      </w:r>
      <w:r w:rsidR="00A4582B" w:rsidRPr="001D0F35">
        <w:rPr>
          <w:rFonts w:ascii="Segoe UI" w:hAnsi="Segoe UI" w:cs="Segoe UI"/>
          <w:szCs w:val="22"/>
        </w:rPr>
        <w:t>,</w:t>
      </w:r>
      <w:r w:rsidRPr="001D0F35">
        <w:rPr>
          <w:rFonts w:ascii="Segoe UI" w:hAnsi="Segoe UI" w:cs="Segoe UI"/>
          <w:szCs w:val="22"/>
        </w:rPr>
        <w:t xml:space="preserve"> are summarized in the following table:</w:t>
      </w:r>
      <w:r w:rsidR="00A4582B" w:rsidRPr="001D0F35">
        <w:rPr>
          <w:rFonts w:ascii="Segoe UI" w:hAnsi="Segoe UI" w:cs="Segoe UI"/>
          <w:szCs w:val="22"/>
        </w:rPr>
        <w:t xml:space="preserve"> </w:t>
      </w:r>
    </w:p>
    <w:bookmarkEnd w:id="13"/>
    <w:bookmarkEnd w:id="9"/>
    <w:p w14:paraId="790CB9DC" w14:textId="77777777" w:rsidR="00C640C4" w:rsidRPr="001D0F35" w:rsidRDefault="00C640C4" w:rsidP="00C640C4">
      <w:pPr>
        <w:rPr>
          <w:rFonts w:ascii="Segoe UI" w:hAnsi="Segoe UI" w:cs="Segoe UI"/>
          <w:szCs w:val="22"/>
        </w:rPr>
      </w:pPr>
    </w:p>
    <w:tbl>
      <w:tblPr>
        <w:tblStyle w:val="TableGrid"/>
        <w:tblW w:w="0" w:type="auto"/>
        <w:tblLayout w:type="fixed"/>
        <w:tblLook w:val="0000" w:firstRow="0" w:lastRow="0" w:firstColumn="0" w:lastColumn="0" w:noHBand="0" w:noVBand="0"/>
        <w:tblCaption w:val="Long-term Expected Rate of Return"/>
      </w:tblPr>
      <w:tblGrid>
        <w:gridCol w:w="3131"/>
        <w:gridCol w:w="1477"/>
        <w:gridCol w:w="2970"/>
      </w:tblGrid>
      <w:tr w:rsidR="00C640C4" w:rsidRPr="00206133" w14:paraId="43C25AD3" w14:textId="77777777" w:rsidTr="004B71EB">
        <w:trPr>
          <w:trHeight w:val="147"/>
          <w:tblHeader/>
        </w:trPr>
        <w:tc>
          <w:tcPr>
            <w:tcW w:w="7578" w:type="dxa"/>
            <w:gridSpan w:val="3"/>
            <w:shd w:val="clear" w:color="auto" w:fill="D9D9D9" w:themeFill="background1" w:themeFillShade="D9"/>
          </w:tcPr>
          <w:p w14:paraId="78432A80" w14:textId="1F2D2AD2" w:rsidR="00C640C4" w:rsidRPr="001D0F35" w:rsidRDefault="00C640C4" w:rsidP="002E0DCC">
            <w:pPr>
              <w:autoSpaceDE w:val="0"/>
              <w:autoSpaceDN w:val="0"/>
              <w:adjustRightInd w:val="0"/>
              <w:spacing w:line="241" w:lineRule="atLeast"/>
              <w:rPr>
                <w:rFonts w:ascii="Segoe UI" w:hAnsi="Segoe UI" w:cs="Segoe UI"/>
                <w:szCs w:val="22"/>
              </w:rPr>
            </w:pPr>
            <w:bookmarkStart w:id="14" w:name="_Hlk55301291"/>
            <w:r w:rsidRPr="001D0F35">
              <w:rPr>
                <w:rFonts w:ascii="Segoe UI" w:hAnsi="Segoe UI" w:cs="Segoe UI"/>
                <w:bCs/>
                <w:szCs w:val="22"/>
              </w:rPr>
              <w:t>TRS</w:t>
            </w:r>
            <w:r w:rsidR="00A43429" w:rsidRPr="001D0F35">
              <w:rPr>
                <w:rFonts w:ascii="Segoe UI" w:hAnsi="Segoe UI" w:cs="Segoe UI"/>
                <w:bCs/>
                <w:szCs w:val="22"/>
              </w:rPr>
              <w:t xml:space="preserve"> </w:t>
            </w:r>
            <w:r w:rsidRPr="001D0F35">
              <w:rPr>
                <w:rFonts w:ascii="Segoe UI" w:hAnsi="Segoe UI" w:cs="Segoe UI"/>
                <w:bCs/>
                <w:szCs w:val="22"/>
              </w:rPr>
              <w:t>1, TRS 2/3, PERS 1, and SERS 2/3</w:t>
            </w:r>
          </w:p>
        </w:tc>
      </w:tr>
      <w:tr w:rsidR="000860ED" w:rsidRPr="00206133" w14:paraId="109CFDCD" w14:textId="77777777" w:rsidTr="004B71EB">
        <w:trPr>
          <w:trHeight w:val="233"/>
          <w:tblHeader/>
        </w:trPr>
        <w:tc>
          <w:tcPr>
            <w:tcW w:w="3131" w:type="dxa"/>
            <w:shd w:val="clear" w:color="auto" w:fill="D9D9D9" w:themeFill="background1" w:themeFillShade="D9"/>
          </w:tcPr>
          <w:p w14:paraId="7D449D80" w14:textId="77777777" w:rsidR="000860ED" w:rsidRPr="001D0F35" w:rsidRDefault="000860ED" w:rsidP="008736DA">
            <w:pPr>
              <w:autoSpaceDE w:val="0"/>
              <w:autoSpaceDN w:val="0"/>
              <w:adjustRightInd w:val="0"/>
              <w:rPr>
                <w:rFonts w:ascii="Segoe UI" w:hAnsi="Segoe UI" w:cs="Segoe UI"/>
                <w:szCs w:val="22"/>
              </w:rPr>
            </w:pPr>
            <w:r w:rsidRPr="001D0F35">
              <w:rPr>
                <w:rFonts w:ascii="Segoe UI" w:hAnsi="Segoe UI" w:cs="Segoe UI"/>
                <w:bCs/>
                <w:szCs w:val="22"/>
              </w:rPr>
              <w:t>Asset Class</w:t>
            </w:r>
          </w:p>
        </w:tc>
        <w:tc>
          <w:tcPr>
            <w:tcW w:w="1477" w:type="dxa"/>
            <w:shd w:val="clear" w:color="auto" w:fill="D9D9D9" w:themeFill="background1" w:themeFillShade="D9"/>
          </w:tcPr>
          <w:p w14:paraId="122320E7" w14:textId="2A76BFAB" w:rsidR="000860ED" w:rsidRPr="001D0F35" w:rsidRDefault="000860ED" w:rsidP="00737F45">
            <w:pPr>
              <w:autoSpaceDE w:val="0"/>
              <w:autoSpaceDN w:val="0"/>
              <w:adjustRightInd w:val="0"/>
              <w:rPr>
                <w:rFonts w:ascii="Segoe UI" w:hAnsi="Segoe UI" w:cs="Segoe UI"/>
                <w:szCs w:val="22"/>
              </w:rPr>
            </w:pPr>
            <w:r w:rsidRPr="001D0F35">
              <w:rPr>
                <w:rFonts w:ascii="Segoe UI" w:hAnsi="Segoe UI" w:cs="Segoe UI"/>
                <w:szCs w:val="22"/>
              </w:rPr>
              <w:t xml:space="preserve">Target Allocation </w:t>
            </w:r>
          </w:p>
        </w:tc>
        <w:tc>
          <w:tcPr>
            <w:tcW w:w="2970" w:type="dxa"/>
            <w:shd w:val="clear" w:color="auto" w:fill="D9D9D9" w:themeFill="background1" w:themeFillShade="D9"/>
          </w:tcPr>
          <w:p w14:paraId="68B205FF" w14:textId="28A3DE29" w:rsidR="000860ED" w:rsidRPr="001D0F35" w:rsidRDefault="000860ED" w:rsidP="006C1487">
            <w:pPr>
              <w:autoSpaceDE w:val="0"/>
              <w:autoSpaceDN w:val="0"/>
              <w:adjustRightInd w:val="0"/>
              <w:rPr>
                <w:rFonts w:ascii="Segoe UI" w:hAnsi="Segoe UI" w:cs="Segoe UI"/>
                <w:szCs w:val="22"/>
              </w:rPr>
            </w:pPr>
            <w:r w:rsidRPr="001D0F35">
              <w:rPr>
                <w:rFonts w:ascii="Segoe UI" w:hAnsi="Segoe UI" w:cs="Segoe UI"/>
                <w:bCs/>
                <w:szCs w:val="22"/>
              </w:rPr>
              <w:t>Long-term Expected Real Rate of Return</w:t>
            </w:r>
          </w:p>
        </w:tc>
      </w:tr>
      <w:tr w:rsidR="007060DA" w:rsidRPr="00206133" w14:paraId="27A15FB5" w14:textId="77777777" w:rsidTr="00D02C59">
        <w:trPr>
          <w:trHeight w:val="110"/>
          <w:tblHeader/>
        </w:trPr>
        <w:tc>
          <w:tcPr>
            <w:tcW w:w="3131" w:type="dxa"/>
          </w:tcPr>
          <w:p w14:paraId="0AB65119" w14:textId="3DD75BF7" w:rsidR="007060DA" w:rsidRPr="001D0F35" w:rsidRDefault="007060DA" w:rsidP="007060DA">
            <w:pPr>
              <w:autoSpaceDE w:val="0"/>
              <w:autoSpaceDN w:val="0"/>
              <w:adjustRightInd w:val="0"/>
              <w:spacing w:line="161" w:lineRule="atLeast"/>
              <w:rPr>
                <w:rFonts w:ascii="Segoe UI" w:hAnsi="Segoe UI" w:cs="Segoe UI"/>
                <w:szCs w:val="22"/>
              </w:rPr>
            </w:pPr>
            <w:r w:rsidRPr="001D0F35">
              <w:rPr>
                <w:rFonts w:ascii="Segoe UI" w:hAnsi="Segoe UI" w:cs="Segoe UI"/>
                <w:szCs w:val="22"/>
              </w:rPr>
              <w:t>Fixed Income</w:t>
            </w:r>
          </w:p>
        </w:tc>
        <w:tc>
          <w:tcPr>
            <w:tcW w:w="1477" w:type="dxa"/>
            <w:vAlign w:val="center"/>
          </w:tcPr>
          <w:p w14:paraId="71C1661B" w14:textId="1EF036E3" w:rsidR="007060DA" w:rsidRPr="001D0F35" w:rsidRDefault="007060DA" w:rsidP="007060DA">
            <w:pPr>
              <w:autoSpaceDE w:val="0"/>
              <w:autoSpaceDN w:val="0"/>
              <w:adjustRightInd w:val="0"/>
              <w:spacing w:line="161" w:lineRule="atLeast"/>
              <w:jc w:val="right"/>
              <w:rPr>
                <w:rFonts w:ascii="Segoe UI" w:hAnsi="Segoe UI" w:cs="Segoe UI"/>
                <w:szCs w:val="22"/>
              </w:rPr>
            </w:pPr>
            <w:r w:rsidRPr="001D0F35">
              <w:rPr>
                <w:rFonts w:ascii="Segoe UI" w:hAnsi="Segoe UI" w:cs="Segoe UI"/>
              </w:rPr>
              <w:t>20.00%</w:t>
            </w:r>
          </w:p>
        </w:tc>
        <w:tc>
          <w:tcPr>
            <w:tcW w:w="2970" w:type="dxa"/>
          </w:tcPr>
          <w:p w14:paraId="23770256" w14:textId="61F72AD1" w:rsidR="007060DA" w:rsidRPr="001D0F35" w:rsidRDefault="007060DA" w:rsidP="007060DA">
            <w:pPr>
              <w:autoSpaceDE w:val="0"/>
              <w:autoSpaceDN w:val="0"/>
              <w:adjustRightInd w:val="0"/>
              <w:spacing w:line="161" w:lineRule="atLeast"/>
              <w:jc w:val="right"/>
              <w:rPr>
                <w:rFonts w:ascii="Segoe UI" w:hAnsi="Segoe UI" w:cs="Segoe UI"/>
                <w:szCs w:val="22"/>
              </w:rPr>
            </w:pPr>
            <w:r w:rsidRPr="001D0F35">
              <w:rPr>
                <w:rFonts w:ascii="Segoe UI" w:hAnsi="Segoe UI" w:cs="Segoe UI"/>
              </w:rPr>
              <w:t>2.20%</w:t>
            </w:r>
          </w:p>
        </w:tc>
      </w:tr>
      <w:tr w:rsidR="007060DA" w:rsidRPr="00206133" w14:paraId="5EAA37D2" w14:textId="77777777" w:rsidTr="00D02C59">
        <w:trPr>
          <w:trHeight w:val="110"/>
          <w:tblHeader/>
        </w:trPr>
        <w:tc>
          <w:tcPr>
            <w:tcW w:w="3131" w:type="dxa"/>
          </w:tcPr>
          <w:p w14:paraId="6A118731" w14:textId="77777777" w:rsidR="007060DA" w:rsidRPr="001D0F35" w:rsidRDefault="007060DA" w:rsidP="007060DA">
            <w:pPr>
              <w:autoSpaceDE w:val="0"/>
              <w:autoSpaceDN w:val="0"/>
              <w:adjustRightInd w:val="0"/>
              <w:spacing w:line="161" w:lineRule="atLeast"/>
              <w:rPr>
                <w:rFonts w:ascii="Segoe UI" w:hAnsi="Segoe UI" w:cs="Segoe UI"/>
                <w:szCs w:val="22"/>
              </w:rPr>
            </w:pPr>
            <w:r w:rsidRPr="001D0F35">
              <w:rPr>
                <w:rFonts w:ascii="Segoe UI" w:hAnsi="Segoe UI" w:cs="Segoe UI"/>
                <w:szCs w:val="22"/>
              </w:rPr>
              <w:t>Tangible Assets</w:t>
            </w:r>
          </w:p>
        </w:tc>
        <w:tc>
          <w:tcPr>
            <w:tcW w:w="1477" w:type="dxa"/>
            <w:vAlign w:val="center"/>
          </w:tcPr>
          <w:p w14:paraId="74E15AA6" w14:textId="3876CF20" w:rsidR="007060DA" w:rsidRPr="001D0F35" w:rsidRDefault="007060DA" w:rsidP="007060DA">
            <w:pPr>
              <w:autoSpaceDE w:val="0"/>
              <w:autoSpaceDN w:val="0"/>
              <w:adjustRightInd w:val="0"/>
              <w:spacing w:line="161" w:lineRule="atLeast"/>
              <w:jc w:val="right"/>
              <w:rPr>
                <w:rFonts w:ascii="Segoe UI" w:hAnsi="Segoe UI" w:cs="Segoe UI"/>
                <w:szCs w:val="22"/>
              </w:rPr>
            </w:pPr>
            <w:r w:rsidRPr="001D0F35">
              <w:rPr>
                <w:rFonts w:ascii="Segoe UI" w:hAnsi="Segoe UI" w:cs="Segoe UI"/>
              </w:rPr>
              <w:t>7.00%</w:t>
            </w:r>
          </w:p>
        </w:tc>
        <w:tc>
          <w:tcPr>
            <w:tcW w:w="2970" w:type="dxa"/>
          </w:tcPr>
          <w:p w14:paraId="045F7F7B" w14:textId="2EF12230" w:rsidR="007060DA" w:rsidRPr="001D0F35" w:rsidRDefault="007060DA" w:rsidP="007060DA">
            <w:pPr>
              <w:autoSpaceDE w:val="0"/>
              <w:autoSpaceDN w:val="0"/>
              <w:adjustRightInd w:val="0"/>
              <w:spacing w:line="161" w:lineRule="atLeast"/>
              <w:jc w:val="right"/>
              <w:rPr>
                <w:rFonts w:ascii="Segoe UI" w:hAnsi="Segoe UI" w:cs="Segoe UI"/>
                <w:szCs w:val="22"/>
              </w:rPr>
            </w:pPr>
            <w:r w:rsidRPr="001D0F35">
              <w:rPr>
                <w:rFonts w:ascii="Segoe UI" w:hAnsi="Segoe UI" w:cs="Segoe UI"/>
              </w:rPr>
              <w:t>5.10%</w:t>
            </w:r>
          </w:p>
        </w:tc>
      </w:tr>
      <w:tr w:rsidR="00B25B41" w:rsidRPr="00206133" w14:paraId="5743D94F" w14:textId="77777777" w:rsidTr="004B71EB">
        <w:trPr>
          <w:trHeight w:val="110"/>
          <w:tblHeader/>
        </w:trPr>
        <w:tc>
          <w:tcPr>
            <w:tcW w:w="3131" w:type="dxa"/>
          </w:tcPr>
          <w:p w14:paraId="2E12B6DF" w14:textId="77777777" w:rsidR="00B25B41" w:rsidRPr="001D0F35" w:rsidRDefault="00B25B41" w:rsidP="002E0DCC">
            <w:pPr>
              <w:autoSpaceDE w:val="0"/>
              <w:autoSpaceDN w:val="0"/>
              <w:adjustRightInd w:val="0"/>
              <w:spacing w:line="161" w:lineRule="atLeast"/>
              <w:rPr>
                <w:rFonts w:ascii="Segoe UI" w:hAnsi="Segoe UI" w:cs="Segoe UI"/>
                <w:szCs w:val="22"/>
              </w:rPr>
            </w:pPr>
            <w:r w:rsidRPr="001D0F35">
              <w:rPr>
                <w:rFonts w:ascii="Segoe UI" w:hAnsi="Segoe UI" w:cs="Segoe UI"/>
                <w:szCs w:val="22"/>
              </w:rPr>
              <w:t>Real Estate</w:t>
            </w:r>
          </w:p>
        </w:tc>
        <w:tc>
          <w:tcPr>
            <w:tcW w:w="1477" w:type="dxa"/>
            <w:vAlign w:val="center"/>
          </w:tcPr>
          <w:p w14:paraId="432C5E96" w14:textId="395CCEDD" w:rsidR="00B25B41" w:rsidRPr="001D0F35" w:rsidRDefault="00B25B41" w:rsidP="00334D39">
            <w:pPr>
              <w:autoSpaceDE w:val="0"/>
              <w:autoSpaceDN w:val="0"/>
              <w:adjustRightInd w:val="0"/>
              <w:spacing w:line="161" w:lineRule="atLeast"/>
              <w:jc w:val="right"/>
              <w:rPr>
                <w:rFonts w:ascii="Segoe UI" w:hAnsi="Segoe UI" w:cs="Segoe UI"/>
                <w:szCs w:val="22"/>
              </w:rPr>
            </w:pPr>
            <w:r w:rsidRPr="001D0F35">
              <w:rPr>
                <w:rFonts w:ascii="Segoe UI" w:hAnsi="Segoe UI" w:cs="Segoe UI"/>
              </w:rPr>
              <w:t>1</w:t>
            </w:r>
            <w:r w:rsidR="00334D39" w:rsidRPr="001D0F35">
              <w:rPr>
                <w:rFonts w:ascii="Segoe UI" w:hAnsi="Segoe UI" w:cs="Segoe UI"/>
              </w:rPr>
              <w:t>8</w:t>
            </w:r>
            <w:r w:rsidRPr="001D0F35">
              <w:rPr>
                <w:rFonts w:ascii="Segoe UI" w:hAnsi="Segoe UI" w:cs="Segoe UI"/>
              </w:rPr>
              <w:t>.00%</w:t>
            </w:r>
          </w:p>
        </w:tc>
        <w:tc>
          <w:tcPr>
            <w:tcW w:w="2970" w:type="dxa"/>
            <w:vAlign w:val="center"/>
          </w:tcPr>
          <w:p w14:paraId="18357E88" w14:textId="4CB806D2" w:rsidR="00B25B41" w:rsidRPr="001D0F35" w:rsidRDefault="00B25B41" w:rsidP="006C1487">
            <w:pPr>
              <w:autoSpaceDE w:val="0"/>
              <w:autoSpaceDN w:val="0"/>
              <w:adjustRightInd w:val="0"/>
              <w:spacing w:line="161" w:lineRule="atLeast"/>
              <w:jc w:val="right"/>
              <w:rPr>
                <w:rFonts w:ascii="Segoe UI" w:hAnsi="Segoe UI" w:cs="Segoe UI"/>
                <w:szCs w:val="22"/>
              </w:rPr>
            </w:pPr>
            <w:r w:rsidRPr="001D0F35">
              <w:rPr>
                <w:rFonts w:ascii="Segoe UI" w:hAnsi="Segoe UI" w:cs="Segoe UI"/>
              </w:rPr>
              <w:t>5.80%</w:t>
            </w:r>
          </w:p>
        </w:tc>
      </w:tr>
      <w:tr w:rsidR="00B25B41" w:rsidRPr="00206133" w14:paraId="48847DC2" w14:textId="77777777" w:rsidTr="004B71EB">
        <w:trPr>
          <w:trHeight w:val="110"/>
          <w:tblHeader/>
        </w:trPr>
        <w:tc>
          <w:tcPr>
            <w:tcW w:w="3131" w:type="dxa"/>
          </w:tcPr>
          <w:p w14:paraId="7F5A800A" w14:textId="77777777" w:rsidR="00B25B41" w:rsidRPr="001D0F35" w:rsidRDefault="00B25B41" w:rsidP="002E0DCC">
            <w:pPr>
              <w:autoSpaceDE w:val="0"/>
              <w:autoSpaceDN w:val="0"/>
              <w:adjustRightInd w:val="0"/>
              <w:spacing w:line="161" w:lineRule="atLeast"/>
              <w:rPr>
                <w:rFonts w:ascii="Segoe UI" w:hAnsi="Segoe UI" w:cs="Segoe UI"/>
                <w:szCs w:val="22"/>
              </w:rPr>
            </w:pPr>
            <w:r w:rsidRPr="001D0F35">
              <w:rPr>
                <w:rFonts w:ascii="Segoe UI" w:hAnsi="Segoe UI" w:cs="Segoe UI"/>
                <w:szCs w:val="22"/>
              </w:rPr>
              <w:t>Global Equity</w:t>
            </w:r>
          </w:p>
        </w:tc>
        <w:tc>
          <w:tcPr>
            <w:tcW w:w="1477" w:type="dxa"/>
            <w:vAlign w:val="center"/>
          </w:tcPr>
          <w:p w14:paraId="60F4847D" w14:textId="3878D7F1" w:rsidR="00B25B41" w:rsidRPr="001D0F35" w:rsidRDefault="00B25B41" w:rsidP="00334D39">
            <w:pPr>
              <w:autoSpaceDE w:val="0"/>
              <w:autoSpaceDN w:val="0"/>
              <w:adjustRightInd w:val="0"/>
              <w:spacing w:line="161" w:lineRule="atLeast"/>
              <w:jc w:val="right"/>
              <w:rPr>
                <w:rFonts w:ascii="Segoe UI" w:hAnsi="Segoe UI" w:cs="Segoe UI"/>
                <w:szCs w:val="22"/>
              </w:rPr>
            </w:pPr>
            <w:r w:rsidRPr="001D0F35">
              <w:rPr>
                <w:rFonts w:ascii="Segoe UI" w:hAnsi="Segoe UI" w:cs="Segoe UI"/>
              </w:rPr>
              <w:t>3</w:t>
            </w:r>
            <w:r w:rsidR="00334D39" w:rsidRPr="001D0F35">
              <w:rPr>
                <w:rFonts w:ascii="Segoe UI" w:hAnsi="Segoe UI" w:cs="Segoe UI"/>
              </w:rPr>
              <w:t>2</w:t>
            </w:r>
            <w:r w:rsidRPr="001D0F35">
              <w:rPr>
                <w:rFonts w:ascii="Segoe UI" w:hAnsi="Segoe UI" w:cs="Segoe UI"/>
              </w:rPr>
              <w:t>.00%</w:t>
            </w:r>
          </w:p>
        </w:tc>
        <w:tc>
          <w:tcPr>
            <w:tcW w:w="2970" w:type="dxa"/>
            <w:vAlign w:val="center"/>
          </w:tcPr>
          <w:p w14:paraId="1F8B929E" w14:textId="1F50F2A8" w:rsidR="00B25B41" w:rsidRPr="001D0F35" w:rsidRDefault="00B25B41" w:rsidP="0084049C">
            <w:pPr>
              <w:autoSpaceDE w:val="0"/>
              <w:autoSpaceDN w:val="0"/>
              <w:adjustRightInd w:val="0"/>
              <w:spacing w:line="161" w:lineRule="atLeast"/>
              <w:jc w:val="right"/>
              <w:rPr>
                <w:rFonts w:ascii="Segoe UI" w:hAnsi="Segoe UI" w:cs="Segoe UI"/>
                <w:szCs w:val="22"/>
              </w:rPr>
            </w:pPr>
            <w:r w:rsidRPr="001D0F35">
              <w:rPr>
                <w:rFonts w:ascii="Segoe UI" w:hAnsi="Segoe UI" w:cs="Segoe UI"/>
              </w:rPr>
              <w:t>6.</w:t>
            </w:r>
            <w:r w:rsidR="0084049C" w:rsidRPr="001D0F35">
              <w:rPr>
                <w:rFonts w:ascii="Segoe UI" w:hAnsi="Segoe UI" w:cs="Segoe UI"/>
              </w:rPr>
              <w:t>3</w:t>
            </w:r>
            <w:r w:rsidRPr="001D0F35">
              <w:rPr>
                <w:rFonts w:ascii="Segoe UI" w:hAnsi="Segoe UI" w:cs="Segoe UI"/>
              </w:rPr>
              <w:t>0%</w:t>
            </w:r>
          </w:p>
        </w:tc>
      </w:tr>
      <w:tr w:rsidR="00B25B41" w:rsidRPr="00206133" w14:paraId="0A014513" w14:textId="77777777" w:rsidTr="004B71EB">
        <w:trPr>
          <w:trHeight w:val="110"/>
          <w:tblHeader/>
        </w:trPr>
        <w:tc>
          <w:tcPr>
            <w:tcW w:w="3131" w:type="dxa"/>
          </w:tcPr>
          <w:p w14:paraId="0C762150" w14:textId="77777777" w:rsidR="00B25B41" w:rsidRPr="001D0F35" w:rsidRDefault="00B25B41" w:rsidP="002E0DCC">
            <w:pPr>
              <w:autoSpaceDE w:val="0"/>
              <w:autoSpaceDN w:val="0"/>
              <w:adjustRightInd w:val="0"/>
              <w:spacing w:line="161" w:lineRule="atLeast"/>
              <w:rPr>
                <w:rFonts w:ascii="Segoe UI" w:hAnsi="Segoe UI" w:cs="Segoe UI"/>
                <w:szCs w:val="22"/>
              </w:rPr>
            </w:pPr>
            <w:r w:rsidRPr="001D0F35">
              <w:rPr>
                <w:rFonts w:ascii="Segoe UI" w:hAnsi="Segoe UI" w:cs="Segoe UI"/>
                <w:szCs w:val="22"/>
              </w:rPr>
              <w:t>Private Equity</w:t>
            </w:r>
          </w:p>
        </w:tc>
        <w:tc>
          <w:tcPr>
            <w:tcW w:w="1477" w:type="dxa"/>
            <w:vAlign w:val="center"/>
          </w:tcPr>
          <w:p w14:paraId="1DD94476" w14:textId="787CF003" w:rsidR="00B25B41" w:rsidRPr="001D0F35" w:rsidRDefault="00B25B41" w:rsidP="00737F45">
            <w:pPr>
              <w:autoSpaceDE w:val="0"/>
              <w:autoSpaceDN w:val="0"/>
              <w:adjustRightInd w:val="0"/>
              <w:spacing w:line="161" w:lineRule="atLeast"/>
              <w:jc w:val="right"/>
              <w:rPr>
                <w:rFonts w:ascii="Segoe UI" w:hAnsi="Segoe UI" w:cs="Segoe UI"/>
                <w:szCs w:val="22"/>
              </w:rPr>
            </w:pPr>
            <w:r w:rsidRPr="001D0F35">
              <w:rPr>
                <w:rFonts w:ascii="Segoe UI" w:hAnsi="Segoe UI" w:cs="Segoe UI"/>
              </w:rPr>
              <w:t>23.00%</w:t>
            </w:r>
          </w:p>
        </w:tc>
        <w:tc>
          <w:tcPr>
            <w:tcW w:w="2970" w:type="dxa"/>
            <w:vAlign w:val="center"/>
          </w:tcPr>
          <w:p w14:paraId="33241332" w14:textId="209FEAEE" w:rsidR="00B25B41" w:rsidRPr="001D0F35" w:rsidRDefault="00B25B41" w:rsidP="0084049C">
            <w:pPr>
              <w:autoSpaceDE w:val="0"/>
              <w:autoSpaceDN w:val="0"/>
              <w:adjustRightInd w:val="0"/>
              <w:spacing w:line="161" w:lineRule="atLeast"/>
              <w:jc w:val="right"/>
              <w:rPr>
                <w:rFonts w:ascii="Segoe UI" w:hAnsi="Segoe UI" w:cs="Segoe UI"/>
                <w:szCs w:val="22"/>
              </w:rPr>
            </w:pPr>
            <w:r w:rsidRPr="001D0F35">
              <w:rPr>
                <w:rFonts w:ascii="Segoe UI" w:hAnsi="Segoe UI" w:cs="Segoe UI"/>
              </w:rPr>
              <w:t>9.</w:t>
            </w:r>
            <w:r w:rsidR="0084049C" w:rsidRPr="001D0F35">
              <w:rPr>
                <w:rFonts w:ascii="Segoe UI" w:hAnsi="Segoe UI" w:cs="Segoe UI"/>
              </w:rPr>
              <w:t>3</w:t>
            </w:r>
            <w:r w:rsidRPr="001D0F35">
              <w:rPr>
                <w:rFonts w:ascii="Segoe UI" w:hAnsi="Segoe UI" w:cs="Segoe UI"/>
              </w:rPr>
              <w:t>0%</w:t>
            </w:r>
          </w:p>
        </w:tc>
      </w:tr>
      <w:bookmarkEnd w:id="14"/>
    </w:tbl>
    <w:p w14:paraId="6DC3B08F" w14:textId="77777777" w:rsidR="00C640C4" w:rsidRPr="00CF044F" w:rsidRDefault="00C640C4" w:rsidP="001D0F35">
      <w:pPr>
        <w:autoSpaceDE w:val="0"/>
        <w:autoSpaceDN w:val="0"/>
        <w:adjustRightInd w:val="0"/>
        <w:spacing w:line="201" w:lineRule="atLeast"/>
        <w:rPr>
          <w:rFonts w:ascii="Segoe UI" w:hAnsi="Segoe UI" w:cs="Segoe UI"/>
          <w:sz w:val="20"/>
        </w:rPr>
      </w:pPr>
    </w:p>
    <w:p w14:paraId="075942CE" w14:textId="318E98F9" w:rsidR="00C640C4" w:rsidRPr="001D0F35" w:rsidRDefault="00C640C4" w:rsidP="008736DA">
      <w:pPr>
        <w:autoSpaceDE w:val="0"/>
        <w:autoSpaceDN w:val="0"/>
        <w:adjustRightInd w:val="0"/>
        <w:spacing w:line="201" w:lineRule="atLeast"/>
        <w:rPr>
          <w:rFonts w:ascii="Segoe UI" w:hAnsi="Segoe UI" w:cs="Segoe UI"/>
          <w:szCs w:val="22"/>
        </w:rPr>
      </w:pPr>
      <w:bookmarkStart w:id="15" w:name="_Hlk55301325"/>
      <w:r w:rsidRPr="001D0F35">
        <w:rPr>
          <w:rFonts w:ascii="Segoe UI" w:hAnsi="Segoe UI" w:cs="Segoe UI"/>
          <w:szCs w:val="22"/>
        </w:rPr>
        <w:t xml:space="preserve">The inflation component used to create the above table is </w:t>
      </w:r>
      <w:proofErr w:type="gramStart"/>
      <w:r w:rsidR="00B25B41" w:rsidRPr="001D0F35">
        <w:rPr>
          <w:rFonts w:ascii="Segoe UI" w:hAnsi="Segoe UI" w:cs="Segoe UI"/>
          <w:szCs w:val="22"/>
        </w:rPr>
        <w:t xml:space="preserve">2.20 </w:t>
      </w:r>
      <w:r w:rsidRPr="001D0F35">
        <w:rPr>
          <w:rFonts w:ascii="Segoe UI" w:hAnsi="Segoe UI" w:cs="Segoe UI"/>
          <w:szCs w:val="22"/>
        </w:rPr>
        <w:t>percent, and</w:t>
      </w:r>
      <w:proofErr w:type="gramEnd"/>
      <w:r w:rsidRPr="001D0F35">
        <w:rPr>
          <w:rFonts w:ascii="Segoe UI" w:hAnsi="Segoe UI" w:cs="Segoe UI"/>
          <w:szCs w:val="22"/>
        </w:rPr>
        <w:t xml:space="preserve"> represents WSIB’s most recent long-term estimate of broad economic inflation.</w:t>
      </w:r>
    </w:p>
    <w:p w14:paraId="06649F0C" w14:textId="77777777" w:rsidR="00C640C4" w:rsidRPr="00CF044F" w:rsidRDefault="00C640C4" w:rsidP="003F50EC">
      <w:pPr>
        <w:rPr>
          <w:rFonts w:ascii="Segoe UI" w:hAnsi="Segoe UI" w:cs="Segoe UI"/>
          <w:bCs/>
          <w:sz w:val="20"/>
        </w:rPr>
      </w:pPr>
    </w:p>
    <w:p w14:paraId="5D364A67" w14:textId="33160351" w:rsidR="00C640C4" w:rsidRPr="001D0F35" w:rsidRDefault="00F158DA" w:rsidP="001D0F35">
      <w:pPr>
        <w:pStyle w:val="Heading4"/>
      </w:pPr>
      <w:r w:rsidRPr="001D0F35">
        <w:t>Discount R</w:t>
      </w:r>
      <w:r w:rsidR="00C640C4" w:rsidRPr="001D0F35">
        <w:t xml:space="preserve">ate </w:t>
      </w:r>
    </w:p>
    <w:p w14:paraId="2A727D4E" w14:textId="14B9B59A" w:rsidR="005B2BCA" w:rsidRPr="001D0F35" w:rsidRDefault="00C640C4" w:rsidP="00C640C4">
      <w:pPr>
        <w:rPr>
          <w:rFonts w:ascii="Segoe UI" w:hAnsi="Segoe UI" w:cs="Segoe UI"/>
          <w:szCs w:val="22"/>
          <w:u w:val="single"/>
        </w:rPr>
      </w:pPr>
      <w:bookmarkStart w:id="16" w:name="_Hlk54884578"/>
      <w:r w:rsidRPr="001D0F35">
        <w:rPr>
          <w:rFonts w:ascii="Segoe UI" w:eastAsiaTheme="minorHAnsi" w:hAnsi="Segoe UI" w:cs="Segoe UI"/>
          <w:szCs w:val="22"/>
        </w:rPr>
        <w:t xml:space="preserve">The discount rate used to measure the total pension liability was </w:t>
      </w:r>
      <w:r w:rsidR="00B25B41" w:rsidRPr="001D0F35">
        <w:rPr>
          <w:rFonts w:ascii="Segoe UI" w:eastAsiaTheme="minorHAnsi" w:hAnsi="Segoe UI" w:cs="Segoe UI"/>
          <w:szCs w:val="22"/>
        </w:rPr>
        <w:t>7.</w:t>
      </w:r>
      <w:r w:rsidR="00334D39" w:rsidRPr="001D0F35">
        <w:rPr>
          <w:rFonts w:ascii="Segoe UI" w:eastAsiaTheme="minorHAnsi" w:hAnsi="Segoe UI" w:cs="Segoe UI"/>
          <w:szCs w:val="22"/>
        </w:rPr>
        <w:t>4</w:t>
      </w:r>
      <w:r w:rsidR="00B25B41" w:rsidRPr="001D0F35">
        <w:rPr>
          <w:rFonts w:ascii="Segoe UI" w:eastAsiaTheme="minorHAnsi" w:hAnsi="Segoe UI" w:cs="Segoe UI"/>
          <w:szCs w:val="22"/>
        </w:rPr>
        <w:t xml:space="preserve">0 </w:t>
      </w:r>
      <w:r w:rsidRPr="001D0F35">
        <w:rPr>
          <w:rFonts w:ascii="Segoe UI" w:eastAsiaTheme="minorHAnsi" w:hAnsi="Segoe UI" w:cs="Segoe UI"/>
          <w:szCs w:val="22"/>
        </w:rPr>
        <w:t>percent. To determine the discount rate</w:t>
      </w:r>
      <w:r w:rsidR="0032686E" w:rsidRPr="001D0F35">
        <w:rPr>
          <w:rFonts w:ascii="Segoe UI" w:eastAsiaTheme="minorHAnsi" w:hAnsi="Segoe UI" w:cs="Segoe UI"/>
          <w:szCs w:val="22"/>
        </w:rPr>
        <w:t>,</w:t>
      </w:r>
      <w:r w:rsidRPr="001D0F35">
        <w:rPr>
          <w:rFonts w:ascii="Segoe UI" w:eastAsiaTheme="minorHAnsi" w:hAnsi="Segoe UI" w:cs="Segoe UI"/>
          <w:szCs w:val="22"/>
        </w:rPr>
        <w:t xml:space="preserve"> an asset sufficiency test was completed to test whether the pension plan’s fiduciary net position was sufficient to make all projected future benefit payments of current plan members.</w:t>
      </w:r>
      <w:r w:rsidR="004D60A5">
        <w:rPr>
          <w:rFonts w:ascii="Segoe UI" w:hAnsi="Segoe UI" w:cs="Segoe UI"/>
          <w:szCs w:val="22"/>
        </w:rPr>
        <w:t xml:space="preserve"> Based on the assumptions described in the </w:t>
      </w:r>
      <w:r w:rsidR="0063521D">
        <w:rPr>
          <w:rFonts w:ascii="Segoe UI" w:hAnsi="Segoe UI" w:cs="Segoe UI"/>
          <w:szCs w:val="22"/>
        </w:rPr>
        <w:t xml:space="preserve">DRS </w:t>
      </w:r>
      <w:r w:rsidR="004D60A5">
        <w:rPr>
          <w:rFonts w:ascii="Segoe UI" w:hAnsi="Segoe UI" w:cs="Segoe UI"/>
          <w:szCs w:val="22"/>
        </w:rPr>
        <w:t xml:space="preserve">CAFR Certification Letter, the pension plan’s fiduciary net position was projected to be available to make all projected future benefit payments of current plan members. Therefore, </w:t>
      </w:r>
      <w:r w:rsidRPr="001D0F35">
        <w:rPr>
          <w:rFonts w:ascii="Segoe UI" w:eastAsiaTheme="minorHAnsi" w:hAnsi="Segoe UI" w:cs="Segoe UI"/>
          <w:szCs w:val="22"/>
        </w:rPr>
        <w:t xml:space="preserve">the </w:t>
      </w:r>
      <w:r w:rsidR="00A4582B" w:rsidRPr="001D0F35">
        <w:rPr>
          <w:rFonts w:ascii="Segoe UI" w:eastAsiaTheme="minorHAnsi" w:hAnsi="Segoe UI" w:cs="Segoe UI"/>
          <w:szCs w:val="22"/>
        </w:rPr>
        <w:t>l</w:t>
      </w:r>
      <w:r w:rsidRPr="001D0F35">
        <w:rPr>
          <w:rFonts w:ascii="Segoe UI" w:eastAsiaTheme="minorHAnsi" w:hAnsi="Segoe UI" w:cs="Segoe UI"/>
          <w:szCs w:val="22"/>
        </w:rPr>
        <w:t xml:space="preserve">ong-term expected rate of return, a </w:t>
      </w:r>
      <w:r w:rsidR="00B25B41" w:rsidRPr="001D0F35">
        <w:rPr>
          <w:rFonts w:ascii="Segoe UI" w:eastAsiaTheme="minorHAnsi" w:hAnsi="Segoe UI" w:cs="Segoe UI"/>
          <w:szCs w:val="22"/>
        </w:rPr>
        <w:t>7.</w:t>
      </w:r>
      <w:r w:rsidR="00334D39" w:rsidRPr="001D0F35">
        <w:rPr>
          <w:rFonts w:ascii="Segoe UI" w:eastAsiaTheme="minorHAnsi" w:hAnsi="Segoe UI" w:cs="Segoe UI"/>
          <w:szCs w:val="22"/>
        </w:rPr>
        <w:t>4</w:t>
      </w:r>
      <w:r w:rsidR="00B25B41" w:rsidRPr="001D0F35">
        <w:rPr>
          <w:rFonts w:ascii="Segoe UI" w:eastAsiaTheme="minorHAnsi" w:hAnsi="Segoe UI" w:cs="Segoe UI"/>
          <w:szCs w:val="22"/>
        </w:rPr>
        <w:t xml:space="preserve">0 </w:t>
      </w:r>
      <w:r w:rsidRPr="001D0F35">
        <w:rPr>
          <w:rFonts w:ascii="Segoe UI" w:eastAsiaTheme="minorHAnsi" w:hAnsi="Segoe UI" w:cs="Segoe UI"/>
          <w:szCs w:val="22"/>
        </w:rPr>
        <w:t xml:space="preserve">percent </w:t>
      </w:r>
      <w:r w:rsidR="004D60A5">
        <w:rPr>
          <w:rFonts w:ascii="Segoe UI" w:hAnsi="Segoe UI" w:cs="Segoe UI"/>
          <w:szCs w:val="22"/>
        </w:rPr>
        <w:t xml:space="preserve">on pension plan </w:t>
      </w:r>
      <w:r w:rsidRPr="001D0F35">
        <w:rPr>
          <w:rFonts w:ascii="Segoe UI" w:eastAsiaTheme="minorHAnsi" w:hAnsi="Segoe UI" w:cs="Segoe UI"/>
          <w:szCs w:val="22"/>
        </w:rPr>
        <w:t>investment</w:t>
      </w:r>
      <w:r w:rsidR="004D60A5">
        <w:rPr>
          <w:rFonts w:ascii="Segoe UI" w:hAnsi="Segoe UI" w:cs="Segoe UI"/>
          <w:szCs w:val="22"/>
        </w:rPr>
        <w:t xml:space="preserve">s was applied to determine the total pension liability. </w:t>
      </w:r>
      <w:r w:rsidRPr="001D0F35">
        <w:rPr>
          <w:rFonts w:ascii="Segoe UI" w:eastAsiaTheme="minorHAnsi" w:hAnsi="Segoe UI" w:cs="Segoe UI"/>
          <w:szCs w:val="22"/>
        </w:rPr>
        <w:t xml:space="preserve"> </w:t>
      </w:r>
    </w:p>
    <w:bookmarkEnd w:id="16"/>
    <w:bookmarkEnd w:id="15"/>
    <w:p w14:paraId="053DD56F" w14:textId="77777777" w:rsidR="005B2BCA" w:rsidRPr="00CF044F" w:rsidRDefault="005B2BCA" w:rsidP="00C640C4">
      <w:pPr>
        <w:rPr>
          <w:rFonts w:ascii="Segoe UI" w:hAnsi="Segoe UI" w:cs="Segoe UI"/>
          <w:sz w:val="18"/>
          <w:szCs w:val="18"/>
          <w:u w:val="single"/>
        </w:rPr>
      </w:pPr>
    </w:p>
    <w:p w14:paraId="77657922" w14:textId="77777777" w:rsidR="00F158DA" w:rsidRPr="00BF2162" w:rsidRDefault="00F158DA" w:rsidP="001D0F35">
      <w:pPr>
        <w:pStyle w:val="Heading3"/>
      </w:pPr>
      <w:r w:rsidRPr="005E5780">
        <w:t>Sensitivity of the Net Pension Liability to Changes in the Discount Rate</w:t>
      </w:r>
    </w:p>
    <w:p w14:paraId="557962AC" w14:textId="77777777" w:rsidR="00C640C4" w:rsidRPr="00CF044F" w:rsidRDefault="00C640C4" w:rsidP="00C640C4">
      <w:pPr>
        <w:rPr>
          <w:rFonts w:ascii="Segoe UI" w:hAnsi="Segoe UI" w:cs="Segoe UI"/>
          <w:sz w:val="20"/>
        </w:rPr>
      </w:pPr>
    </w:p>
    <w:p w14:paraId="2CCB3EBF" w14:textId="6420607D" w:rsidR="00C640C4" w:rsidRPr="001D0F35" w:rsidRDefault="00C640C4" w:rsidP="00C640C4">
      <w:pPr>
        <w:rPr>
          <w:rFonts w:ascii="Segoe UI" w:hAnsi="Segoe UI" w:cs="Segoe UI"/>
          <w:szCs w:val="22"/>
        </w:rPr>
      </w:pPr>
      <w:r w:rsidRPr="001D0F35">
        <w:rPr>
          <w:rFonts w:ascii="Segoe UI" w:hAnsi="Segoe UI" w:cs="Segoe UI"/>
          <w:szCs w:val="22"/>
        </w:rPr>
        <w:t xml:space="preserve">The following </w:t>
      </w:r>
      <w:r w:rsidR="00656634" w:rsidRPr="001D0F35">
        <w:rPr>
          <w:rFonts w:ascii="Segoe UI" w:hAnsi="Segoe UI" w:cs="Segoe UI"/>
          <w:szCs w:val="22"/>
        </w:rPr>
        <w:t xml:space="preserve">table </w:t>
      </w:r>
      <w:r w:rsidRPr="001D0F35">
        <w:rPr>
          <w:rFonts w:ascii="Segoe UI" w:hAnsi="Segoe UI" w:cs="Segoe UI"/>
          <w:szCs w:val="22"/>
        </w:rPr>
        <w:t>presents the</w:t>
      </w:r>
      <w:r w:rsidR="00656634" w:rsidRPr="001D0F35">
        <w:rPr>
          <w:rFonts w:ascii="Segoe UI" w:hAnsi="Segoe UI" w:cs="Segoe UI"/>
          <w:szCs w:val="22"/>
        </w:rPr>
        <w:t xml:space="preserve"> ____________ School District’s</w:t>
      </w:r>
      <w:r w:rsidRPr="001D0F35">
        <w:rPr>
          <w:rFonts w:ascii="Segoe UI" w:hAnsi="Segoe UI" w:cs="Segoe UI"/>
          <w:szCs w:val="22"/>
        </w:rPr>
        <w:t xml:space="preserve"> </w:t>
      </w:r>
      <w:r w:rsidR="00656634" w:rsidRPr="001D0F35">
        <w:rPr>
          <w:rFonts w:ascii="Segoe UI" w:hAnsi="Segoe UI" w:cs="Segoe UI"/>
          <w:szCs w:val="22"/>
        </w:rPr>
        <w:t xml:space="preserve">proportionate share of the </w:t>
      </w:r>
      <w:r w:rsidR="00CF40AE" w:rsidRPr="001D0F35">
        <w:rPr>
          <w:rFonts w:ascii="Segoe UI" w:hAnsi="Segoe UI" w:cs="Segoe UI"/>
          <w:szCs w:val="22"/>
        </w:rPr>
        <w:t xml:space="preserve">collective </w:t>
      </w:r>
      <w:r w:rsidRPr="001D0F35">
        <w:rPr>
          <w:rFonts w:ascii="Segoe UI" w:hAnsi="Segoe UI" w:cs="Segoe UI"/>
          <w:szCs w:val="22"/>
        </w:rPr>
        <w:t xml:space="preserve">net pension liability </w:t>
      </w:r>
      <w:r w:rsidR="00656634" w:rsidRPr="001D0F35">
        <w:rPr>
          <w:rFonts w:ascii="Segoe UI" w:hAnsi="Segoe UI" w:cs="Segoe UI"/>
          <w:szCs w:val="22"/>
        </w:rPr>
        <w:t xml:space="preserve">(NPL) </w:t>
      </w:r>
      <w:r w:rsidRPr="001D0F35">
        <w:rPr>
          <w:rFonts w:ascii="Segoe UI" w:hAnsi="Segoe UI" w:cs="Segoe UI"/>
          <w:szCs w:val="22"/>
        </w:rPr>
        <w:t xml:space="preserve">calculated using the discount rate of </w:t>
      </w:r>
      <w:r w:rsidR="006C1487" w:rsidRPr="001D0F35">
        <w:rPr>
          <w:rFonts w:ascii="Segoe UI" w:hAnsi="Segoe UI" w:cs="Segoe UI"/>
          <w:szCs w:val="22"/>
        </w:rPr>
        <w:t>7.</w:t>
      </w:r>
      <w:r w:rsidR="00334D39" w:rsidRPr="001D0F35">
        <w:rPr>
          <w:rFonts w:ascii="Segoe UI" w:hAnsi="Segoe UI" w:cs="Segoe UI"/>
          <w:szCs w:val="22"/>
        </w:rPr>
        <w:t>4</w:t>
      </w:r>
      <w:r w:rsidR="006C1487" w:rsidRPr="001D0F35">
        <w:rPr>
          <w:rFonts w:ascii="Segoe UI" w:hAnsi="Segoe UI" w:cs="Segoe UI"/>
          <w:szCs w:val="22"/>
        </w:rPr>
        <w:t xml:space="preserve">0 </w:t>
      </w:r>
      <w:r w:rsidRPr="001D0F35">
        <w:rPr>
          <w:rFonts w:ascii="Segoe UI" w:hAnsi="Segoe UI" w:cs="Segoe UI"/>
          <w:szCs w:val="22"/>
        </w:rPr>
        <w:t>percent, as well as what the net pension liability would be if it were calculated</w:t>
      </w:r>
      <w:r w:rsidR="0032686E" w:rsidRPr="001D0F35">
        <w:rPr>
          <w:rFonts w:ascii="Segoe UI" w:hAnsi="Segoe UI" w:cs="Segoe UI"/>
          <w:szCs w:val="22"/>
        </w:rPr>
        <w:t xml:space="preserve"> using a discount rate that is one </w:t>
      </w:r>
      <w:r w:rsidRPr="001D0F35">
        <w:rPr>
          <w:rFonts w:ascii="Segoe UI" w:hAnsi="Segoe UI" w:cs="Segoe UI"/>
          <w:szCs w:val="22"/>
        </w:rPr>
        <w:t xml:space="preserve">percentage-point lower </w:t>
      </w:r>
      <w:r w:rsidR="006C1487" w:rsidRPr="001D0F35">
        <w:rPr>
          <w:rFonts w:ascii="Segoe UI" w:hAnsi="Segoe UI" w:cs="Segoe UI"/>
          <w:szCs w:val="22"/>
        </w:rPr>
        <w:t>(6.</w:t>
      </w:r>
      <w:r w:rsidR="00334D39" w:rsidRPr="001D0F35">
        <w:rPr>
          <w:rFonts w:ascii="Segoe UI" w:hAnsi="Segoe UI" w:cs="Segoe UI"/>
          <w:szCs w:val="22"/>
        </w:rPr>
        <w:t>4</w:t>
      </w:r>
      <w:r w:rsidR="006C1487" w:rsidRPr="001D0F35">
        <w:rPr>
          <w:rFonts w:ascii="Segoe UI" w:hAnsi="Segoe UI" w:cs="Segoe UI"/>
          <w:szCs w:val="22"/>
        </w:rPr>
        <w:t xml:space="preserve">0 </w:t>
      </w:r>
      <w:r w:rsidRPr="001D0F35">
        <w:rPr>
          <w:rFonts w:ascii="Segoe UI" w:hAnsi="Segoe UI" w:cs="Segoe UI"/>
          <w:szCs w:val="22"/>
        </w:rPr>
        <w:t xml:space="preserve">percent) or </w:t>
      </w:r>
      <w:r w:rsidR="0032686E" w:rsidRPr="001D0F35">
        <w:rPr>
          <w:rFonts w:ascii="Segoe UI" w:hAnsi="Segoe UI" w:cs="Segoe UI"/>
          <w:szCs w:val="22"/>
        </w:rPr>
        <w:t xml:space="preserve">one </w:t>
      </w:r>
      <w:r w:rsidRPr="001D0F35">
        <w:rPr>
          <w:rFonts w:ascii="Segoe UI" w:hAnsi="Segoe UI" w:cs="Segoe UI"/>
          <w:szCs w:val="22"/>
        </w:rPr>
        <w:t xml:space="preserve">percentage-point higher </w:t>
      </w:r>
      <w:r w:rsidR="006C1487" w:rsidRPr="001D0F35">
        <w:rPr>
          <w:rFonts w:ascii="Segoe UI" w:hAnsi="Segoe UI" w:cs="Segoe UI"/>
          <w:szCs w:val="22"/>
        </w:rPr>
        <w:t>(8.</w:t>
      </w:r>
      <w:r w:rsidR="00334D39" w:rsidRPr="001D0F35">
        <w:rPr>
          <w:rFonts w:ascii="Segoe UI" w:hAnsi="Segoe UI" w:cs="Segoe UI"/>
          <w:szCs w:val="22"/>
        </w:rPr>
        <w:t>4</w:t>
      </w:r>
      <w:r w:rsidR="006C1487" w:rsidRPr="001D0F35">
        <w:rPr>
          <w:rFonts w:ascii="Segoe UI" w:hAnsi="Segoe UI" w:cs="Segoe UI"/>
          <w:szCs w:val="22"/>
        </w:rPr>
        <w:t xml:space="preserve">0 </w:t>
      </w:r>
      <w:r w:rsidRPr="001D0F35">
        <w:rPr>
          <w:rFonts w:ascii="Segoe UI" w:hAnsi="Segoe UI" w:cs="Segoe UI"/>
          <w:szCs w:val="22"/>
        </w:rPr>
        <w:t>percent) than the current rate. Amounts are calculated using the school district</w:t>
      </w:r>
      <w:r w:rsidR="00656634" w:rsidRPr="001D0F35">
        <w:rPr>
          <w:rFonts w:ascii="Segoe UI" w:hAnsi="Segoe UI" w:cs="Segoe UI"/>
          <w:szCs w:val="22"/>
        </w:rPr>
        <w:t>’</w:t>
      </w:r>
      <w:r w:rsidRPr="001D0F35">
        <w:rPr>
          <w:rFonts w:ascii="Segoe UI" w:hAnsi="Segoe UI" w:cs="Segoe UI"/>
          <w:szCs w:val="22"/>
        </w:rPr>
        <w:t>s</w:t>
      </w:r>
      <w:r w:rsidR="00CF40AE" w:rsidRPr="001D0F35">
        <w:rPr>
          <w:rFonts w:ascii="Segoe UI" w:hAnsi="Segoe UI" w:cs="Segoe UI"/>
          <w:szCs w:val="22"/>
        </w:rPr>
        <w:t xml:space="preserve"> specific</w:t>
      </w:r>
      <w:r w:rsidRPr="001D0F35">
        <w:rPr>
          <w:rFonts w:ascii="Segoe UI" w:hAnsi="Segoe UI" w:cs="Segoe UI"/>
          <w:szCs w:val="22"/>
        </w:rPr>
        <w:t xml:space="preserve"> </w:t>
      </w:r>
      <w:r w:rsidR="00CF40AE" w:rsidRPr="001D0F35">
        <w:rPr>
          <w:rFonts w:ascii="Segoe UI" w:hAnsi="Segoe UI" w:cs="Segoe UI"/>
          <w:szCs w:val="22"/>
        </w:rPr>
        <w:t xml:space="preserve">allocation percentage, by plan, to determine the </w:t>
      </w:r>
      <w:r w:rsidRPr="001D0F35">
        <w:rPr>
          <w:rFonts w:ascii="Segoe UI" w:hAnsi="Segoe UI" w:cs="Segoe UI"/>
          <w:szCs w:val="22"/>
        </w:rPr>
        <w:t>proportionate share of the</w:t>
      </w:r>
      <w:r w:rsidR="00CF40AE" w:rsidRPr="001D0F35">
        <w:rPr>
          <w:rFonts w:ascii="Segoe UI" w:hAnsi="Segoe UI" w:cs="Segoe UI"/>
          <w:szCs w:val="22"/>
        </w:rPr>
        <w:t xml:space="preserve"> collective net pension liability.</w:t>
      </w:r>
    </w:p>
    <w:p w14:paraId="0C330333" w14:textId="77777777" w:rsidR="00C640C4" w:rsidRPr="001D0F35" w:rsidRDefault="00C640C4" w:rsidP="00C640C4">
      <w:pPr>
        <w:rPr>
          <w:rFonts w:ascii="Segoe UI" w:hAnsi="Segoe UI" w:cs="Segoe UI"/>
          <w:szCs w:val="22"/>
        </w:rPr>
      </w:pPr>
    </w:p>
    <w:tbl>
      <w:tblPr>
        <w:tblStyle w:val="TableGrid"/>
        <w:tblW w:w="9576" w:type="dxa"/>
        <w:tblLayout w:type="fixed"/>
        <w:tblLook w:val="04A0" w:firstRow="1" w:lastRow="0" w:firstColumn="1" w:lastColumn="0" w:noHBand="0" w:noVBand="1"/>
        <w:tblCaption w:val="Sensitivity of NPL to Changes in the Discount Rate"/>
      </w:tblPr>
      <w:tblGrid>
        <w:gridCol w:w="2143"/>
        <w:gridCol w:w="2477"/>
        <w:gridCol w:w="2478"/>
        <w:gridCol w:w="2478"/>
      </w:tblGrid>
      <w:tr w:rsidR="00ED33E3" w:rsidRPr="00206133" w14:paraId="46BFEF67" w14:textId="77777777" w:rsidTr="00CF044F">
        <w:trPr>
          <w:tblHeader/>
        </w:trPr>
        <w:tc>
          <w:tcPr>
            <w:tcW w:w="9576" w:type="dxa"/>
            <w:gridSpan w:val="4"/>
            <w:shd w:val="clear" w:color="auto" w:fill="D9D9D9" w:themeFill="background1" w:themeFillShade="D9"/>
            <w:vAlign w:val="center"/>
          </w:tcPr>
          <w:p w14:paraId="4BF3102A" w14:textId="2B425925" w:rsidR="00ED33E3" w:rsidRPr="00206133" w:rsidRDefault="00ED33E3" w:rsidP="006C1487">
            <w:pPr>
              <w:jc w:val="center"/>
              <w:rPr>
                <w:rFonts w:ascii="Segoe UI" w:hAnsi="Segoe UI" w:cs="Segoe UI"/>
                <w:bCs/>
                <w:szCs w:val="22"/>
              </w:rPr>
            </w:pPr>
            <w:bookmarkStart w:id="17" w:name="_Hlk55301494"/>
            <w:r>
              <w:rPr>
                <w:rFonts w:ascii="Segoe UI" w:hAnsi="Segoe UI" w:cs="Segoe UI"/>
                <w:bCs/>
                <w:szCs w:val="22"/>
              </w:rPr>
              <w:t>Sensitivity of the Net Pension Liability to Changes in the Discount Rate</w:t>
            </w:r>
          </w:p>
        </w:tc>
      </w:tr>
      <w:tr w:rsidR="00C640C4" w:rsidRPr="00206133" w14:paraId="0B6D204B" w14:textId="77777777" w:rsidTr="00CF044F">
        <w:tc>
          <w:tcPr>
            <w:tcW w:w="2143" w:type="dxa"/>
            <w:shd w:val="clear" w:color="auto" w:fill="D9D9D9" w:themeFill="background1" w:themeFillShade="D9"/>
            <w:vAlign w:val="center"/>
          </w:tcPr>
          <w:p w14:paraId="2E2C227B" w14:textId="77777777" w:rsidR="00C640C4" w:rsidRPr="001D0F35" w:rsidRDefault="00C640C4" w:rsidP="002E0DCC">
            <w:pPr>
              <w:rPr>
                <w:rFonts w:ascii="Segoe UI" w:hAnsi="Segoe UI" w:cs="Segoe UI"/>
                <w:szCs w:val="22"/>
              </w:rPr>
            </w:pPr>
          </w:p>
        </w:tc>
        <w:tc>
          <w:tcPr>
            <w:tcW w:w="2477" w:type="dxa"/>
            <w:shd w:val="clear" w:color="auto" w:fill="D9D9D9" w:themeFill="background1" w:themeFillShade="D9"/>
            <w:vAlign w:val="center"/>
          </w:tcPr>
          <w:p w14:paraId="6E3399AE" w14:textId="68579C94" w:rsidR="00C640C4" w:rsidRPr="001D0F35" w:rsidRDefault="001A3E28" w:rsidP="006C1487">
            <w:pPr>
              <w:jc w:val="center"/>
              <w:rPr>
                <w:rFonts w:ascii="Segoe UI" w:hAnsi="Segoe UI" w:cs="Segoe UI"/>
                <w:szCs w:val="22"/>
              </w:rPr>
            </w:pPr>
            <w:r w:rsidRPr="001D0F35">
              <w:rPr>
                <w:rFonts w:ascii="Segoe UI" w:hAnsi="Segoe UI" w:cs="Segoe UI"/>
                <w:bCs/>
                <w:szCs w:val="22"/>
              </w:rPr>
              <w:t xml:space="preserve">1% Decrease </w:t>
            </w:r>
            <w:r w:rsidR="006C1487" w:rsidRPr="001D0F35">
              <w:rPr>
                <w:rFonts w:ascii="Segoe UI" w:hAnsi="Segoe UI" w:cs="Segoe UI"/>
                <w:bCs/>
                <w:szCs w:val="22"/>
              </w:rPr>
              <w:t>(6.</w:t>
            </w:r>
            <w:r w:rsidR="00334D39" w:rsidRPr="001D0F35">
              <w:rPr>
                <w:rFonts w:ascii="Segoe UI" w:hAnsi="Segoe UI" w:cs="Segoe UI"/>
                <w:bCs/>
                <w:szCs w:val="22"/>
              </w:rPr>
              <w:t>4</w:t>
            </w:r>
            <w:r w:rsidR="006C1487" w:rsidRPr="001D0F35">
              <w:rPr>
                <w:rFonts w:ascii="Segoe UI" w:hAnsi="Segoe UI" w:cs="Segoe UI"/>
                <w:bCs/>
                <w:szCs w:val="22"/>
              </w:rPr>
              <w:t>0%)</w:t>
            </w:r>
          </w:p>
        </w:tc>
        <w:tc>
          <w:tcPr>
            <w:tcW w:w="2478" w:type="dxa"/>
            <w:shd w:val="clear" w:color="auto" w:fill="D9D9D9" w:themeFill="background1" w:themeFillShade="D9"/>
            <w:vAlign w:val="center"/>
          </w:tcPr>
          <w:p w14:paraId="4C9B8F9D" w14:textId="041EC1C5" w:rsidR="00C640C4" w:rsidRPr="001D0F35" w:rsidRDefault="00C640C4" w:rsidP="00334D39">
            <w:pPr>
              <w:jc w:val="center"/>
              <w:rPr>
                <w:rFonts w:ascii="Segoe UI" w:hAnsi="Segoe UI" w:cs="Segoe UI"/>
                <w:szCs w:val="22"/>
              </w:rPr>
            </w:pPr>
            <w:r w:rsidRPr="001D0F35">
              <w:rPr>
                <w:rFonts w:ascii="Segoe UI" w:hAnsi="Segoe UI" w:cs="Segoe UI"/>
                <w:bCs/>
                <w:szCs w:val="22"/>
              </w:rPr>
              <w:t xml:space="preserve">Current Discount Rate </w:t>
            </w:r>
            <w:r w:rsidR="006C1487" w:rsidRPr="001D0F35">
              <w:rPr>
                <w:rFonts w:ascii="Segoe UI" w:hAnsi="Segoe UI" w:cs="Segoe UI"/>
                <w:bCs/>
                <w:szCs w:val="22"/>
              </w:rPr>
              <w:t>(7.</w:t>
            </w:r>
            <w:r w:rsidR="00334D39" w:rsidRPr="001D0F35">
              <w:rPr>
                <w:rFonts w:ascii="Segoe UI" w:hAnsi="Segoe UI" w:cs="Segoe UI"/>
                <w:bCs/>
                <w:szCs w:val="22"/>
              </w:rPr>
              <w:t>4</w:t>
            </w:r>
            <w:r w:rsidR="006C1487" w:rsidRPr="001D0F35">
              <w:rPr>
                <w:rFonts w:ascii="Segoe UI" w:hAnsi="Segoe UI" w:cs="Segoe UI"/>
                <w:bCs/>
                <w:szCs w:val="22"/>
              </w:rPr>
              <w:t>0%)</w:t>
            </w:r>
          </w:p>
        </w:tc>
        <w:tc>
          <w:tcPr>
            <w:tcW w:w="2478" w:type="dxa"/>
            <w:shd w:val="clear" w:color="auto" w:fill="D9D9D9" w:themeFill="background1" w:themeFillShade="D9"/>
            <w:vAlign w:val="center"/>
          </w:tcPr>
          <w:p w14:paraId="06E146FE" w14:textId="2AFC5A8A" w:rsidR="00C640C4" w:rsidRPr="001D0F35" w:rsidRDefault="00C640C4" w:rsidP="006C1487">
            <w:pPr>
              <w:jc w:val="center"/>
              <w:rPr>
                <w:rFonts w:ascii="Segoe UI" w:hAnsi="Segoe UI" w:cs="Segoe UI"/>
                <w:szCs w:val="22"/>
              </w:rPr>
            </w:pPr>
            <w:r w:rsidRPr="001D0F35">
              <w:rPr>
                <w:rFonts w:ascii="Segoe UI" w:hAnsi="Segoe UI" w:cs="Segoe UI"/>
                <w:bCs/>
                <w:szCs w:val="22"/>
              </w:rPr>
              <w:t xml:space="preserve">1% Increase </w:t>
            </w:r>
            <w:r w:rsidR="006C1487" w:rsidRPr="001D0F35">
              <w:rPr>
                <w:rFonts w:ascii="Segoe UI" w:hAnsi="Segoe UI" w:cs="Segoe UI"/>
                <w:bCs/>
                <w:szCs w:val="22"/>
              </w:rPr>
              <w:t>(8.</w:t>
            </w:r>
            <w:r w:rsidR="00334D39" w:rsidRPr="001D0F35">
              <w:rPr>
                <w:rFonts w:ascii="Segoe UI" w:hAnsi="Segoe UI" w:cs="Segoe UI"/>
                <w:bCs/>
                <w:szCs w:val="22"/>
              </w:rPr>
              <w:t>4</w:t>
            </w:r>
            <w:r w:rsidR="006C1487" w:rsidRPr="001D0F35">
              <w:rPr>
                <w:rFonts w:ascii="Segoe UI" w:hAnsi="Segoe UI" w:cs="Segoe UI"/>
                <w:bCs/>
                <w:szCs w:val="22"/>
              </w:rPr>
              <w:t>0%)</w:t>
            </w:r>
          </w:p>
        </w:tc>
      </w:tr>
      <w:tr w:rsidR="00754403" w:rsidRPr="00206133" w14:paraId="4D6BFE6D" w14:textId="77777777" w:rsidTr="00CF044F">
        <w:tc>
          <w:tcPr>
            <w:tcW w:w="2143" w:type="dxa"/>
            <w:vAlign w:val="center"/>
          </w:tcPr>
          <w:p w14:paraId="747CA28D" w14:textId="22D07542" w:rsidR="00754403" w:rsidRPr="001D0F35" w:rsidRDefault="00754403" w:rsidP="00754403">
            <w:pPr>
              <w:rPr>
                <w:rFonts w:ascii="Segoe UI" w:hAnsi="Segoe UI" w:cs="Segoe UI"/>
                <w:b/>
                <w:szCs w:val="22"/>
              </w:rPr>
            </w:pPr>
            <w:r w:rsidRPr="001D0F35">
              <w:rPr>
                <w:rFonts w:ascii="Segoe UI" w:hAnsi="Segoe UI" w:cs="Segoe UI"/>
                <w:b/>
                <w:szCs w:val="22"/>
              </w:rPr>
              <w:t>PERS 1 NPL</w:t>
            </w:r>
          </w:p>
        </w:tc>
        <w:tc>
          <w:tcPr>
            <w:tcW w:w="2477" w:type="dxa"/>
            <w:vAlign w:val="center"/>
          </w:tcPr>
          <w:p w14:paraId="6C74FC19" w14:textId="1DD3BB72" w:rsidR="00754403" w:rsidRPr="001D0F35" w:rsidRDefault="00754403" w:rsidP="00754403">
            <w:pPr>
              <w:jc w:val="right"/>
              <w:rPr>
                <w:rFonts w:ascii="Segoe UI" w:hAnsi="Segoe UI" w:cs="Segoe UI"/>
                <w:szCs w:val="22"/>
              </w:rPr>
            </w:pPr>
            <w:r w:rsidRPr="001D0F35">
              <w:rPr>
                <w:rFonts w:ascii="Segoe UI" w:hAnsi="Segoe UI" w:cs="Segoe UI"/>
                <w:color w:val="000000"/>
                <w:szCs w:val="22"/>
              </w:rPr>
              <w:t>$</w:t>
            </w:r>
            <w:r w:rsidR="004D60A5">
              <w:rPr>
                <w:rFonts w:ascii="Segoe UI" w:hAnsi="Segoe UI" w:cs="Segoe UI"/>
                <w:color w:val="000000"/>
                <w:szCs w:val="22"/>
              </w:rPr>
              <w:t>4</w:t>
            </w:r>
            <w:r w:rsidR="00642F92">
              <w:rPr>
                <w:rFonts w:ascii="Segoe UI" w:hAnsi="Segoe UI" w:cs="Segoe UI"/>
                <w:color w:val="000000"/>
                <w:szCs w:val="22"/>
              </w:rPr>
              <w:t>,422,202</w:t>
            </w:r>
            <w:r w:rsidRPr="001D0F35">
              <w:rPr>
                <w:rFonts w:ascii="Segoe UI" w:hAnsi="Segoe UI" w:cs="Segoe UI"/>
                <w:color w:val="000000"/>
                <w:szCs w:val="22"/>
              </w:rPr>
              <w:t>,000</w:t>
            </w:r>
          </w:p>
        </w:tc>
        <w:tc>
          <w:tcPr>
            <w:tcW w:w="2478" w:type="dxa"/>
            <w:vAlign w:val="center"/>
          </w:tcPr>
          <w:p w14:paraId="5EF8351B" w14:textId="5ECACE5E" w:rsidR="00754403" w:rsidRPr="001D0F35" w:rsidRDefault="00754403" w:rsidP="00754403">
            <w:pPr>
              <w:jc w:val="right"/>
              <w:rPr>
                <w:rFonts w:ascii="Segoe UI" w:hAnsi="Segoe UI" w:cs="Segoe UI"/>
                <w:szCs w:val="22"/>
              </w:rPr>
            </w:pPr>
            <w:r w:rsidRPr="001D0F35">
              <w:rPr>
                <w:rFonts w:ascii="Segoe UI" w:hAnsi="Segoe UI" w:cs="Segoe UI"/>
                <w:color w:val="000000"/>
                <w:szCs w:val="22"/>
              </w:rPr>
              <w:t>$3,</w:t>
            </w:r>
            <w:r w:rsidR="00642F92">
              <w:rPr>
                <w:rFonts w:ascii="Segoe UI" w:hAnsi="Segoe UI" w:cs="Segoe UI"/>
                <w:color w:val="000000"/>
                <w:szCs w:val="22"/>
              </w:rPr>
              <w:t>530,540</w:t>
            </w:r>
            <w:r w:rsidRPr="001D0F35">
              <w:rPr>
                <w:rFonts w:ascii="Segoe UI" w:hAnsi="Segoe UI" w:cs="Segoe UI"/>
                <w:color w:val="000000"/>
                <w:szCs w:val="22"/>
              </w:rPr>
              <w:t>,000</w:t>
            </w:r>
          </w:p>
        </w:tc>
        <w:tc>
          <w:tcPr>
            <w:tcW w:w="2478" w:type="dxa"/>
            <w:vAlign w:val="center"/>
          </w:tcPr>
          <w:p w14:paraId="731A278B" w14:textId="4E625A16" w:rsidR="00754403" w:rsidRPr="001D0F35" w:rsidRDefault="00754403" w:rsidP="00754403">
            <w:pPr>
              <w:jc w:val="right"/>
              <w:rPr>
                <w:rFonts w:ascii="Segoe UI" w:hAnsi="Segoe UI" w:cs="Segoe UI"/>
                <w:szCs w:val="22"/>
              </w:rPr>
            </w:pPr>
            <w:r w:rsidRPr="001D0F35">
              <w:rPr>
                <w:rFonts w:ascii="Segoe UI" w:hAnsi="Segoe UI" w:cs="Segoe UI"/>
                <w:color w:val="000000"/>
                <w:szCs w:val="22"/>
              </w:rPr>
              <w:t>$</w:t>
            </w:r>
            <w:r w:rsidR="00642F92">
              <w:rPr>
                <w:rFonts w:ascii="Segoe UI" w:hAnsi="Segoe UI" w:cs="Segoe UI"/>
                <w:color w:val="000000"/>
                <w:szCs w:val="22"/>
              </w:rPr>
              <w:t>2</w:t>
            </w:r>
            <w:r w:rsidRPr="001D0F35">
              <w:rPr>
                <w:rFonts w:ascii="Segoe UI" w:hAnsi="Segoe UI" w:cs="Segoe UI"/>
                <w:color w:val="000000"/>
                <w:szCs w:val="22"/>
              </w:rPr>
              <w:t>,</w:t>
            </w:r>
            <w:r w:rsidR="00642F92">
              <w:rPr>
                <w:rFonts w:ascii="Segoe UI" w:hAnsi="Segoe UI" w:cs="Segoe UI"/>
                <w:color w:val="000000"/>
                <w:szCs w:val="22"/>
              </w:rPr>
              <w:t>752,919</w:t>
            </w:r>
            <w:r w:rsidRPr="001D0F35">
              <w:rPr>
                <w:rFonts w:ascii="Segoe UI" w:hAnsi="Segoe UI" w:cs="Segoe UI"/>
                <w:color w:val="000000"/>
                <w:szCs w:val="22"/>
              </w:rPr>
              <w:t>,000</w:t>
            </w:r>
          </w:p>
        </w:tc>
      </w:tr>
      <w:tr w:rsidR="00C640C4" w:rsidRPr="00206133" w14:paraId="49FEB04F" w14:textId="77777777" w:rsidTr="00CF044F">
        <w:tc>
          <w:tcPr>
            <w:tcW w:w="2143" w:type="dxa"/>
            <w:vAlign w:val="center"/>
          </w:tcPr>
          <w:p w14:paraId="430C69E6" w14:textId="22ECB7DF" w:rsidR="00C640C4" w:rsidRPr="001D0F35" w:rsidRDefault="00CF40AE" w:rsidP="008736DA">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4E476F46" w14:textId="3B7656C9" w:rsidR="00C640C4" w:rsidRPr="001D0F35" w:rsidRDefault="00C640C4" w:rsidP="00737F45">
            <w:pPr>
              <w:jc w:val="right"/>
              <w:rPr>
                <w:rFonts w:ascii="Segoe UI" w:hAnsi="Segoe UI" w:cs="Segoe UI"/>
                <w:szCs w:val="22"/>
              </w:rPr>
            </w:pPr>
          </w:p>
        </w:tc>
        <w:tc>
          <w:tcPr>
            <w:tcW w:w="2478" w:type="dxa"/>
            <w:vAlign w:val="center"/>
          </w:tcPr>
          <w:p w14:paraId="2584BEA7" w14:textId="0D817BC8" w:rsidR="00C640C4" w:rsidRPr="001D0F35" w:rsidRDefault="00C640C4" w:rsidP="00737F45">
            <w:pPr>
              <w:jc w:val="right"/>
              <w:rPr>
                <w:rFonts w:ascii="Segoe UI" w:hAnsi="Segoe UI" w:cs="Segoe UI"/>
                <w:szCs w:val="22"/>
              </w:rPr>
            </w:pPr>
          </w:p>
        </w:tc>
        <w:tc>
          <w:tcPr>
            <w:tcW w:w="2478" w:type="dxa"/>
            <w:vAlign w:val="center"/>
          </w:tcPr>
          <w:p w14:paraId="7092C78F" w14:textId="5EB62A4C" w:rsidR="00C640C4" w:rsidRPr="001D0F35" w:rsidRDefault="00C640C4" w:rsidP="00737F45">
            <w:pPr>
              <w:jc w:val="right"/>
              <w:rPr>
                <w:rFonts w:ascii="Segoe UI" w:hAnsi="Segoe UI" w:cs="Segoe UI"/>
                <w:szCs w:val="22"/>
              </w:rPr>
            </w:pPr>
          </w:p>
        </w:tc>
      </w:tr>
      <w:tr w:rsidR="00C640C4" w:rsidRPr="00206133" w14:paraId="55260285" w14:textId="77777777" w:rsidTr="00CF044F">
        <w:tc>
          <w:tcPr>
            <w:tcW w:w="2143" w:type="dxa"/>
            <w:vAlign w:val="center"/>
          </w:tcPr>
          <w:p w14:paraId="4ABEAE2D" w14:textId="1BAF440B" w:rsidR="00C640C4" w:rsidRPr="001D0F35" w:rsidRDefault="00CF40AE" w:rsidP="008736DA">
            <w:pPr>
              <w:ind w:left="288"/>
              <w:rPr>
                <w:rFonts w:ascii="Segoe UI" w:hAnsi="Segoe UI" w:cs="Segoe UI"/>
                <w:szCs w:val="22"/>
              </w:rPr>
            </w:pPr>
            <w:r w:rsidRPr="001D0F35">
              <w:rPr>
                <w:rFonts w:ascii="Segoe UI" w:hAnsi="Segoe UI" w:cs="Segoe UI"/>
                <w:szCs w:val="22"/>
              </w:rPr>
              <w:t>Proportionate Share of NPL</w:t>
            </w:r>
            <w:r w:rsidR="00C640C4" w:rsidRPr="001D0F35">
              <w:rPr>
                <w:rFonts w:ascii="Segoe UI" w:hAnsi="Segoe UI" w:cs="Segoe UI"/>
                <w:szCs w:val="22"/>
              </w:rPr>
              <w:t xml:space="preserve"> </w:t>
            </w:r>
          </w:p>
        </w:tc>
        <w:tc>
          <w:tcPr>
            <w:tcW w:w="2477" w:type="dxa"/>
            <w:vAlign w:val="center"/>
          </w:tcPr>
          <w:p w14:paraId="102CC845" w14:textId="6C6B6780" w:rsidR="00C640C4" w:rsidRPr="001D0F35" w:rsidRDefault="00C640C4" w:rsidP="00737F45">
            <w:pPr>
              <w:jc w:val="right"/>
              <w:rPr>
                <w:rFonts w:ascii="Segoe UI" w:hAnsi="Segoe UI" w:cs="Segoe UI"/>
                <w:szCs w:val="22"/>
              </w:rPr>
            </w:pPr>
          </w:p>
        </w:tc>
        <w:tc>
          <w:tcPr>
            <w:tcW w:w="2478" w:type="dxa"/>
            <w:vAlign w:val="center"/>
          </w:tcPr>
          <w:p w14:paraId="210BC354" w14:textId="137436EA" w:rsidR="00C640C4" w:rsidRPr="001D0F35" w:rsidRDefault="00C640C4" w:rsidP="00737F45">
            <w:pPr>
              <w:jc w:val="right"/>
              <w:rPr>
                <w:rFonts w:ascii="Segoe UI" w:hAnsi="Segoe UI" w:cs="Segoe UI"/>
                <w:szCs w:val="22"/>
              </w:rPr>
            </w:pPr>
          </w:p>
        </w:tc>
        <w:tc>
          <w:tcPr>
            <w:tcW w:w="2478" w:type="dxa"/>
            <w:vAlign w:val="center"/>
          </w:tcPr>
          <w:p w14:paraId="5B513333" w14:textId="45EC4086" w:rsidR="00C640C4" w:rsidRPr="001D0F35" w:rsidRDefault="00C640C4" w:rsidP="00737F45">
            <w:pPr>
              <w:jc w:val="right"/>
              <w:rPr>
                <w:rFonts w:ascii="Segoe UI" w:hAnsi="Segoe UI" w:cs="Segoe UI"/>
                <w:szCs w:val="22"/>
              </w:rPr>
            </w:pPr>
          </w:p>
        </w:tc>
      </w:tr>
      <w:tr w:rsidR="008136ED" w:rsidRPr="00206133" w14:paraId="62360695" w14:textId="77777777" w:rsidTr="00CF044F">
        <w:tc>
          <w:tcPr>
            <w:tcW w:w="9576" w:type="dxa"/>
            <w:gridSpan w:val="4"/>
            <w:shd w:val="clear" w:color="auto" w:fill="D9D9D9" w:themeFill="background1" w:themeFillShade="D9"/>
            <w:vAlign w:val="center"/>
          </w:tcPr>
          <w:p w14:paraId="1F678A6C" w14:textId="1B1D5E90" w:rsidR="008136ED" w:rsidRPr="005C159A" w:rsidRDefault="008136ED" w:rsidP="005C159A">
            <w:pPr>
              <w:rPr>
                <w:rFonts w:ascii="Segoe UI" w:hAnsi="Segoe UI" w:cs="Segoe UI"/>
                <w:sz w:val="28"/>
                <w:szCs w:val="52"/>
              </w:rPr>
            </w:pPr>
          </w:p>
        </w:tc>
      </w:tr>
      <w:tr w:rsidR="00CF044F" w:rsidRPr="00206133" w14:paraId="39F5D834" w14:textId="77777777" w:rsidTr="00CF044F">
        <w:tc>
          <w:tcPr>
            <w:tcW w:w="2143" w:type="dxa"/>
            <w:shd w:val="clear" w:color="auto" w:fill="D9D9D9" w:themeFill="background1" w:themeFillShade="D9"/>
            <w:vAlign w:val="center"/>
          </w:tcPr>
          <w:p w14:paraId="09E521D3" w14:textId="77777777" w:rsidR="00CF044F" w:rsidRPr="00CF044F" w:rsidRDefault="00CF044F" w:rsidP="00CF044F">
            <w:pPr>
              <w:rPr>
                <w:rFonts w:ascii="Segoe UI" w:hAnsi="Segoe UI" w:cs="Segoe UI"/>
                <w:b/>
                <w:szCs w:val="22"/>
                <w:highlight w:val="lightGray"/>
              </w:rPr>
            </w:pPr>
          </w:p>
        </w:tc>
        <w:tc>
          <w:tcPr>
            <w:tcW w:w="2477" w:type="dxa"/>
            <w:shd w:val="clear" w:color="auto" w:fill="D9D9D9" w:themeFill="background1" w:themeFillShade="D9"/>
            <w:vAlign w:val="center"/>
          </w:tcPr>
          <w:p w14:paraId="364F5E44" w14:textId="7FF41320" w:rsidR="00CF044F" w:rsidRPr="00CF044F" w:rsidRDefault="00CF044F" w:rsidP="00CF044F">
            <w:pPr>
              <w:jc w:val="right"/>
              <w:rPr>
                <w:rFonts w:ascii="Segoe UI" w:hAnsi="Segoe UI" w:cs="Segoe UI"/>
                <w:color w:val="000000"/>
                <w:highlight w:val="lightGray"/>
              </w:rPr>
            </w:pPr>
            <w:r w:rsidRPr="00CF044F">
              <w:rPr>
                <w:rFonts w:ascii="Segoe UI" w:hAnsi="Segoe UI" w:cs="Segoe UI"/>
                <w:bCs/>
                <w:szCs w:val="22"/>
                <w:highlight w:val="lightGray"/>
              </w:rPr>
              <w:t>1% Decrease (6.40%)</w:t>
            </w:r>
          </w:p>
        </w:tc>
        <w:tc>
          <w:tcPr>
            <w:tcW w:w="2478" w:type="dxa"/>
            <w:shd w:val="clear" w:color="auto" w:fill="D9D9D9" w:themeFill="background1" w:themeFillShade="D9"/>
            <w:vAlign w:val="center"/>
          </w:tcPr>
          <w:p w14:paraId="1DE01C8A" w14:textId="518EA1D1" w:rsidR="00CF044F" w:rsidRPr="00CF044F" w:rsidRDefault="00CF044F" w:rsidP="00CF044F">
            <w:pPr>
              <w:jc w:val="right"/>
              <w:rPr>
                <w:rFonts w:ascii="Segoe UI" w:hAnsi="Segoe UI" w:cs="Segoe UI"/>
                <w:color w:val="000000"/>
                <w:highlight w:val="lightGray"/>
              </w:rPr>
            </w:pPr>
            <w:r w:rsidRPr="00CF044F">
              <w:rPr>
                <w:rFonts w:ascii="Segoe UI" w:hAnsi="Segoe UI" w:cs="Segoe UI"/>
                <w:bCs/>
                <w:szCs w:val="22"/>
                <w:highlight w:val="lightGray"/>
              </w:rPr>
              <w:t>Current Discount Rate (7.40%)</w:t>
            </w:r>
          </w:p>
        </w:tc>
        <w:tc>
          <w:tcPr>
            <w:tcW w:w="2478" w:type="dxa"/>
            <w:shd w:val="clear" w:color="auto" w:fill="D9D9D9" w:themeFill="background1" w:themeFillShade="D9"/>
            <w:vAlign w:val="center"/>
          </w:tcPr>
          <w:p w14:paraId="39B398B3" w14:textId="67E2BE0B" w:rsidR="00CF044F" w:rsidRPr="00CF044F" w:rsidRDefault="00CF044F" w:rsidP="00CF044F">
            <w:pPr>
              <w:jc w:val="right"/>
              <w:rPr>
                <w:rFonts w:ascii="Segoe UI" w:hAnsi="Segoe UI" w:cs="Segoe UI"/>
                <w:color w:val="000000"/>
                <w:highlight w:val="lightGray"/>
              </w:rPr>
            </w:pPr>
            <w:r w:rsidRPr="00CF044F">
              <w:rPr>
                <w:rFonts w:ascii="Segoe UI" w:hAnsi="Segoe UI" w:cs="Segoe UI"/>
                <w:bCs/>
                <w:szCs w:val="22"/>
                <w:highlight w:val="lightGray"/>
              </w:rPr>
              <w:t>1% Increase (8.40%)</w:t>
            </w:r>
          </w:p>
        </w:tc>
      </w:tr>
      <w:tr w:rsidR="00754403" w:rsidRPr="00206133" w14:paraId="70848228" w14:textId="77777777" w:rsidTr="00CF044F">
        <w:tc>
          <w:tcPr>
            <w:tcW w:w="2143" w:type="dxa"/>
            <w:vAlign w:val="center"/>
          </w:tcPr>
          <w:p w14:paraId="4DA7688E" w14:textId="322F3CF2" w:rsidR="00754403" w:rsidRPr="001D0F35" w:rsidRDefault="00754403" w:rsidP="00754403">
            <w:pPr>
              <w:rPr>
                <w:rFonts w:ascii="Segoe UI" w:hAnsi="Segoe UI" w:cs="Segoe UI"/>
                <w:b/>
                <w:szCs w:val="22"/>
              </w:rPr>
            </w:pPr>
            <w:r w:rsidRPr="001D0F35">
              <w:rPr>
                <w:rFonts w:ascii="Segoe UI" w:hAnsi="Segoe UI" w:cs="Segoe UI"/>
                <w:b/>
                <w:szCs w:val="22"/>
              </w:rPr>
              <w:t>SERS 2/3 NPL</w:t>
            </w:r>
          </w:p>
        </w:tc>
        <w:tc>
          <w:tcPr>
            <w:tcW w:w="2477" w:type="dxa"/>
            <w:vAlign w:val="center"/>
          </w:tcPr>
          <w:p w14:paraId="2A62F50A" w14:textId="17C0AE1B" w:rsidR="00754403" w:rsidRPr="001D0F35" w:rsidRDefault="00754403" w:rsidP="00754403">
            <w:pPr>
              <w:jc w:val="right"/>
              <w:rPr>
                <w:rFonts w:ascii="Segoe UI" w:hAnsi="Segoe UI" w:cs="Segoe UI"/>
                <w:szCs w:val="22"/>
              </w:rPr>
            </w:pPr>
            <w:r w:rsidRPr="001D0F35">
              <w:rPr>
                <w:rFonts w:ascii="Segoe UI" w:hAnsi="Segoe UI" w:cs="Segoe UI"/>
                <w:color w:val="000000"/>
              </w:rPr>
              <w:t>$1,</w:t>
            </w:r>
            <w:r w:rsidR="00642F92">
              <w:rPr>
                <w:rFonts w:ascii="Segoe UI" w:hAnsi="Segoe UI" w:cs="Segoe UI"/>
                <w:color w:val="000000"/>
              </w:rPr>
              <w:t>517,879</w:t>
            </w:r>
            <w:r w:rsidRPr="001D0F35">
              <w:rPr>
                <w:rFonts w:ascii="Segoe UI" w:hAnsi="Segoe UI" w:cs="Segoe UI"/>
                <w:color w:val="000000"/>
              </w:rPr>
              <w:t>,000</w:t>
            </w:r>
          </w:p>
        </w:tc>
        <w:tc>
          <w:tcPr>
            <w:tcW w:w="2478" w:type="dxa"/>
            <w:vAlign w:val="center"/>
          </w:tcPr>
          <w:p w14:paraId="315F583A" w14:textId="55E3EF70" w:rsidR="00754403" w:rsidRPr="001D0F35" w:rsidRDefault="00754403" w:rsidP="00754403">
            <w:pPr>
              <w:jc w:val="right"/>
              <w:rPr>
                <w:rFonts w:ascii="Segoe UI" w:hAnsi="Segoe UI" w:cs="Segoe UI"/>
                <w:szCs w:val="22"/>
              </w:rPr>
            </w:pPr>
            <w:r w:rsidRPr="001D0F35">
              <w:rPr>
                <w:rFonts w:ascii="Segoe UI" w:hAnsi="Segoe UI" w:cs="Segoe UI"/>
                <w:color w:val="000000"/>
              </w:rPr>
              <w:t>$</w:t>
            </w:r>
            <w:r w:rsidR="00642F92">
              <w:rPr>
                <w:rFonts w:ascii="Segoe UI" w:hAnsi="Segoe UI" w:cs="Segoe UI"/>
                <w:color w:val="000000"/>
              </w:rPr>
              <w:t>531,964</w:t>
            </w:r>
            <w:r w:rsidRPr="001D0F35">
              <w:rPr>
                <w:rFonts w:ascii="Segoe UI" w:hAnsi="Segoe UI" w:cs="Segoe UI"/>
                <w:color w:val="000000"/>
              </w:rPr>
              <w:t>,000</w:t>
            </w:r>
          </w:p>
        </w:tc>
        <w:tc>
          <w:tcPr>
            <w:tcW w:w="2478" w:type="dxa"/>
            <w:vAlign w:val="center"/>
          </w:tcPr>
          <w:p w14:paraId="31C86983" w14:textId="24658D48" w:rsidR="00754403" w:rsidRPr="001D0F35" w:rsidRDefault="00754403" w:rsidP="00754403">
            <w:pPr>
              <w:jc w:val="right"/>
              <w:rPr>
                <w:rFonts w:ascii="Segoe UI" w:hAnsi="Segoe UI" w:cs="Segoe UI"/>
                <w:szCs w:val="22"/>
              </w:rPr>
            </w:pPr>
            <w:r w:rsidRPr="001D0F35">
              <w:rPr>
                <w:rFonts w:ascii="Segoe UI" w:hAnsi="Segoe UI" w:cs="Segoe UI"/>
                <w:color w:val="000000"/>
              </w:rPr>
              <w:t>($</w:t>
            </w:r>
            <w:r w:rsidR="00642F92">
              <w:rPr>
                <w:rFonts w:ascii="Segoe UI" w:hAnsi="Segoe UI" w:cs="Segoe UI"/>
                <w:color w:val="000000"/>
              </w:rPr>
              <w:t>283,583</w:t>
            </w:r>
            <w:r w:rsidRPr="001D0F35">
              <w:rPr>
                <w:rFonts w:ascii="Segoe UI" w:hAnsi="Segoe UI" w:cs="Segoe UI"/>
                <w:color w:val="000000"/>
              </w:rPr>
              <w:t>,000)</w:t>
            </w:r>
          </w:p>
        </w:tc>
      </w:tr>
      <w:tr w:rsidR="00CF40AE" w:rsidRPr="00206133" w14:paraId="2557ACA4" w14:textId="77777777" w:rsidTr="00CF044F">
        <w:tc>
          <w:tcPr>
            <w:tcW w:w="2143" w:type="dxa"/>
            <w:vAlign w:val="center"/>
          </w:tcPr>
          <w:p w14:paraId="268221E2" w14:textId="6BDB4D74" w:rsidR="00CF40AE" w:rsidRPr="001D0F35" w:rsidRDefault="00CF40AE" w:rsidP="008736DA">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695A9D69" w14:textId="42DE2AA6" w:rsidR="00CF40AE" w:rsidRPr="001D0F35" w:rsidRDefault="00CF40AE" w:rsidP="00737F45">
            <w:pPr>
              <w:jc w:val="right"/>
              <w:rPr>
                <w:rFonts w:ascii="Segoe UI" w:hAnsi="Segoe UI" w:cs="Segoe UI"/>
                <w:szCs w:val="22"/>
              </w:rPr>
            </w:pPr>
          </w:p>
        </w:tc>
        <w:tc>
          <w:tcPr>
            <w:tcW w:w="2478" w:type="dxa"/>
            <w:vAlign w:val="center"/>
          </w:tcPr>
          <w:p w14:paraId="5455BBD4" w14:textId="01A5709F" w:rsidR="00CF40AE" w:rsidRPr="001D0F35" w:rsidRDefault="00CF40AE" w:rsidP="00737F45">
            <w:pPr>
              <w:jc w:val="right"/>
              <w:rPr>
                <w:rFonts w:ascii="Segoe UI" w:hAnsi="Segoe UI" w:cs="Segoe UI"/>
                <w:szCs w:val="22"/>
              </w:rPr>
            </w:pPr>
          </w:p>
        </w:tc>
        <w:tc>
          <w:tcPr>
            <w:tcW w:w="2478" w:type="dxa"/>
            <w:vAlign w:val="center"/>
          </w:tcPr>
          <w:p w14:paraId="7813A96D" w14:textId="596E905F" w:rsidR="00CF40AE" w:rsidRPr="001D0F35" w:rsidRDefault="00CF40AE" w:rsidP="00737F45">
            <w:pPr>
              <w:jc w:val="right"/>
              <w:rPr>
                <w:rFonts w:ascii="Segoe UI" w:hAnsi="Segoe UI" w:cs="Segoe UI"/>
                <w:szCs w:val="22"/>
              </w:rPr>
            </w:pPr>
          </w:p>
        </w:tc>
      </w:tr>
      <w:tr w:rsidR="00CF40AE" w:rsidRPr="00206133" w14:paraId="6D990B78" w14:textId="77777777" w:rsidTr="00CF044F">
        <w:trPr>
          <w:cantSplit/>
        </w:trPr>
        <w:tc>
          <w:tcPr>
            <w:tcW w:w="2143" w:type="dxa"/>
            <w:vAlign w:val="center"/>
          </w:tcPr>
          <w:p w14:paraId="2F86D497" w14:textId="60FBC053" w:rsidR="00CF40AE" w:rsidRPr="001D0F35" w:rsidRDefault="00CF40AE" w:rsidP="008736DA">
            <w:pPr>
              <w:ind w:left="288"/>
              <w:rPr>
                <w:rFonts w:ascii="Segoe UI" w:hAnsi="Segoe UI" w:cs="Segoe UI"/>
                <w:szCs w:val="22"/>
              </w:rPr>
            </w:pPr>
            <w:r w:rsidRPr="001D0F35">
              <w:rPr>
                <w:rFonts w:ascii="Segoe UI" w:hAnsi="Segoe UI" w:cs="Segoe UI"/>
                <w:szCs w:val="22"/>
              </w:rPr>
              <w:t xml:space="preserve">Proportionate Share of NPL </w:t>
            </w:r>
          </w:p>
        </w:tc>
        <w:tc>
          <w:tcPr>
            <w:tcW w:w="2477" w:type="dxa"/>
            <w:vAlign w:val="center"/>
          </w:tcPr>
          <w:p w14:paraId="6296637E" w14:textId="7A9621F0" w:rsidR="00CF40AE" w:rsidRPr="001D0F35" w:rsidRDefault="00CF40AE" w:rsidP="00737F45">
            <w:pPr>
              <w:jc w:val="right"/>
              <w:rPr>
                <w:rFonts w:ascii="Segoe UI" w:hAnsi="Segoe UI" w:cs="Segoe UI"/>
                <w:szCs w:val="22"/>
              </w:rPr>
            </w:pPr>
          </w:p>
        </w:tc>
        <w:tc>
          <w:tcPr>
            <w:tcW w:w="2478" w:type="dxa"/>
            <w:vAlign w:val="center"/>
          </w:tcPr>
          <w:p w14:paraId="3E73D348" w14:textId="6E638299" w:rsidR="00CF40AE" w:rsidRPr="001D0F35" w:rsidRDefault="00CF40AE" w:rsidP="00737F45">
            <w:pPr>
              <w:jc w:val="right"/>
              <w:rPr>
                <w:rFonts w:ascii="Segoe UI" w:hAnsi="Segoe UI" w:cs="Segoe UI"/>
                <w:szCs w:val="22"/>
              </w:rPr>
            </w:pPr>
          </w:p>
        </w:tc>
        <w:tc>
          <w:tcPr>
            <w:tcW w:w="2478" w:type="dxa"/>
            <w:vAlign w:val="center"/>
          </w:tcPr>
          <w:p w14:paraId="7C7D4A51" w14:textId="6017068F" w:rsidR="00CF40AE" w:rsidRPr="001D0F35" w:rsidRDefault="00CF40AE" w:rsidP="00737F45">
            <w:pPr>
              <w:jc w:val="right"/>
              <w:rPr>
                <w:rFonts w:ascii="Segoe UI" w:hAnsi="Segoe UI" w:cs="Segoe UI"/>
                <w:szCs w:val="22"/>
              </w:rPr>
            </w:pPr>
          </w:p>
        </w:tc>
      </w:tr>
      <w:tr w:rsidR="008136ED" w:rsidRPr="00206133" w14:paraId="3D10A3EE" w14:textId="77777777" w:rsidTr="00CF044F">
        <w:trPr>
          <w:cantSplit/>
        </w:trPr>
        <w:tc>
          <w:tcPr>
            <w:tcW w:w="9576" w:type="dxa"/>
            <w:gridSpan w:val="4"/>
            <w:shd w:val="clear" w:color="auto" w:fill="D9D9D9" w:themeFill="background1" w:themeFillShade="D9"/>
            <w:vAlign w:val="center"/>
          </w:tcPr>
          <w:p w14:paraId="29A51483" w14:textId="5CF66293" w:rsidR="008136ED" w:rsidRPr="001D0F35" w:rsidRDefault="008136ED" w:rsidP="00737F45">
            <w:pPr>
              <w:jc w:val="right"/>
              <w:rPr>
                <w:rFonts w:ascii="Segoe UI" w:hAnsi="Segoe UI" w:cs="Segoe UI"/>
                <w:szCs w:val="22"/>
              </w:rPr>
            </w:pPr>
          </w:p>
        </w:tc>
      </w:tr>
      <w:tr w:rsidR="00754403" w:rsidRPr="00206133" w14:paraId="6BA53A0E" w14:textId="77777777" w:rsidTr="00CF044F">
        <w:trPr>
          <w:cantSplit/>
        </w:trPr>
        <w:tc>
          <w:tcPr>
            <w:tcW w:w="2143" w:type="dxa"/>
            <w:vAlign w:val="center"/>
          </w:tcPr>
          <w:p w14:paraId="3C560B4B" w14:textId="5941CCD4" w:rsidR="00754403" w:rsidRPr="001D0F35" w:rsidRDefault="00754403" w:rsidP="00754403">
            <w:pPr>
              <w:rPr>
                <w:rFonts w:ascii="Segoe UI" w:hAnsi="Segoe UI" w:cs="Segoe UI"/>
                <w:b/>
                <w:szCs w:val="22"/>
              </w:rPr>
            </w:pPr>
            <w:r w:rsidRPr="001D0F35">
              <w:rPr>
                <w:rFonts w:ascii="Segoe UI" w:hAnsi="Segoe UI" w:cs="Segoe UI"/>
                <w:b/>
                <w:szCs w:val="22"/>
              </w:rPr>
              <w:t>TRS 1 NPL</w:t>
            </w:r>
          </w:p>
        </w:tc>
        <w:tc>
          <w:tcPr>
            <w:tcW w:w="2477" w:type="dxa"/>
            <w:vAlign w:val="center"/>
          </w:tcPr>
          <w:p w14:paraId="4BFC05AE" w14:textId="5621E6D8" w:rsidR="00754403" w:rsidRPr="001D0F35" w:rsidRDefault="00754403" w:rsidP="00754403">
            <w:pPr>
              <w:jc w:val="right"/>
              <w:rPr>
                <w:rFonts w:ascii="Segoe UI" w:hAnsi="Segoe UI" w:cs="Segoe UI"/>
                <w:szCs w:val="22"/>
              </w:rPr>
            </w:pPr>
            <w:r w:rsidRPr="001D0F35">
              <w:rPr>
                <w:rFonts w:ascii="Segoe UI" w:hAnsi="Segoe UI" w:cs="Segoe UI"/>
                <w:color w:val="000000"/>
              </w:rPr>
              <w:t>$3,</w:t>
            </w:r>
            <w:r w:rsidR="00642F92">
              <w:rPr>
                <w:rFonts w:ascii="Segoe UI" w:hAnsi="Segoe UI" w:cs="Segoe UI"/>
                <w:color w:val="000000"/>
              </w:rPr>
              <w:t>051,911</w:t>
            </w:r>
            <w:r w:rsidRPr="001D0F35">
              <w:rPr>
                <w:rFonts w:ascii="Segoe UI" w:hAnsi="Segoe UI" w:cs="Segoe UI"/>
                <w:color w:val="000000"/>
              </w:rPr>
              <w:t>,000</w:t>
            </w:r>
          </w:p>
        </w:tc>
        <w:tc>
          <w:tcPr>
            <w:tcW w:w="2478" w:type="dxa"/>
            <w:vAlign w:val="center"/>
          </w:tcPr>
          <w:p w14:paraId="1E72AEFE" w14:textId="6DA1C256" w:rsidR="00754403" w:rsidRPr="001D0F35" w:rsidRDefault="00754403" w:rsidP="00754403">
            <w:pPr>
              <w:jc w:val="right"/>
              <w:rPr>
                <w:rFonts w:ascii="Segoe UI" w:hAnsi="Segoe UI" w:cs="Segoe UI"/>
                <w:szCs w:val="22"/>
              </w:rPr>
            </w:pPr>
            <w:r w:rsidRPr="001D0F35">
              <w:rPr>
                <w:rFonts w:ascii="Segoe UI" w:hAnsi="Segoe UI" w:cs="Segoe UI"/>
                <w:color w:val="000000"/>
              </w:rPr>
              <w:t>$2,4</w:t>
            </w:r>
            <w:r w:rsidR="00642F92">
              <w:rPr>
                <w:rFonts w:ascii="Segoe UI" w:hAnsi="Segoe UI" w:cs="Segoe UI"/>
                <w:color w:val="000000"/>
              </w:rPr>
              <w:t>08,786</w:t>
            </w:r>
            <w:r w:rsidRPr="001D0F35">
              <w:rPr>
                <w:rFonts w:ascii="Segoe UI" w:hAnsi="Segoe UI" w:cs="Segoe UI"/>
                <w:color w:val="000000"/>
              </w:rPr>
              <w:t>,000</w:t>
            </w:r>
          </w:p>
        </w:tc>
        <w:tc>
          <w:tcPr>
            <w:tcW w:w="2478" w:type="dxa"/>
            <w:vAlign w:val="center"/>
          </w:tcPr>
          <w:p w14:paraId="30B00464" w14:textId="71A93D39" w:rsidR="00754403" w:rsidRPr="001D0F35" w:rsidRDefault="00754403" w:rsidP="00754403">
            <w:pPr>
              <w:jc w:val="right"/>
              <w:rPr>
                <w:rFonts w:ascii="Segoe UI" w:hAnsi="Segoe UI" w:cs="Segoe UI"/>
                <w:szCs w:val="22"/>
              </w:rPr>
            </w:pPr>
            <w:r w:rsidRPr="001D0F35">
              <w:rPr>
                <w:rFonts w:ascii="Segoe UI" w:hAnsi="Segoe UI" w:cs="Segoe UI"/>
                <w:color w:val="000000"/>
              </w:rPr>
              <w:t>$1,8</w:t>
            </w:r>
            <w:r w:rsidR="00642F92">
              <w:rPr>
                <w:rFonts w:ascii="Segoe UI" w:hAnsi="Segoe UI" w:cs="Segoe UI"/>
                <w:color w:val="000000"/>
              </w:rPr>
              <w:t>47,550</w:t>
            </w:r>
            <w:r w:rsidRPr="001D0F35">
              <w:rPr>
                <w:rFonts w:ascii="Segoe UI" w:hAnsi="Segoe UI" w:cs="Segoe UI"/>
                <w:color w:val="000000"/>
              </w:rPr>
              <w:t>,000</w:t>
            </w:r>
          </w:p>
        </w:tc>
      </w:tr>
      <w:tr w:rsidR="00CF40AE" w:rsidRPr="00206133" w14:paraId="717D5234" w14:textId="77777777" w:rsidTr="00CF044F">
        <w:trPr>
          <w:cantSplit/>
        </w:trPr>
        <w:tc>
          <w:tcPr>
            <w:tcW w:w="2143" w:type="dxa"/>
            <w:vAlign w:val="center"/>
          </w:tcPr>
          <w:p w14:paraId="3CB12119" w14:textId="3CE2C8F6" w:rsidR="00CF40AE" w:rsidRPr="001D0F35" w:rsidRDefault="00CF40AE" w:rsidP="008736DA">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724F9937" w14:textId="3C512CF6" w:rsidR="00CF40AE" w:rsidRPr="001D0F35" w:rsidRDefault="00CF40AE" w:rsidP="00737F45">
            <w:pPr>
              <w:jc w:val="right"/>
              <w:rPr>
                <w:rFonts w:ascii="Segoe UI" w:hAnsi="Segoe UI" w:cs="Segoe UI"/>
                <w:szCs w:val="22"/>
              </w:rPr>
            </w:pPr>
          </w:p>
        </w:tc>
        <w:tc>
          <w:tcPr>
            <w:tcW w:w="2478" w:type="dxa"/>
            <w:vAlign w:val="center"/>
          </w:tcPr>
          <w:p w14:paraId="72B5CAB7" w14:textId="0DEF9C70" w:rsidR="00CF40AE" w:rsidRPr="001D0F35" w:rsidRDefault="00CF40AE" w:rsidP="00737F45">
            <w:pPr>
              <w:jc w:val="right"/>
              <w:rPr>
                <w:rFonts w:ascii="Segoe UI" w:hAnsi="Segoe UI" w:cs="Segoe UI"/>
                <w:szCs w:val="22"/>
              </w:rPr>
            </w:pPr>
          </w:p>
        </w:tc>
        <w:tc>
          <w:tcPr>
            <w:tcW w:w="2478" w:type="dxa"/>
            <w:vAlign w:val="center"/>
          </w:tcPr>
          <w:p w14:paraId="432EB25C" w14:textId="47F144F7" w:rsidR="00CF40AE" w:rsidRPr="001D0F35" w:rsidRDefault="00CF40AE" w:rsidP="00737F45">
            <w:pPr>
              <w:jc w:val="right"/>
              <w:rPr>
                <w:rFonts w:ascii="Segoe UI" w:hAnsi="Segoe UI" w:cs="Segoe UI"/>
                <w:szCs w:val="22"/>
              </w:rPr>
            </w:pPr>
          </w:p>
        </w:tc>
      </w:tr>
      <w:tr w:rsidR="00CF40AE" w:rsidRPr="00206133" w14:paraId="124759C0" w14:textId="77777777" w:rsidTr="00CF044F">
        <w:trPr>
          <w:cantSplit/>
        </w:trPr>
        <w:tc>
          <w:tcPr>
            <w:tcW w:w="2143" w:type="dxa"/>
            <w:vAlign w:val="center"/>
          </w:tcPr>
          <w:p w14:paraId="6FC78C79" w14:textId="5B6BF558" w:rsidR="00CF40AE" w:rsidRPr="001D0F35" w:rsidRDefault="00CF40AE" w:rsidP="008736DA">
            <w:pPr>
              <w:ind w:left="288"/>
              <w:rPr>
                <w:rFonts w:ascii="Segoe UI" w:hAnsi="Segoe UI" w:cs="Segoe UI"/>
                <w:szCs w:val="22"/>
              </w:rPr>
            </w:pPr>
            <w:r w:rsidRPr="001D0F35">
              <w:rPr>
                <w:rFonts w:ascii="Segoe UI" w:hAnsi="Segoe UI" w:cs="Segoe UI"/>
                <w:szCs w:val="22"/>
              </w:rPr>
              <w:t xml:space="preserve">Proportionate Share of NPL </w:t>
            </w:r>
          </w:p>
        </w:tc>
        <w:tc>
          <w:tcPr>
            <w:tcW w:w="2477" w:type="dxa"/>
            <w:vAlign w:val="center"/>
          </w:tcPr>
          <w:p w14:paraId="5564FA43" w14:textId="50D5E166" w:rsidR="00CF40AE" w:rsidRPr="001D0F35" w:rsidRDefault="00CF40AE" w:rsidP="00737F45">
            <w:pPr>
              <w:jc w:val="right"/>
              <w:rPr>
                <w:rFonts w:ascii="Segoe UI" w:hAnsi="Segoe UI" w:cs="Segoe UI"/>
                <w:szCs w:val="22"/>
              </w:rPr>
            </w:pPr>
          </w:p>
        </w:tc>
        <w:tc>
          <w:tcPr>
            <w:tcW w:w="2478" w:type="dxa"/>
            <w:vAlign w:val="center"/>
          </w:tcPr>
          <w:p w14:paraId="1DE1C35E" w14:textId="772490DA" w:rsidR="00CF40AE" w:rsidRPr="001D0F35" w:rsidRDefault="00CF40AE" w:rsidP="00737F45">
            <w:pPr>
              <w:jc w:val="right"/>
              <w:rPr>
                <w:rFonts w:ascii="Segoe UI" w:hAnsi="Segoe UI" w:cs="Segoe UI"/>
                <w:szCs w:val="22"/>
              </w:rPr>
            </w:pPr>
          </w:p>
        </w:tc>
        <w:tc>
          <w:tcPr>
            <w:tcW w:w="2478" w:type="dxa"/>
            <w:vAlign w:val="center"/>
          </w:tcPr>
          <w:p w14:paraId="7910BD9E" w14:textId="11369CA8" w:rsidR="00CF40AE" w:rsidRPr="001D0F35" w:rsidRDefault="00CF40AE" w:rsidP="00737F45">
            <w:pPr>
              <w:jc w:val="right"/>
              <w:rPr>
                <w:rFonts w:ascii="Segoe UI" w:hAnsi="Segoe UI" w:cs="Segoe UI"/>
                <w:szCs w:val="22"/>
              </w:rPr>
            </w:pPr>
          </w:p>
        </w:tc>
      </w:tr>
      <w:tr w:rsidR="008136ED" w:rsidRPr="00206133" w14:paraId="0B140B05" w14:textId="77777777" w:rsidTr="00CF044F">
        <w:trPr>
          <w:cantSplit/>
        </w:trPr>
        <w:tc>
          <w:tcPr>
            <w:tcW w:w="9576" w:type="dxa"/>
            <w:gridSpan w:val="4"/>
            <w:shd w:val="clear" w:color="auto" w:fill="D9D9D9" w:themeFill="background1" w:themeFillShade="D9"/>
            <w:vAlign w:val="center"/>
          </w:tcPr>
          <w:p w14:paraId="6A599E1F" w14:textId="77777777" w:rsidR="008136ED" w:rsidRPr="001D0F35" w:rsidRDefault="008136ED" w:rsidP="00737F45">
            <w:pPr>
              <w:jc w:val="right"/>
              <w:rPr>
                <w:rFonts w:ascii="Segoe UI" w:hAnsi="Segoe UI" w:cs="Segoe UI"/>
                <w:szCs w:val="22"/>
              </w:rPr>
            </w:pPr>
          </w:p>
        </w:tc>
      </w:tr>
      <w:tr w:rsidR="00754403" w:rsidRPr="00206133" w14:paraId="26D264BC" w14:textId="77777777" w:rsidTr="00CF044F">
        <w:trPr>
          <w:cantSplit/>
        </w:trPr>
        <w:tc>
          <w:tcPr>
            <w:tcW w:w="2143" w:type="dxa"/>
            <w:vAlign w:val="center"/>
          </w:tcPr>
          <w:p w14:paraId="1AF766AE" w14:textId="4C5BD4B4" w:rsidR="00754403" w:rsidRPr="001D0F35" w:rsidRDefault="00754403" w:rsidP="00754403">
            <w:pPr>
              <w:rPr>
                <w:rFonts w:ascii="Segoe UI" w:hAnsi="Segoe UI" w:cs="Segoe UI"/>
                <w:b/>
                <w:szCs w:val="22"/>
              </w:rPr>
            </w:pPr>
            <w:r w:rsidRPr="001D0F35">
              <w:rPr>
                <w:rFonts w:ascii="Segoe UI" w:hAnsi="Segoe UI" w:cs="Segoe UI"/>
                <w:b/>
                <w:szCs w:val="22"/>
              </w:rPr>
              <w:t>TRS 2/3 NPL</w:t>
            </w:r>
          </w:p>
        </w:tc>
        <w:tc>
          <w:tcPr>
            <w:tcW w:w="2477" w:type="dxa"/>
            <w:vAlign w:val="center"/>
          </w:tcPr>
          <w:p w14:paraId="202AECF7" w14:textId="29B8B4F7" w:rsidR="00754403" w:rsidRPr="001D0F35" w:rsidRDefault="00754403" w:rsidP="00754403">
            <w:pPr>
              <w:jc w:val="right"/>
              <w:rPr>
                <w:rFonts w:ascii="Segoe UI" w:hAnsi="Segoe UI" w:cs="Segoe UI"/>
                <w:szCs w:val="22"/>
              </w:rPr>
            </w:pPr>
            <w:r w:rsidRPr="001D0F35">
              <w:rPr>
                <w:rFonts w:ascii="Segoe UI" w:hAnsi="Segoe UI" w:cs="Segoe UI"/>
                <w:color w:val="000000"/>
              </w:rPr>
              <w:t>$</w:t>
            </w:r>
            <w:r w:rsidR="00642F92">
              <w:rPr>
                <w:rFonts w:ascii="Segoe UI" w:hAnsi="Segoe UI" w:cs="Segoe UI"/>
                <w:color w:val="000000"/>
              </w:rPr>
              <w:t>4,526,645</w:t>
            </w:r>
            <w:r w:rsidRPr="001D0F35">
              <w:rPr>
                <w:rFonts w:ascii="Segoe UI" w:hAnsi="Segoe UI" w:cs="Segoe UI"/>
                <w:color w:val="000000"/>
              </w:rPr>
              <w:t>,000</w:t>
            </w:r>
          </w:p>
        </w:tc>
        <w:tc>
          <w:tcPr>
            <w:tcW w:w="2478" w:type="dxa"/>
            <w:vAlign w:val="center"/>
          </w:tcPr>
          <w:p w14:paraId="29D18BB6" w14:textId="2E033FB3" w:rsidR="00754403" w:rsidRPr="001D0F35" w:rsidRDefault="00754403" w:rsidP="00754403">
            <w:pPr>
              <w:jc w:val="right"/>
              <w:rPr>
                <w:rFonts w:ascii="Segoe UI" w:hAnsi="Segoe UI" w:cs="Segoe UI"/>
                <w:szCs w:val="22"/>
              </w:rPr>
            </w:pPr>
            <w:r w:rsidRPr="001D0F35">
              <w:rPr>
                <w:rFonts w:ascii="Segoe UI" w:hAnsi="Segoe UI" w:cs="Segoe UI"/>
                <w:color w:val="000000"/>
              </w:rPr>
              <w:t>$</w:t>
            </w:r>
            <w:r w:rsidR="00642F92">
              <w:rPr>
                <w:rFonts w:ascii="Segoe UI" w:hAnsi="Segoe UI" w:cs="Segoe UI"/>
                <w:color w:val="000000"/>
              </w:rPr>
              <w:t>1,535,981</w:t>
            </w:r>
            <w:r w:rsidRPr="001D0F35">
              <w:rPr>
                <w:rFonts w:ascii="Segoe UI" w:hAnsi="Segoe UI" w:cs="Segoe UI"/>
                <w:color w:val="000000"/>
              </w:rPr>
              <w:t>,000</w:t>
            </w:r>
          </w:p>
        </w:tc>
        <w:tc>
          <w:tcPr>
            <w:tcW w:w="2478" w:type="dxa"/>
            <w:vAlign w:val="center"/>
          </w:tcPr>
          <w:p w14:paraId="66E97FA2" w14:textId="4DAF72F2" w:rsidR="00754403" w:rsidRPr="001D0F35" w:rsidRDefault="00754403" w:rsidP="00754403">
            <w:pPr>
              <w:jc w:val="right"/>
              <w:rPr>
                <w:rFonts w:ascii="Segoe UI" w:hAnsi="Segoe UI" w:cs="Segoe UI"/>
                <w:szCs w:val="22"/>
              </w:rPr>
            </w:pPr>
            <w:r w:rsidRPr="001D0F35">
              <w:rPr>
                <w:rFonts w:ascii="Segoe UI" w:hAnsi="Segoe UI" w:cs="Segoe UI"/>
                <w:color w:val="000000"/>
              </w:rPr>
              <w:t>($</w:t>
            </w:r>
            <w:r w:rsidR="00642F92">
              <w:rPr>
                <w:rFonts w:ascii="Segoe UI" w:hAnsi="Segoe UI" w:cs="Segoe UI"/>
                <w:color w:val="000000"/>
              </w:rPr>
              <w:t>903,643</w:t>
            </w:r>
            <w:r w:rsidRPr="001D0F35">
              <w:rPr>
                <w:rFonts w:ascii="Segoe UI" w:hAnsi="Segoe UI" w:cs="Segoe UI"/>
                <w:color w:val="000000"/>
              </w:rPr>
              <w:t>,000)</w:t>
            </w:r>
          </w:p>
        </w:tc>
      </w:tr>
      <w:tr w:rsidR="00CF40AE" w:rsidRPr="00206133" w14:paraId="6334BD7A" w14:textId="77777777" w:rsidTr="00CF044F">
        <w:trPr>
          <w:cantSplit/>
        </w:trPr>
        <w:tc>
          <w:tcPr>
            <w:tcW w:w="2143" w:type="dxa"/>
            <w:vAlign w:val="center"/>
          </w:tcPr>
          <w:p w14:paraId="706F55F0" w14:textId="27FA0D00" w:rsidR="00CF40AE" w:rsidRPr="001D0F35" w:rsidRDefault="00CF40AE" w:rsidP="008736DA">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7A40C9A0" w14:textId="26332601" w:rsidR="00CF40AE" w:rsidRPr="001D0F35" w:rsidRDefault="00CF40AE" w:rsidP="00737F45">
            <w:pPr>
              <w:jc w:val="right"/>
              <w:rPr>
                <w:rFonts w:ascii="Segoe UI" w:hAnsi="Segoe UI" w:cs="Segoe UI"/>
                <w:szCs w:val="22"/>
              </w:rPr>
            </w:pPr>
          </w:p>
        </w:tc>
        <w:tc>
          <w:tcPr>
            <w:tcW w:w="2478" w:type="dxa"/>
            <w:vAlign w:val="center"/>
          </w:tcPr>
          <w:p w14:paraId="2283FF7B" w14:textId="1A68167B" w:rsidR="00CF40AE" w:rsidRPr="001D0F35" w:rsidRDefault="00CF40AE" w:rsidP="00737F45">
            <w:pPr>
              <w:jc w:val="right"/>
              <w:rPr>
                <w:rFonts w:ascii="Segoe UI" w:hAnsi="Segoe UI" w:cs="Segoe UI"/>
                <w:szCs w:val="22"/>
              </w:rPr>
            </w:pPr>
          </w:p>
        </w:tc>
        <w:tc>
          <w:tcPr>
            <w:tcW w:w="2478" w:type="dxa"/>
            <w:vAlign w:val="center"/>
          </w:tcPr>
          <w:p w14:paraId="3CECCB01" w14:textId="798FBD8F" w:rsidR="00CF40AE" w:rsidRPr="001D0F35" w:rsidRDefault="00CF40AE" w:rsidP="00737F45">
            <w:pPr>
              <w:jc w:val="right"/>
              <w:rPr>
                <w:rFonts w:ascii="Segoe UI" w:hAnsi="Segoe UI" w:cs="Segoe UI"/>
                <w:szCs w:val="22"/>
              </w:rPr>
            </w:pPr>
          </w:p>
        </w:tc>
      </w:tr>
      <w:tr w:rsidR="00CF40AE" w:rsidRPr="00206133" w14:paraId="19C6052C" w14:textId="77777777" w:rsidTr="00CF044F">
        <w:trPr>
          <w:cantSplit/>
        </w:trPr>
        <w:tc>
          <w:tcPr>
            <w:tcW w:w="2143" w:type="dxa"/>
            <w:vAlign w:val="center"/>
          </w:tcPr>
          <w:p w14:paraId="7955E289" w14:textId="333E4BA5" w:rsidR="00CF40AE" w:rsidRPr="001D0F35" w:rsidRDefault="00CF40AE" w:rsidP="008736DA">
            <w:pPr>
              <w:ind w:left="288"/>
              <w:rPr>
                <w:rFonts w:ascii="Segoe UI" w:hAnsi="Segoe UI" w:cs="Segoe UI"/>
                <w:szCs w:val="22"/>
              </w:rPr>
            </w:pPr>
            <w:r w:rsidRPr="001D0F35">
              <w:rPr>
                <w:rFonts w:ascii="Segoe UI" w:hAnsi="Segoe UI" w:cs="Segoe UI"/>
                <w:szCs w:val="22"/>
              </w:rPr>
              <w:t xml:space="preserve">Proportionate Share of NPL </w:t>
            </w:r>
          </w:p>
        </w:tc>
        <w:tc>
          <w:tcPr>
            <w:tcW w:w="2477" w:type="dxa"/>
            <w:vAlign w:val="center"/>
          </w:tcPr>
          <w:p w14:paraId="6EE08D37" w14:textId="75585437" w:rsidR="00CF40AE" w:rsidRPr="001D0F35" w:rsidRDefault="00CF40AE" w:rsidP="00737F45">
            <w:pPr>
              <w:jc w:val="right"/>
              <w:rPr>
                <w:rFonts w:ascii="Segoe UI" w:hAnsi="Segoe UI" w:cs="Segoe UI"/>
                <w:szCs w:val="22"/>
              </w:rPr>
            </w:pPr>
          </w:p>
        </w:tc>
        <w:tc>
          <w:tcPr>
            <w:tcW w:w="2478" w:type="dxa"/>
            <w:vAlign w:val="center"/>
          </w:tcPr>
          <w:p w14:paraId="379662F4" w14:textId="77C25589" w:rsidR="00CF40AE" w:rsidRPr="001D0F35" w:rsidRDefault="00CF40AE" w:rsidP="00737F45">
            <w:pPr>
              <w:jc w:val="right"/>
              <w:rPr>
                <w:rFonts w:ascii="Segoe UI" w:hAnsi="Segoe UI" w:cs="Segoe UI"/>
                <w:szCs w:val="22"/>
              </w:rPr>
            </w:pPr>
          </w:p>
        </w:tc>
        <w:tc>
          <w:tcPr>
            <w:tcW w:w="2478" w:type="dxa"/>
            <w:vAlign w:val="center"/>
          </w:tcPr>
          <w:p w14:paraId="1F5EFABE" w14:textId="1345CC7B" w:rsidR="00CF40AE" w:rsidRPr="001D0F35" w:rsidRDefault="00CF40AE" w:rsidP="00737F45">
            <w:pPr>
              <w:jc w:val="right"/>
              <w:rPr>
                <w:rFonts w:ascii="Segoe UI" w:hAnsi="Segoe UI" w:cs="Segoe UI"/>
                <w:szCs w:val="22"/>
              </w:rPr>
            </w:pPr>
          </w:p>
        </w:tc>
      </w:tr>
      <w:bookmarkEnd w:id="17"/>
    </w:tbl>
    <w:p w14:paraId="55724171" w14:textId="77777777" w:rsidR="004563E7" w:rsidRPr="001D0F35" w:rsidRDefault="004563E7" w:rsidP="001D0F35">
      <w:pPr>
        <w:rPr>
          <w:rFonts w:ascii="Segoe UI" w:hAnsi="Segoe UI" w:cs="Segoe UI"/>
          <w:sz w:val="20"/>
        </w:rPr>
      </w:pPr>
    </w:p>
    <w:p w14:paraId="0CAE8A22" w14:textId="77777777" w:rsidR="00C640C4" w:rsidRPr="001D0F35" w:rsidRDefault="00C640C4" w:rsidP="001D0F35">
      <w:pPr>
        <w:rPr>
          <w:rFonts w:ascii="Segoe UI" w:hAnsi="Segoe UI" w:cs="Segoe UI"/>
          <w:sz w:val="20"/>
        </w:rPr>
      </w:pPr>
    </w:p>
    <w:p w14:paraId="1371081B" w14:textId="09127964" w:rsidR="000D1022" w:rsidRPr="001D0F35" w:rsidRDefault="000D1022" w:rsidP="001D0F35">
      <w:pPr>
        <w:rPr>
          <w:rFonts w:ascii="Segoe UI" w:hAnsi="Segoe UI" w:cs="Segoe UI"/>
          <w:sz w:val="20"/>
        </w:rPr>
      </w:pPr>
    </w:p>
    <w:p w14:paraId="1E27C6E0" w14:textId="73479087" w:rsidR="001321A0" w:rsidRPr="001D0F35" w:rsidRDefault="001321A0" w:rsidP="001D0F35">
      <w:pPr>
        <w:rPr>
          <w:rFonts w:ascii="Segoe UI" w:hAnsi="Segoe UI" w:cs="Segoe UI"/>
          <w:color w:val="000000" w:themeColor="text1"/>
          <w:sz w:val="20"/>
        </w:rPr>
      </w:pPr>
    </w:p>
    <w:sectPr w:rsidR="001321A0" w:rsidRPr="001D0F35" w:rsidSect="007E448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85C2" w14:textId="77777777" w:rsidR="00512EAB" w:rsidRDefault="00512EAB" w:rsidP="00061BC2">
      <w:r>
        <w:separator/>
      </w:r>
    </w:p>
  </w:endnote>
  <w:endnote w:type="continuationSeparator" w:id="0">
    <w:p w14:paraId="05AE17C8" w14:textId="77777777" w:rsidR="00512EAB" w:rsidRDefault="00512EAB"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C6E5" w14:textId="7047B905" w:rsidR="00512EAB" w:rsidRPr="0053665D" w:rsidRDefault="00512EAB" w:rsidP="00E550C6">
    <w:pPr>
      <w:pStyle w:val="Footer"/>
      <w:tabs>
        <w:tab w:val="clear" w:pos="4680"/>
        <w:tab w:val="center" w:pos="720"/>
        <w:tab w:val="center" w:pos="2520"/>
        <w:tab w:val="center" w:pos="4320"/>
        <w:tab w:val="center" w:pos="6120"/>
        <w:tab w:val="center" w:pos="7560"/>
      </w:tabs>
      <w:rPr>
        <w:color w:val="5D5B4E"/>
        <w:sz w:val="20"/>
        <w:u w:val="single"/>
      </w:rPr>
    </w:pPr>
    <w:r w:rsidRPr="0053665D">
      <w:rPr>
        <w:color w:val="5D5B4E"/>
        <w:sz w:val="20"/>
        <w:u w:val="single"/>
      </w:rPr>
      <w:t xml:space="preserve">Effective </w:t>
    </w:r>
    <w:r>
      <w:rPr>
        <w:color w:val="5D5B4E"/>
        <w:sz w:val="20"/>
        <w:u w:val="single"/>
      </w:rPr>
      <w:t>FY</w:t>
    </w:r>
    <w:r w:rsidRPr="0053665D">
      <w:rPr>
        <w:color w:val="5D5B4E"/>
        <w:sz w:val="20"/>
      </w:rPr>
      <w:tab/>
    </w:r>
    <w:r w:rsidRPr="0053665D">
      <w:rPr>
        <w:color w:val="5D5B4E"/>
        <w:sz w:val="20"/>
        <w:u w:val="single"/>
      </w:rPr>
      <w:t>Supersedes</w:t>
    </w:r>
    <w:r w:rsidRPr="0053665D">
      <w:rPr>
        <w:color w:val="5D5B4E"/>
        <w:sz w:val="20"/>
      </w:rPr>
      <w:tab/>
    </w:r>
    <w:r w:rsidRPr="0053665D">
      <w:rPr>
        <w:color w:val="5D5B4E"/>
        <w:sz w:val="20"/>
        <w:u w:val="single"/>
      </w:rPr>
      <w:t>Form</w:t>
    </w:r>
    <w:r w:rsidRPr="0053665D">
      <w:rPr>
        <w:color w:val="5D5B4E"/>
        <w:sz w:val="20"/>
      </w:rPr>
      <w:tab/>
    </w:r>
    <w:r w:rsidRPr="0053665D">
      <w:rPr>
        <w:color w:val="5D5B4E"/>
        <w:sz w:val="20"/>
        <w:u w:val="single"/>
      </w:rPr>
      <w:t>Chapter</w:t>
    </w:r>
    <w:r w:rsidRPr="0053665D">
      <w:rPr>
        <w:color w:val="5D5B4E"/>
        <w:sz w:val="20"/>
      </w:rPr>
      <w:tab/>
    </w:r>
    <w:r w:rsidRPr="0053665D">
      <w:rPr>
        <w:color w:val="5D5B4E"/>
        <w:sz w:val="20"/>
        <w:u w:val="single"/>
      </w:rPr>
      <w:t>Section</w:t>
    </w:r>
    <w:r w:rsidRPr="0053665D">
      <w:rPr>
        <w:color w:val="5D5B4E"/>
        <w:sz w:val="20"/>
      </w:rPr>
      <w:tab/>
    </w:r>
    <w:r w:rsidRPr="0053665D">
      <w:rPr>
        <w:color w:val="5D5B4E"/>
        <w:sz w:val="20"/>
        <w:u w:val="single"/>
      </w:rPr>
      <w:t>Page</w:t>
    </w:r>
  </w:p>
  <w:p w14:paraId="1E27C6E6" w14:textId="4BE8D44F" w:rsidR="00512EAB" w:rsidRPr="0053665D" w:rsidRDefault="00512EAB" w:rsidP="00E550C6">
    <w:pPr>
      <w:pStyle w:val="Footer"/>
      <w:tabs>
        <w:tab w:val="clear" w:pos="4680"/>
        <w:tab w:val="center" w:pos="720"/>
        <w:tab w:val="center" w:pos="2520"/>
        <w:tab w:val="center" w:pos="4320"/>
        <w:tab w:val="center" w:pos="6120"/>
        <w:tab w:val="center" w:pos="7560"/>
      </w:tabs>
      <w:rPr>
        <w:color w:val="5D5B4E"/>
        <w:sz w:val="20"/>
      </w:rPr>
    </w:pPr>
    <w:r>
      <w:rPr>
        <w:color w:val="5D5B4E"/>
        <w:sz w:val="20"/>
      </w:rPr>
      <w:t xml:space="preserve">FY </w:t>
    </w:r>
    <w:r w:rsidR="00F23507">
      <w:rPr>
        <w:color w:val="5D5B4E"/>
        <w:sz w:val="20"/>
      </w:rPr>
      <w:t>2020</w:t>
    </w:r>
    <w:r w:rsidRPr="0053665D">
      <w:rPr>
        <w:color w:val="5D5B4E"/>
        <w:sz w:val="20"/>
      </w:rPr>
      <w:tab/>
    </w:r>
    <w:r>
      <w:rPr>
        <w:color w:val="5D5B4E"/>
        <w:sz w:val="20"/>
      </w:rPr>
      <w:t>FY 201</w:t>
    </w:r>
    <w:r w:rsidR="00F23507">
      <w:rPr>
        <w:color w:val="5D5B4E"/>
        <w:sz w:val="20"/>
      </w:rPr>
      <w:t>9</w:t>
    </w:r>
    <w:r w:rsidRPr="0053665D">
      <w:rPr>
        <w:color w:val="5D5B4E"/>
        <w:sz w:val="20"/>
      </w:rPr>
      <w:tab/>
    </w:r>
    <w:r w:rsidRPr="0053665D">
      <w:rPr>
        <w:color w:val="5D5B4E"/>
        <w:sz w:val="20"/>
      </w:rPr>
      <w:tab/>
      <w:t>F-196</w:t>
    </w:r>
    <w:r w:rsidRPr="0053665D">
      <w:rPr>
        <w:color w:val="5D5B4E"/>
        <w:sz w:val="20"/>
      </w:rPr>
      <w:tab/>
      <w:t>OCBOA (F-196)</w:t>
    </w:r>
    <w:r w:rsidRPr="0053665D">
      <w:rPr>
        <w:color w:val="5D5B4E"/>
        <w:sz w:val="20"/>
      </w:rPr>
      <w:tab/>
    </w:r>
    <w:r w:rsidRPr="0053665D">
      <w:rPr>
        <w:color w:val="5D5B4E"/>
        <w:sz w:val="20"/>
      </w:rPr>
      <w:fldChar w:fldCharType="begin"/>
    </w:r>
    <w:r w:rsidRPr="0053665D">
      <w:rPr>
        <w:color w:val="5D5B4E"/>
        <w:sz w:val="20"/>
      </w:rPr>
      <w:instrText xml:space="preserve"> PAGE   \* MERGEFORMAT </w:instrText>
    </w:r>
    <w:r w:rsidRPr="0053665D">
      <w:rPr>
        <w:color w:val="5D5B4E"/>
        <w:sz w:val="20"/>
      </w:rPr>
      <w:fldChar w:fldCharType="separate"/>
    </w:r>
    <w:r>
      <w:rPr>
        <w:noProof/>
        <w:color w:val="5D5B4E"/>
        <w:sz w:val="20"/>
      </w:rPr>
      <w:t>8</w:t>
    </w:r>
    <w:r w:rsidRPr="0053665D">
      <w:rPr>
        <w:noProof/>
        <w:color w:val="5D5B4E"/>
        <w:sz w:val="20"/>
      </w:rPr>
      <w:fldChar w:fldCharType="end"/>
    </w:r>
  </w:p>
  <w:p w14:paraId="1E27C6E7" w14:textId="77777777" w:rsidR="00512EAB" w:rsidRPr="00E178B3" w:rsidRDefault="00512EAB"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8A84" w14:textId="77777777" w:rsidR="00512EAB" w:rsidRDefault="00512EAB" w:rsidP="00061BC2">
      <w:r>
        <w:separator/>
      </w:r>
    </w:p>
  </w:footnote>
  <w:footnote w:type="continuationSeparator" w:id="0">
    <w:p w14:paraId="1CCE2D6C" w14:textId="77777777" w:rsidR="00512EAB" w:rsidRDefault="00512EAB"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0"/>
  </w:num>
  <w:num w:numId="4">
    <w:abstractNumId w:val="9"/>
  </w:num>
  <w:num w:numId="5">
    <w:abstractNumId w:val="22"/>
  </w:num>
  <w:num w:numId="6">
    <w:abstractNumId w:val="18"/>
  </w:num>
  <w:num w:numId="7">
    <w:abstractNumId w:val="13"/>
  </w:num>
  <w:num w:numId="8">
    <w:abstractNumId w:val="25"/>
  </w:num>
  <w:num w:numId="9">
    <w:abstractNumId w:val="17"/>
  </w:num>
  <w:num w:numId="10">
    <w:abstractNumId w:val="0"/>
  </w:num>
  <w:num w:numId="11">
    <w:abstractNumId w:val="12"/>
  </w:num>
  <w:num w:numId="12">
    <w:abstractNumId w:val="23"/>
  </w:num>
  <w:num w:numId="13">
    <w:abstractNumId w:val="11"/>
  </w:num>
  <w:num w:numId="14">
    <w:abstractNumId w:val="8"/>
  </w:num>
  <w:num w:numId="15">
    <w:abstractNumId w:val="10"/>
  </w:num>
  <w:num w:numId="16">
    <w:abstractNumId w:val="15"/>
  </w:num>
  <w:num w:numId="17">
    <w:abstractNumId w:val="19"/>
    <w:lvlOverride w:ilvl="0">
      <w:startOverride w:val="1"/>
    </w:lvlOverride>
  </w:num>
  <w:num w:numId="18">
    <w:abstractNumId w:val="2"/>
    <w:lvlOverride w:ilvl="0">
      <w:startOverride w:val="4"/>
    </w:lvlOverride>
  </w:num>
  <w:num w:numId="19">
    <w:abstractNumId w:val="7"/>
  </w:num>
  <w:num w:numId="20">
    <w:abstractNumId w:val="1"/>
  </w:num>
  <w:num w:numId="21">
    <w:abstractNumId w:val="14"/>
  </w:num>
  <w:num w:numId="22">
    <w:abstractNumId w:val="6"/>
  </w:num>
  <w:num w:numId="23">
    <w:abstractNumId w:val="3"/>
  </w:num>
  <w:num w:numId="24">
    <w:abstractNumId w:val="21"/>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3E9E"/>
    <w:rsid w:val="00005093"/>
    <w:rsid w:val="000058D2"/>
    <w:rsid w:val="00005DF0"/>
    <w:rsid w:val="00011594"/>
    <w:rsid w:val="00017415"/>
    <w:rsid w:val="000329BC"/>
    <w:rsid w:val="000331EB"/>
    <w:rsid w:val="00035867"/>
    <w:rsid w:val="000366D9"/>
    <w:rsid w:val="000373D6"/>
    <w:rsid w:val="00041C28"/>
    <w:rsid w:val="0004211F"/>
    <w:rsid w:val="000474AF"/>
    <w:rsid w:val="000509E3"/>
    <w:rsid w:val="00053531"/>
    <w:rsid w:val="00061BC2"/>
    <w:rsid w:val="0007392C"/>
    <w:rsid w:val="00075B3D"/>
    <w:rsid w:val="00075E40"/>
    <w:rsid w:val="000814B7"/>
    <w:rsid w:val="000860ED"/>
    <w:rsid w:val="000A3AC7"/>
    <w:rsid w:val="000A6BA7"/>
    <w:rsid w:val="000A6ED9"/>
    <w:rsid w:val="000B21E8"/>
    <w:rsid w:val="000C10EC"/>
    <w:rsid w:val="000D0CE9"/>
    <w:rsid w:val="000D1022"/>
    <w:rsid w:val="000E6308"/>
    <w:rsid w:val="000F2714"/>
    <w:rsid w:val="000F6D06"/>
    <w:rsid w:val="00100B18"/>
    <w:rsid w:val="00103CBA"/>
    <w:rsid w:val="00106EBD"/>
    <w:rsid w:val="001265D5"/>
    <w:rsid w:val="001321A0"/>
    <w:rsid w:val="00135582"/>
    <w:rsid w:val="00136B0C"/>
    <w:rsid w:val="001372F5"/>
    <w:rsid w:val="00140210"/>
    <w:rsid w:val="00142C1F"/>
    <w:rsid w:val="00152A4C"/>
    <w:rsid w:val="00152A6E"/>
    <w:rsid w:val="00156D23"/>
    <w:rsid w:val="00157170"/>
    <w:rsid w:val="0016218B"/>
    <w:rsid w:val="00162B55"/>
    <w:rsid w:val="001647F0"/>
    <w:rsid w:val="00176361"/>
    <w:rsid w:val="00176B50"/>
    <w:rsid w:val="001838FA"/>
    <w:rsid w:val="0019301D"/>
    <w:rsid w:val="001A307C"/>
    <w:rsid w:val="001A3E28"/>
    <w:rsid w:val="001A5421"/>
    <w:rsid w:val="001A6561"/>
    <w:rsid w:val="001B0028"/>
    <w:rsid w:val="001B4C7A"/>
    <w:rsid w:val="001C1653"/>
    <w:rsid w:val="001C19A5"/>
    <w:rsid w:val="001D0F35"/>
    <w:rsid w:val="001D25BF"/>
    <w:rsid w:val="001E1F97"/>
    <w:rsid w:val="001E4A76"/>
    <w:rsid w:val="001F488B"/>
    <w:rsid w:val="00201BA2"/>
    <w:rsid w:val="002022E8"/>
    <w:rsid w:val="00206133"/>
    <w:rsid w:val="002109C7"/>
    <w:rsid w:val="00214536"/>
    <w:rsid w:val="00215AD8"/>
    <w:rsid w:val="00215FBF"/>
    <w:rsid w:val="00217B2D"/>
    <w:rsid w:val="00223B70"/>
    <w:rsid w:val="00224404"/>
    <w:rsid w:val="00227D66"/>
    <w:rsid w:val="00232965"/>
    <w:rsid w:val="00235C33"/>
    <w:rsid w:val="00236BF9"/>
    <w:rsid w:val="0024627C"/>
    <w:rsid w:val="002463A2"/>
    <w:rsid w:val="0025315A"/>
    <w:rsid w:val="00266359"/>
    <w:rsid w:val="00287690"/>
    <w:rsid w:val="002A3679"/>
    <w:rsid w:val="002A4A59"/>
    <w:rsid w:val="002B0ED6"/>
    <w:rsid w:val="002B2289"/>
    <w:rsid w:val="002C47E5"/>
    <w:rsid w:val="002D11EC"/>
    <w:rsid w:val="002E0DCC"/>
    <w:rsid w:val="002E42F7"/>
    <w:rsid w:val="002E5699"/>
    <w:rsid w:val="002F014F"/>
    <w:rsid w:val="002F0678"/>
    <w:rsid w:val="002F38C6"/>
    <w:rsid w:val="002F3DBA"/>
    <w:rsid w:val="002F3FAC"/>
    <w:rsid w:val="002F5D90"/>
    <w:rsid w:val="00301D84"/>
    <w:rsid w:val="00313410"/>
    <w:rsid w:val="00313C4C"/>
    <w:rsid w:val="00314339"/>
    <w:rsid w:val="003155AE"/>
    <w:rsid w:val="0032686E"/>
    <w:rsid w:val="00330A63"/>
    <w:rsid w:val="003326F0"/>
    <w:rsid w:val="00332B13"/>
    <w:rsid w:val="00334D39"/>
    <w:rsid w:val="00335AC9"/>
    <w:rsid w:val="00336514"/>
    <w:rsid w:val="00337D44"/>
    <w:rsid w:val="00345291"/>
    <w:rsid w:val="00357463"/>
    <w:rsid w:val="0036068C"/>
    <w:rsid w:val="00361A26"/>
    <w:rsid w:val="00363889"/>
    <w:rsid w:val="00364084"/>
    <w:rsid w:val="00364D2C"/>
    <w:rsid w:val="0036747A"/>
    <w:rsid w:val="0038023A"/>
    <w:rsid w:val="00382BEB"/>
    <w:rsid w:val="003845D2"/>
    <w:rsid w:val="00385520"/>
    <w:rsid w:val="00394CF4"/>
    <w:rsid w:val="003A18C9"/>
    <w:rsid w:val="003A1C9E"/>
    <w:rsid w:val="003A2689"/>
    <w:rsid w:val="003A3CA8"/>
    <w:rsid w:val="003A6130"/>
    <w:rsid w:val="003B0311"/>
    <w:rsid w:val="003B26A5"/>
    <w:rsid w:val="003B6F0B"/>
    <w:rsid w:val="003C12E4"/>
    <w:rsid w:val="003C46AB"/>
    <w:rsid w:val="003C5C6C"/>
    <w:rsid w:val="003C6E91"/>
    <w:rsid w:val="003D128B"/>
    <w:rsid w:val="003D7946"/>
    <w:rsid w:val="003E0D27"/>
    <w:rsid w:val="003E586F"/>
    <w:rsid w:val="003E738C"/>
    <w:rsid w:val="003E76FD"/>
    <w:rsid w:val="003F50EC"/>
    <w:rsid w:val="003F5A8A"/>
    <w:rsid w:val="00400C9E"/>
    <w:rsid w:val="0040316A"/>
    <w:rsid w:val="00407198"/>
    <w:rsid w:val="004110B9"/>
    <w:rsid w:val="0041510B"/>
    <w:rsid w:val="00417750"/>
    <w:rsid w:val="00424334"/>
    <w:rsid w:val="00431B6A"/>
    <w:rsid w:val="00432606"/>
    <w:rsid w:val="0043747C"/>
    <w:rsid w:val="00451B56"/>
    <w:rsid w:val="0045301C"/>
    <w:rsid w:val="004563E7"/>
    <w:rsid w:val="00470131"/>
    <w:rsid w:val="00480D91"/>
    <w:rsid w:val="004922C5"/>
    <w:rsid w:val="00497D8A"/>
    <w:rsid w:val="004A5682"/>
    <w:rsid w:val="004A5749"/>
    <w:rsid w:val="004B1DA5"/>
    <w:rsid w:val="004B2168"/>
    <w:rsid w:val="004B4055"/>
    <w:rsid w:val="004B71EB"/>
    <w:rsid w:val="004C648F"/>
    <w:rsid w:val="004C687E"/>
    <w:rsid w:val="004D4A64"/>
    <w:rsid w:val="004D60A5"/>
    <w:rsid w:val="004D75D6"/>
    <w:rsid w:val="004E001B"/>
    <w:rsid w:val="004E21EF"/>
    <w:rsid w:val="004E2EB5"/>
    <w:rsid w:val="004E58CB"/>
    <w:rsid w:val="00501D34"/>
    <w:rsid w:val="00503C86"/>
    <w:rsid w:val="00512882"/>
    <w:rsid w:val="00512EAB"/>
    <w:rsid w:val="005173FD"/>
    <w:rsid w:val="005179DB"/>
    <w:rsid w:val="0052213F"/>
    <w:rsid w:val="00522EB8"/>
    <w:rsid w:val="0052395F"/>
    <w:rsid w:val="00523CB7"/>
    <w:rsid w:val="0052610D"/>
    <w:rsid w:val="00531E32"/>
    <w:rsid w:val="0053665D"/>
    <w:rsid w:val="00540D9D"/>
    <w:rsid w:val="005661A3"/>
    <w:rsid w:val="005702C7"/>
    <w:rsid w:val="005719DE"/>
    <w:rsid w:val="0057753F"/>
    <w:rsid w:val="00582CB2"/>
    <w:rsid w:val="005835F8"/>
    <w:rsid w:val="00584346"/>
    <w:rsid w:val="005866A0"/>
    <w:rsid w:val="0058724C"/>
    <w:rsid w:val="00587399"/>
    <w:rsid w:val="005979DB"/>
    <w:rsid w:val="00597C60"/>
    <w:rsid w:val="005A4D4A"/>
    <w:rsid w:val="005B2BCA"/>
    <w:rsid w:val="005B2C95"/>
    <w:rsid w:val="005B62F7"/>
    <w:rsid w:val="005B7638"/>
    <w:rsid w:val="005C0B32"/>
    <w:rsid w:val="005C159A"/>
    <w:rsid w:val="005C3E59"/>
    <w:rsid w:val="005C5C80"/>
    <w:rsid w:val="005C60A4"/>
    <w:rsid w:val="005D6499"/>
    <w:rsid w:val="005D7E33"/>
    <w:rsid w:val="005E081D"/>
    <w:rsid w:val="005E0E29"/>
    <w:rsid w:val="005E5780"/>
    <w:rsid w:val="005E6C1A"/>
    <w:rsid w:val="005E6D7D"/>
    <w:rsid w:val="005F0913"/>
    <w:rsid w:val="005F208C"/>
    <w:rsid w:val="005F55BF"/>
    <w:rsid w:val="005F61EC"/>
    <w:rsid w:val="0060198B"/>
    <w:rsid w:val="006033CE"/>
    <w:rsid w:val="00604C2A"/>
    <w:rsid w:val="006114BD"/>
    <w:rsid w:val="006135CC"/>
    <w:rsid w:val="006161E1"/>
    <w:rsid w:val="00617792"/>
    <w:rsid w:val="006205DA"/>
    <w:rsid w:val="00625465"/>
    <w:rsid w:val="00626DCB"/>
    <w:rsid w:val="006316DB"/>
    <w:rsid w:val="0063521D"/>
    <w:rsid w:val="00635425"/>
    <w:rsid w:val="00642F92"/>
    <w:rsid w:val="00643719"/>
    <w:rsid w:val="00647953"/>
    <w:rsid w:val="00656634"/>
    <w:rsid w:val="006620F6"/>
    <w:rsid w:val="00670B23"/>
    <w:rsid w:val="006813DA"/>
    <w:rsid w:val="006816CF"/>
    <w:rsid w:val="006820A4"/>
    <w:rsid w:val="00684D85"/>
    <w:rsid w:val="00685A97"/>
    <w:rsid w:val="00685C5F"/>
    <w:rsid w:val="00685EAE"/>
    <w:rsid w:val="00694906"/>
    <w:rsid w:val="00697595"/>
    <w:rsid w:val="006B1607"/>
    <w:rsid w:val="006B555A"/>
    <w:rsid w:val="006B5683"/>
    <w:rsid w:val="006C0043"/>
    <w:rsid w:val="006C1487"/>
    <w:rsid w:val="006D2D63"/>
    <w:rsid w:val="006D5AA4"/>
    <w:rsid w:val="006E3A5C"/>
    <w:rsid w:val="006E4DF1"/>
    <w:rsid w:val="006E58CA"/>
    <w:rsid w:val="006F6395"/>
    <w:rsid w:val="00705153"/>
    <w:rsid w:val="007060DA"/>
    <w:rsid w:val="007063A1"/>
    <w:rsid w:val="00717554"/>
    <w:rsid w:val="00717738"/>
    <w:rsid w:val="00722944"/>
    <w:rsid w:val="007349C0"/>
    <w:rsid w:val="00737F45"/>
    <w:rsid w:val="007504BD"/>
    <w:rsid w:val="00754403"/>
    <w:rsid w:val="00754D64"/>
    <w:rsid w:val="0076793C"/>
    <w:rsid w:val="00776570"/>
    <w:rsid w:val="00777BEC"/>
    <w:rsid w:val="0078492B"/>
    <w:rsid w:val="007901CB"/>
    <w:rsid w:val="007959E9"/>
    <w:rsid w:val="007A7FA7"/>
    <w:rsid w:val="007B2439"/>
    <w:rsid w:val="007C6238"/>
    <w:rsid w:val="007C63A8"/>
    <w:rsid w:val="007C7B2F"/>
    <w:rsid w:val="007D7CA9"/>
    <w:rsid w:val="007E3285"/>
    <w:rsid w:val="007E4481"/>
    <w:rsid w:val="007E52D2"/>
    <w:rsid w:val="007F0181"/>
    <w:rsid w:val="007F0B4E"/>
    <w:rsid w:val="00802F58"/>
    <w:rsid w:val="00806DB1"/>
    <w:rsid w:val="008136ED"/>
    <w:rsid w:val="00826877"/>
    <w:rsid w:val="0083126F"/>
    <w:rsid w:val="00837171"/>
    <w:rsid w:val="0084049C"/>
    <w:rsid w:val="008446CE"/>
    <w:rsid w:val="00851321"/>
    <w:rsid w:val="0085365A"/>
    <w:rsid w:val="00854715"/>
    <w:rsid w:val="00854992"/>
    <w:rsid w:val="0086453F"/>
    <w:rsid w:val="008736DA"/>
    <w:rsid w:val="0087587B"/>
    <w:rsid w:val="00875DC1"/>
    <w:rsid w:val="0088214A"/>
    <w:rsid w:val="00883E63"/>
    <w:rsid w:val="00885EE6"/>
    <w:rsid w:val="008867EB"/>
    <w:rsid w:val="008902D7"/>
    <w:rsid w:val="00892753"/>
    <w:rsid w:val="00895E6D"/>
    <w:rsid w:val="008A08ED"/>
    <w:rsid w:val="008A5852"/>
    <w:rsid w:val="008B5B12"/>
    <w:rsid w:val="008C4C55"/>
    <w:rsid w:val="008D1480"/>
    <w:rsid w:val="008D32BD"/>
    <w:rsid w:val="008D63D3"/>
    <w:rsid w:val="008D6909"/>
    <w:rsid w:val="008E45C7"/>
    <w:rsid w:val="008E6FBB"/>
    <w:rsid w:val="008E77EB"/>
    <w:rsid w:val="008F7B15"/>
    <w:rsid w:val="00912A65"/>
    <w:rsid w:val="00914E42"/>
    <w:rsid w:val="009157EC"/>
    <w:rsid w:val="00931111"/>
    <w:rsid w:val="009348B0"/>
    <w:rsid w:val="009349D0"/>
    <w:rsid w:val="00934AF1"/>
    <w:rsid w:val="0093746B"/>
    <w:rsid w:val="00952539"/>
    <w:rsid w:val="00952F84"/>
    <w:rsid w:val="00954056"/>
    <w:rsid w:val="00954FB2"/>
    <w:rsid w:val="00955F6D"/>
    <w:rsid w:val="00956E33"/>
    <w:rsid w:val="00961032"/>
    <w:rsid w:val="00963B14"/>
    <w:rsid w:val="00971A38"/>
    <w:rsid w:val="0097248A"/>
    <w:rsid w:val="00977109"/>
    <w:rsid w:val="00990EAE"/>
    <w:rsid w:val="009936BB"/>
    <w:rsid w:val="009941E1"/>
    <w:rsid w:val="00997EC5"/>
    <w:rsid w:val="009A02E9"/>
    <w:rsid w:val="009A3CA7"/>
    <w:rsid w:val="009B6E01"/>
    <w:rsid w:val="009C4E20"/>
    <w:rsid w:val="009E03E3"/>
    <w:rsid w:val="009E7C64"/>
    <w:rsid w:val="009F6304"/>
    <w:rsid w:val="009F6E7E"/>
    <w:rsid w:val="00A073BB"/>
    <w:rsid w:val="00A10518"/>
    <w:rsid w:val="00A10E1F"/>
    <w:rsid w:val="00A10FE5"/>
    <w:rsid w:val="00A12BE3"/>
    <w:rsid w:val="00A150FC"/>
    <w:rsid w:val="00A17589"/>
    <w:rsid w:val="00A176B8"/>
    <w:rsid w:val="00A17CB0"/>
    <w:rsid w:val="00A30834"/>
    <w:rsid w:val="00A34257"/>
    <w:rsid w:val="00A43429"/>
    <w:rsid w:val="00A4582B"/>
    <w:rsid w:val="00A47FD2"/>
    <w:rsid w:val="00A6667A"/>
    <w:rsid w:val="00A75B8B"/>
    <w:rsid w:val="00A76FF1"/>
    <w:rsid w:val="00A77261"/>
    <w:rsid w:val="00A77EAB"/>
    <w:rsid w:val="00A80328"/>
    <w:rsid w:val="00A824C7"/>
    <w:rsid w:val="00A84C65"/>
    <w:rsid w:val="00A91BBE"/>
    <w:rsid w:val="00AA3A7E"/>
    <w:rsid w:val="00AA3B88"/>
    <w:rsid w:val="00AA5449"/>
    <w:rsid w:val="00AB5716"/>
    <w:rsid w:val="00AD0BDF"/>
    <w:rsid w:val="00AE2066"/>
    <w:rsid w:val="00AF692A"/>
    <w:rsid w:val="00AF7768"/>
    <w:rsid w:val="00B03BF5"/>
    <w:rsid w:val="00B113CC"/>
    <w:rsid w:val="00B11CA6"/>
    <w:rsid w:val="00B1497E"/>
    <w:rsid w:val="00B156D0"/>
    <w:rsid w:val="00B24C2C"/>
    <w:rsid w:val="00B25B41"/>
    <w:rsid w:val="00B30F5C"/>
    <w:rsid w:val="00B32B8F"/>
    <w:rsid w:val="00B339B3"/>
    <w:rsid w:val="00B40ABC"/>
    <w:rsid w:val="00B42EC1"/>
    <w:rsid w:val="00B46976"/>
    <w:rsid w:val="00B50379"/>
    <w:rsid w:val="00B51D5C"/>
    <w:rsid w:val="00B56B96"/>
    <w:rsid w:val="00B70FAE"/>
    <w:rsid w:val="00B84119"/>
    <w:rsid w:val="00B95232"/>
    <w:rsid w:val="00B95604"/>
    <w:rsid w:val="00B96B83"/>
    <w:rsid w:val="00B97636"/>
    <w:rsid w:val="00BA21AB"/>
    <w:rsid w:val="00BA62FE"/>
    <w:rsid w:val="00BA6CF0"/>
    <w:rsid w:val="00BB3CFB"/>
    <w:rsid w:val="00BB59B1"/>
    <w:rsid w:val="00BC0892"/>
    <w:rsid w:val="00BC48D0"/>
    <w:rsid w:val="00BE0CE8"/>
    <w:rsid w:val="00BE5342"/>
    <w:rsid w:val="00BE7850"/>
    <w:rsid w:val="00BF2162"/>
    <w:rsid w:val="00BF4CBE"/>
    <w:rsid w:val="00C0093E"/>
    <w:rsid w:val="00C046D2"/>
    <w:rsid w:val="00C13474"/>
    <w:rsid w:val="00C16FBA"/>
    <w:rsid w:val="00C17BA6"/>
    <w:rsid w:val="00C25A36"/>
    <w:rsid w:val="00C264AE"/>
    <w:rsid w:val="00C413B4"/>
    <w:rsid w:val="00C4487E"/>
    <w:rsid w:val="00C61462"/>
    <w:rsid w:val="00C61C59"/>
    <w:rsid w:val="00C640C4"/>
    <w:rsid w:val="00C8419D"/>
    <w:rsid w:val="00C85CCE"/>
    <w:rsid w:val="00C90E97"/>
    <w:rsid w:val="00C91DCD"/>
    <w:rsid w:val="00C929CE"/>
    <w:rsid w:val="00C92E08"/>
    <w:rsid w:val="00C930CA"/>
    <w:rsid w:val="00C936F8"/>
    <w:rsid w:val="00CB3433"/>
    <w:rsid w:val="00CB5B3E"/>
    <w:rsid w:val="00CC2208"/>
    <w:rsid w:val="00CC2506"/>
    <w:rsid w:val="00CC447E"/>
    <w:rsid w:val="00CE2B35"/>
    <w:rsid w:val="00CF0011"/>
    <w:rsid w:val="00CF044F"/>
    <w:rsid w:val="00CF0F58"/>
    <w:rsid w:val="00CF25DE"/>
    <w:rsid w:val="00CF40AE"/>
    <w:rsid w:val="00D00ADD"/>
    <w:rsid w:val="00D02C59"/>
    <w:rsid w:val="00D22ACC"/>
    <w:rsid w:val="00D30195"/>
    <w:rsid w:val="00D4003F"/>
    <w:rsid w:val="00D40B96"/>
    <w:rsid w:val="00D40BE9"/>
    <w:rsid w:val="00D443D2"/>
    <w:rsid w:val="00D452B5"/>
    <w:rsid w:val="00D51399"/>
    <w:rsid w:val="00D55939"/>
    <w:rsid w:val="00D638FE"/>
    <w:rsid w:val="00D9524B"/>
    <w:rsid w:val="00D96645"/>
    <w:rsid w:val="00DA28A5"/>
    <w:rsid w:val="00DC24B4"/>
    <w:rsid w:val="00DC6B17"/>
    <w:rsid w:val="00DD3049"/>
    <w:rsid w:val="00DD50A8"/>
    <w:rsid w:val="00DE099A"/>
    <w:rsid w:val="00DF0BB7"/>
    <w:rsid w:val="00DF1E1D"/>
    <w:rsid w:val="00DF7F10"/>
    <w:rsid w:val="00E00623"/>
    <w:rsid w:val="00E020E1"/>
    <w:rsid w:val="00E05243"/>
    <w:rsid w:val="00E140F2"/>
    <w:rsid w:val="00E16062"/>
    <w:rsid w:val="00E178B3"/>
    <w:rsid w:val="00E23CB0"/>
    <w:rsid w:val="00E24821"/>
    <w:rsid w:val="00E3143E"/>
    <w:rsid w:val="00E31496"/>
    <w:rsid w:val="00E37B94"/>
    <w:rsid w:val="00E40BBD"/>
    <w:rsid w:val="00E42250"/>
    <w:rsid w:val="00E437F8"/>
    <w:rsid w:val="00E44B60"/>
    <w:rsid w:val="00E50EE3"/>
    <w:rsid w:val="00E550C6"/>
    <w:rsid w:val="00E605DD"/>
    <w:rsid w:val="00E611BB"/>
    <w:rsid w:val="00E624EC"/>
    <w:rsid w:val="00E703A7"/>
    <w:rsid w:val="00E72064"/>
    <w:rsid w:val="00E7273A"/>
    <w:rsid w:val="00E76D3B"/>
    <w:rsid w:val="00E76E8D"/>
    <w:rsid w:val="00E93ECE"/>
    <w:rsid w:val="00EA3ECE"/>
    <w:rsid w:val="00EA5794"/>
    <w:rsid w:val="00EB59C2"/>
    <w:rsid w:val="00EB7337"/>
    <w:rsid w:val="00EC17E4"/>
    <w:rsid w:val="00EC4F9C"/>
    <w:rsid w:val="00EC6E85"/>
    <w:rsid w:val="00ED33E3"/>
    <w:rsid w:val="00EE7A7A"/>
    <w:rsid w:val="00EF3636"/>
    <w:rsid w:val="00EF3DF9"/>
    <w:rsid w:val="00F139E8"/>
    <w:rsid w:val="00F158DA"/>
    <w:rsid w:val="00F23507"/>
    <w:rsid w:val="00F26E06"/>
    <w:rsid w:val="00F42A05"/>
    <w:rsid w:val="00F474BB"/>
    <w:rsid w:val="00F57DFD"/>
    <w:rsid w:val="00F71DB2"/>
    <w:rsid w:val="00F90E94"/>
    <w:rsid w:val="00F946A0"/>
    <w:rsid w:val="00FA0A38"/>
    <w:rsid w:val="00FA192E"/>
    <w:rsid w:val="00FA5B12"/>
    <w:rsid w:val="00FA671E"/>
    <w:rsid w:val="00FC62B6"/>
    <w:rsid w:val="00FD0B3B"/>
    <w:rsid w:val="00FE0DE3"/>
    <w:rsid w:val="00FF02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C1B4"/>
  <w15:docId w15:val="{E2D3F2FB-2F48-4FED-BD74-2AC5F74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50"/>
    <w:rPr>
      <w:rFonts w:ascii="Arial" w:hAnsi="Arial"/>
      <w:sz w:val="22"/>
    </w:rPr>
  </w:style>
  <w:style w:type="paragraph" w:styleId="Heading1">
    <w:name w:val="heading 1"/>
    <w:basedOn w:val="Normal"/>
    <w:next w:val="Normal"/>
    <w:link w:val="Heading1Char"/>
    <w:qFormat/>
    <w:rsid w:val="00684D85"/>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5E5780"/>
    <w:pPr>
      <w:keepNext/>
      <w:tabs>
        <w:tab w:val="left" w:pos="360"/>
      </w:tabs>
      <w:outlineLvl w:val="1"/>
    </w:pPr>
    <w:rPr>
      <w:rFonts w:ascii="Segoe UI" w:eastAsiaTheme="majorEastAsia" w:hAnsi="Segoe UI" w:cs="Arial"/>
      <w:b/>
      <w:sz w:val="28"/>
    </w:rPr>
  </w:style>
  <w:style w:type="paragraph" w:styleId="Heading3">
    <w:name w:val="heading 3"/>
    <w:basedOn w:val="Normal"/>
    <w:next w:val="Normal"/>
    <w:link w:val="Heading3Char"/>
    <w:qFormat/>
    <w:rsid w:val="005E5780"/>
    <w:pPr>
      <w:outlineLvl w:val="2"/>
    </w:pPr>
    <w:rPr>
      <w:rFonts w:ascii="Segoe UI" w:eastAsiaTheme="majorEastAsia" w:hAnsi="Segoe UI" w:cs="Arial"/>
      <w:b/>
      <w:sz w:val="24"/>
    </w:rPr>
  </w:style>
  <w:style w:type="paragraph" w:styleId="Heading4">
    <w:name w:val="heading 4"/>
    <w:basedOn w:val="Normal"/>
    <w:next w:val="Normal"/>
    <w:link w:val="Heading4Char"/>
    <w:qFormat/>
    <w:rsid w:val="005E5780"/>
    <w:pPr>
      <w:keepNext/>
      <w:outlineLvl w:val="3"/>
    </w:pPr>
    <w:rPr>
      <w:rFonts w:ascii="Segoe UI" w:eastAsiaTheme="majorEastAsia" w:hAnsi="Segoe UI" w:cstheme="majorBidi"/>
      <w:sz w:val="24"/>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684D85"/>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5E5780"/>
    <w:rPr>
      <w:rFonts w:ascii="Segoe UI" w:eastAsiaTheme="majorEastAsia" w:hAnsi="Segoe UI" w:cs="Arial"/>
      <w:b/>
      <w:sz w:val="28"/>
    </w:rPr>
  </w:style>
  <w:style w:type="character" w:customStyle="1" w:styleId="Heading3Char">
    <w:name w:val="Heading 3 Char"/>
    <w:basedOn w:val="DefaultParagraphFont"/>
    <w:link w:val="Heading3"/>
    <w:rsid w:val="005E5780"/>
    <w:rPr>
      <w:rFonts w:ascii="Segoe UI" w:eastAsiaTheme="majorEastAsia" w:hAnsi="Segoe UI" w:cs="Arial"/>
      <w:b/>
      <w:sz w:val="24"/>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5E5780"/>
    <w:rPr>
      <w:rFonts w:ascii="Segoe UI" w:eastAsiaTheme="majorEastAsia" w:hAnsi="Segoe UI" w:cstheme="majorBidi"/>
      <w:sz w:val="24"/>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semiHidden/>
    <w:unhideWhenUsed/>
    <w:rsid w:val="00685C5F"/>
  </w:style>
  <w:style w:type="character" w:customStyle="1" w:styleId="CommentTextChar">
    <w:name w:val="Comment Text Char"/>
    <w:basedOn w:val="DefaultParagraphFont"/>
    <w:link w:val="CommentText"/>
    <w:uiPriority w:val="99"/>
    <w:semiHidden/>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8E77EB"/>
    <w:pPr>
      <w:tabs>
        <w:tab w:val="right" w:leader="dot" w:pos="9350"/>
      </w:tabs>
      <w:spacing w:before="120"/>
      <w:jc w:val="center"/>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1E1"/>
    <w:rPr>
      <w:color w:val="605E5C"/>
      <w:shd w:val="clear" w:color="auto" w:fill="E1DFDD"/>
    </w:rPr>
  </w:style>
  <w:style w:type="character" w:styleId="FollowedHyperlink">
    <w:name w:val="FollowedHyperlink"/>
    <w:basedOn w:val="DefaultParagraphFont"/>
    <w:uiPriority w:val="99"/>
    <w:semiHidden/>
    <w:unhideWhenUsed/>
    <w:rsid w:val="0099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s.wa.gov/administration/annual-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s.wa.gov./administrations/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5EE8-9DC2-4375-A8A8-2A677DDB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Pension Note OCBOA</vt:lpstr>
    </vt:vector>
  </TitlesOfParts>
  <Company>WA ST Auditor's Office</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Note OCBOA</dc:title>
  <dc:creator>OSPI SAFS</dc:creator>
  <cp:lastModifiedBy>Paul Stone</cp:lastModifiedBy>
  <cp:revision>8</cp:revision>
  <cp:lastPrinted>2015-10-22T16:48:00Z</cp:lastPrinted>
  <dcterms:created xsi:type="dcterms:W3CDTF">2020-10-29T20:43:00Z</dcterms:created>
  <dcterms:modified xsi:type="dcterms:W3CDTF">2020-11-04T00:40:00Z</dcterms:modified>
</cp:coreProperties>
</file>