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7A12" w:rsidRPr="00113286" w:rsidRDefault="009E7A12" w:rsidP="009E7A12">
      <w:pPr>
        <w:pStyle w:val="Default"/>
        <w:rPr>
          <w:rFonts w:ascii="Segoe UI" w:hAnsi="Segoe UI" w:cs="Segoe UI"/>
        </w:rPr>
      </w:pPr>
    </w:p>
    <w:p w:rsidR="00DB366C" w:rsidRPr="00113286" w:rsidRDefault="00DB366C" w:rsidP="00DB366C">
      <w:pPr>
        <w:pStyle w:val="Default"/>
        <w:rPr>
          <w:rFonts w:ascii="Segoe UI" w:hAnsi="Segoe UI" w:cs="Segoe UI"/>
        </w:rPr>
      </w:pPr>
      <w:r w:rsidRPr="00113286">
        <w:rPr>
          <w:rFonts w:ascii="Segoe UI" w:hAnsi="Segoe UI" w:cs="Segoe UI"/>
          <w:noProof/>
        </w:rPr>
        <mc:AlternateContent>
          <mc:Choice Requires="wps">
            <w:drawing>
              <wp:anchor distT="0" distB="0" distL="114300" distR="114300" simplePos="0" relativeHeight="251686912" behindDoc="0" locked="0" layoutInCell="1" allowOverlap="1" wp14:anchorId="35291C54" wp14:editId="05309A69">
                <wp:simplePos x="0" y="0"/>
                <wp:positionH relativeFrom="page">
                  <wp:align>right</wp:align>
                </wp:positionH>
                <wp:positionV relativeFrom="paragraph">
                  <wp:posOffset>-1153072</wp:posOffset>
                </wp:positionV>
                <wp:extent cx="7858125" cy="1295400"/>
                <wp:effectExtent l="0" t="0" r="9525" b="0"/>
                <wp:wrapNone/>
                <wp:docPr id="13" name="Rectangle 13" descr="Rectangle"/>
                <wp:cNvGraphicFramePr/>
                <a:graphic xmlns:a="http://schemas.openxmlformats.org/drawingml/2006/main">
                  <a:graphicData uri="http://schemas.microsoft.com/office/word/2010/wordprocessingShape">
                    <wps:wsp>
                      <wps:cNvSpPr/>
                      <wps:spPr>
                        <a:xfrm>
                          <a:off x="0" y="0"/>
                          <a:ext cx="7858125" cy="1295400"/>
                        </a:xfrm>
                        <a:prstGeom prst="rect">
                          <a:avLst/>
                        </a:prstGeom>
                        <a:solidFill>
                          <a:srgbClr val="244A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0F52A" id="Rectangle 13" o:spid="_x0000_s1026" alt="Rectangle" style="position:absolute;margin-left:567.55pt;margin-top:-90.8pt;width:618.75pt;height:102pt;z-index:2516869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b1ogIAAJoFAAAOAAAAZHJzL2Uyb0RvYy54bWysVN1PGzEMf5+0/yHK+7iPtQMqrqgCdZqE&#10;AAETz2ku6UXKxVmS9tr99XNyHzCG9jCtD9c4tn+2f7F9cXloNdkL5xWYihYnOSXCcKiV2Vb0+9P6&#10;0xklPjBTMw1GVPQoPL1cfvxw0dmFKKEBXQtHEMT4RWcr2oRgF1nmeSNa5k/ACoNKCa5lAUW3zWrH&#10;OkRvdVbm+ZesA1dbB1x4j7fXvZIuE76Ugoc7Kb0IRFcUcwvp69J3E7/Z8oItto7ZRvEhDfYPWbRM&#10;GQw6QV2zwMjOqT+gWsUdeJDhhEObgZSKi1QDVlPkb6p5bJgVqRYkx9uJJv//YPnt/t4RVePbfabE&#10;sBbf6AFZY2arBYl3tfAcCZsuI2Wd9Qv0fLT3bpA8HmP9B+na+I+VkUOi+TjRLA6BcLw8PZufFeWc&#10;Eo66ojyfz/L0ENmLu3U+fBXQknioqMOMEr1sf+MDhkTT0SRG86BVvVZaJ8FtN1fakT3DNy9ns9V8&#10;HXNGl9/MtInGBqJbr443WSytLyadwlGLaKfNg5DIE6ZfpkxSh4opDuNcmFD0qobVog8/z/E3Ro89&#10;HT1SLgkwIkuMP2EPAKNlDzJi91kO9tFVpAafnPO/JdY7Tx4pMpgwObfKgHsPQGNVQ+TefiSppyay&#10;tIH6iF3koB8vb/la4bvdMB/umcN5wsnDHRHu8CM1dBWF4URJA+7ne/fRHtsctZR0OJ8V9T92zAlK&#10;9DeDA3BezGZxoJMwm5+WKLjXms1rjdm1V4DtUOA2sjwdo33Q41E6aJ9xlaxiVFQxwzF2RXlwo3AV&#10;+r2By4iL1SqZ4RBbFm7Mo+URPLIa+/Lp8MycHZo3YN/fwjjLbPGmh3vb6GlgtQsgVWrwF14HvnEB&#10;pMYZllXcMK/lZPWyUpe/AAAA//8DAFBLAwQUAAYACAAAACEAYZ0YTt8AAAAJAQAADwAAAGRycy9k&#10;b3ducmV2LnhtbEyPT0+DQBTE7yZ+h80z8dK0C6i1RR6N8U88Wz3g7ZXdAin7lrBLgW/v9qTHyUxm&#10;fpPtJtOKs+5dYxkhXkUgNJdWNVwhfH+9LzcgnCdW1FrWCLN2sMuvrzJKlR35U5/3vhKhhF1KCLX3&#10;XSqlK2ttyK1spzl4R9sb8kH2lVQ9jaHctDKJorU01HBYqKnTL7UuT/vBIBSn4fVnUcyLYzmzGanY&#10;fsRvW8Tbm+n5CYTXk/8LwwU/oEMemA52YOVEixCOeIRlvInXIC5+cvf4AOKAkCT3IPNM/n+Q/wIA&#10;AP//AwBQSwECLQAUAAYACAAAACEAtoM4kv4AAADhAQAAEwAAAAAAAAAAAAAAAAAAAAAAW0NvbnRl&#10;bnRfVHlwZXNdLnhtbFBLAQItABQABgAIAAAAIQA4/SH/1gAAAJQBAAALAAAAAAAAAAAAAAAAAC8B&#10;AABfcmVscy8ucmVsc1BLAQItABQABgAIAAAAIQCSZGb1ogIAAJoFAAAOAAAAAAAAAAAAAAAAAC4C&#10;AABkcnMvZTJvRG9jLnhtbFBLAQItABQABgAIAAAAIQBhnRhO3wAAAAkBAAAPAAAAAAAAAAAAAAAA&#10;APwEAABkcnMvZG93bnJldi54bWxQSwUGAAAAAAQABADzAAAACAYAAAAA&#10;" fillcolor="#244a5f" stroked="f" strokeweight="1pt">
                <w10:wrap anchorx="page"/>
              </v:rect>
            </w:pict>
          </mc:Fallback>
        </mc:AlternateContent>
      </w:r>
      <w:r w:rsidRPr="00113286">
        <w:rPr>
          <w:rFonts w:ascii="Segoe UI" w:hAnsi="Segoe UI" w:cs="Segoe UI"/>
          <w:noProof/>
        </w:rPr>
        <w:drawing>
          <wp:anchor distT="0" distB="0" distL="114300" distR="114300" simplePos="0" relativeHeight="251687936" behindDoc="0" locked="0" layoutInCell="1" allowOverlap="1" wp14:anchorId="34A06418" wp14:editId="082CBE2B">
            <wp:simplePos x="0" y="0"/>
            <wp:positionH relativeFrom="margin">
              <wp:align>right</wp:align>
            </wp:positionH>
            <wp:positionV relativeFrom="paragraph">
              <wp:posOffset>-371475</wp:posOffset>
            </wp:positionV>
            <wp:extent cx="1685925" cy="1683129"/>
            <wp:effectExtent l="0" t="0" r="0" b="0"/>
            <wp:wrapNone/>
            <wp:docPr id="15" name="Picture 15" descr="OSPI Schoolhous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SPI logo 4x4 for PPT white b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5925" cy="1683129"/>
                    </a:xfrm>
                    <a:prstGeom prst="rect">
                      <a:avLst/>
                    </a:prstGeom>
                  </pic:spPr>
                </pic:pic>
              </a:graphicData>
            </a:graphic>
            <wp14:sizeRelH relativeFrom="margin">
              <wp14:pctWidth>0</wp14:pctWidth>
            </wp14:sizeRelH>
            <wp14:sizeRelV relativeFrom="margin">
              <wp14:pctHeight>0</wp14:pctHeight>
            </wp14:sizeRelV>
          </wp:anchor>
        </w:drawing>
      </w:r>
    </w:p>
    <w:p w:rsidR="00DB366C" w:rsidRPr="00113286" w:rsidRDefault="00DB366C" w:rsidP="00DB366C">
      <w:pPr>
        <w:pStyle w:val="Default"/>
        <w:rPr>
          <w:rFonts w:ascii="Segoe UI" w:hAnsi="Segoe UI" w:cs="Segoe UI"/>
          <w:noProof/>
        </w:rPr>
      </w:pPr>
      <w:r w:rsidRPr="00113286">
        <w:rPr>
          <w:rFonts w:ascii="Segoe UI" w:hAnsi="Segoe UI" w:cs="Segoe UI"/>
          <w:noProof/>
        </w:rPr>
        <mc:AlternateContent>
          <mc:Choice Requires="wps">
            <w:drawing>
              <wp:anchor distT="0" distB="0" distL="114300" distR="114300" simplePos="0" relativeHeight="251683840" behindDoc="0" locked="0" layoutInCell="1" allowOverlap="1" wp14:anchorId="37883C1B" wp14:editId="0076B267">
                <wp:simplePos x="0" y="0"/>
                <wp:positionH relativeFrom="page">
                  <wp:align>left</wp:align>
                </wp:positionH>
                <wp:positionV relativeFrom="paragraph">
                  <wp:posOffset>226060</wp:posOffset>
                </wp:positionV>
                <wp:extent cx="7858125" cy="133350"/>
                <wp:effectExtent l="0" t="0" r="9525" b="0"/>
                <wp:wrapNone/>
                <wp:docPr id="27" name="Rectangle 27" descr="Backgound rectangle"/>
                <wp:cNvGraphicFramePr/>
                <a:graphic xmlns:a="http://schemas.openxmlformats.org/drawingml/2006/main">
                  <a:graphicData uri="http://schemas.microsoft.com/office/word/2010/wordprocessingShape">
                    <wps:wsp>
                      <wps:cNvSpPr/>
                      <wps:spPr>
                        <a:xfrm>
                          <a:off x="0" y="0"/>
                          <a:ext cx="7858125" cy="133350"/>
                        </a:xfrm>
                        <a:prstGeom prst="rect">
                          <a:avLst/>
                        </a:prstGeom>
                        <a:solidFill>
                          <a:srgbClr val="A1AB24">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C2C4C" id="Rectangle 27" o:spid="_x0000_s1026" alt="Backgound rectangle" style="position:absolute;margin-left:0;margin-top:17.8pt;width:618.75pt;height:10.5pt;z-index:25168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xs0uAIAAMQFAAAOAAAAZHJzL2Uyb0RvYy54bWysVE1v2zAMvQ/YfxB0X/3RpE2DOkXaosOA&#10;og3aDj0rshwbk0VNUuJkv36UZLtBV+wwLAeFEslH8pnk5dW+lWQnjG1AFTQ7SSkRikPZqE1Bv7/c&#10;fZlRYh1TJZOgREEPwtKrxedPl52eixxqkKUwBEGUnXe6oLVzep4klteiZfYEtFCorMC0zOHVbJLS&#10;sA7RW5nkaXqWdGBKbYALa/H1NirpIuBXleDusaqscEQWFHNz4TThXPszWVyy+cYwXTe8T4P9QxYt&#10;axQGHaFumWNka5o/oNqGG7BQuRMObQJV1XARasBqsvRdNc810yLUguRYPdJk/x8sf9itDGnKgubn&#10;lCjW4jd6QtaY2khB/FspLEfCrhn/sYGtKokZ1J68Tts5YjzrlelvFkXPxL4yrf/HGsk+EH4YCRd7&#10;Rzg+ns+msyyfUsJRl52enk7DF0nevLWx7quAlnihoD524Jnt7q3DiGg6mPhgFmRT3jVShovZrG+k&#10;ITuGH3+ZLa/zSfSVumbx9exilk58HYhjo3mUj3Gk8mgKPG409S+JLz0WGyR3kMLbSfUkKmQUy8tD&#10;uNDLYkyEcS6Uy6KqZqWImUxT/A2Z+O73HiGXAOiRK4w/YvcAg2UEGbBjlr29dxVhFEbn9G+JRefR&#10;I0QG5UbntlFgPgKQWFUfOdoPJEVqPEtrKA/YbwbiIFrN7xr8sPfMuhUzOHk4o7hN3CMelYSuoNBL&#10;lNRgfn307u1xIFBLSYeTXFD7c8uMoER+UzgqF9lk4kc/XCbT8xwv5lizPtaobXsD2C8Z7i3Ng+jt&#10;nRzEykD7iktn6aOiiimOsQvKnRkuNy5uGFxbXCyXwQzHXTN3r5419+CeVd+4L/tXZnTf3Q7n4gGG&#10;qWfzd00ebb2nguXWQdWECXjjtecbV0VonH6t+V10fA9Wb8t38RsAAP//AwBQSwMEFAAGAAgAAAAh&#10;AKL+WDzdAAAABwEAAA8AAABkcnMvZG93bnJldi54bWxMj8FOwzAQRO9I/IO1SNyoQ6MEFOJUCAmB&#10;KvXQAPdtvCQR8Tq13dbw9bgnOI5mNPOmXkUziSM5P1pWcLvIQBB3Vo/cK3h/e765B+EDssbJMin4&#10;Jg+r5vKixkrbE2/p2IZepBL2FSoYQpgrKX03kEG/sDNx8j6tMxiSdL3UDk+p3ExymWWlNDhyWhhw&#10;pqeBuq/2YBS4+LrWL+ufMeLmI3dFu582271S11fx8QFEoBj+wnDGT+jQJKadPbD2YlKQjgQFeVGC&#10;OLvL/K4AsVNQlCXIppb/+ZtfAAAA//8DAFBLAQItABQABgAIAAAAIQC2gziS/gAAAOEBAAATAAAA&#10;AAAAAAAAAAAAAAAAAABbQ29udGVudF9UeXBlc10ueG1sUEsBAi0AFAAGAAgAAAAhADj9If/WAAAA&#10;lAEAAAsAAAAAAAAAAAAAAAAALwEAAF9yZWxzLy5yZWxzUEsBAi0AFAAGAAgAAAAhALsPGzS4AgAA&#10;xAUAAA4AAAAAAAAAAAAAAAAALgIAAGRycy9lMm9Eb2MueG1sUEsBAi0AFAAGAAgAAAAhAKL+WDzd&#10;AAAABwEAAA8AAAAAAAAAAAAAAAAAEgUAAGRycy9kb3ducmV2LnhtbFBLBQYAAAAABAAEAPMAAAAc&#10;BgAAAAA=&#10;" fillcolor="#a1ab24" stroked="f" strokeweight="1pt">
                <v:fill opacity="45746f"/>
                <w10:wrap anchorx="page"/>
              </v:rect>
            </w:pict>
          </mc:Fallback>
        </mc:AlternateContent>
      </w:r>
    </w:p>
    <w:p w:rsidR="00DB366C" w:rsidRPr="00113286" w:rsidRDefault="00DB366C" w:rsidP="00DB366C">
      <w:pPr>
        <w:pStyle w:val="Default"/>
        <w:rPr>
          <w:rFonts w:ascii="Segoe UI" w:hAnsi="Segoe UI" w:cs="Segoe UI"/>
        </w:rPr>
      </w:pPr>
      <w:r w:rsidRPr="00113286">
        <w:rPr>
          <w:rFonts w:ascii="Segoe UI" w:hAnsi="Segoe UI" w:cs="Segoe UI"/>
          <w:noProof/>
        </w:rPr>
        <mc:AlternateContent>
          <mc:Choice Requires="wps">
            <w:drawing>
              <wp:anchor distT="0" distB="0" distL="114300" distR="114300" simplePos="0" relativeHeight="251694080" behindDoc="1" locked="0" layoutInCell="1" allowOverlap="1" wp14:anchorId="64A6BDAE" wp14:editId="6BC7B91D">
                <wp:simplePos x="0" y="0"/>
                <wp:positionH relativeFrom="page">
                  <wp:align>left</wp:align>
                </wp:positionH>
                <wp:positionV relativeFrom="paragraph">
                  <wp:posOffset>261620</wp:posOffset>
                </wp:positionV>
                <wp:extent cx="7858125" cy="2409825"/>
                <wp:effectExtent l="0" t="0" r="9525" b="9525"/>
                <wp:wrapNone/>
                <wp:docPr id="30" name="Rectangle 30" descr="Rectangle"/>
                <wp:cNvGraphicFramePr/>
                <a:graphic xmlns:a="http://schemas.openxmlformats.org/drawingml/2006/main">
                  <a:graphicData uri="http://schemas.microsoft.com/office/word/2010/wordprocessingShape">
                    <wps:wsp>
                      <wps:cNvSpPr/>
                      <wps:spPr>
                        <a:xfrm>
                          <a:off x="0" y="0"/>
                          <a:ext cx="7858125" cy="2409825"/>
                        </a:xfrm>
                        <a:prstGeom prst="rect">
                          <a:avLst/>
                        </a:prstGeom>
                        <a:solidFill>
                          <a:srgbClr val="DD4F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74E25" id="Rectangle 30" o:spid="_x0000_s1026" alt="Rectangle" style="position:absolute;margin-left:0;margin-top:20.6pt;width:618.75pt;height:189.75pt;z-index:-2516224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OznwIAAJoFAAAOAAAAZHJzL2Uyb0RvYy54bWysVMFu2zAMvQ/YPwi6r3a8ZE2DOkXQIMOA&#10;oi3aDj0rshQbkEVNUuJkXz9Kst2uK3YYloMiiuQj+Uzy8urYKnIQ1jWgSzo5yykRmkPV6F1Jvz9t&#10;Ps0pcZ7piinQoqQn4ejV8uOHy84sRAE1qEpYgiDaLTpT0tp7s8gyx2vRMncGRmhUSrAt8yjaXVZZ&#10;1iF6q7Iiz79kHdjKWODCOXxdJyVdRnwpBfd3UjrhiSop5ubjaeO5DWe2vGSLnWWmbnifBvuHLFrW&#10;aAw6Qq2ZZ2Rvmz+g2oZbcCD9GYc2AykbLmINWM0kf1PNY82MiLUgOc6MNLn/B8tvD/eWNFVJPyM9&#10;mrX4jR6QNaZ3SpDwVgnHkbDxMVDWGbdAz0dzb3vJ4TXUf5S2Df9YGTlGmk8jzeLoCcfH8/lsPilm&#10;lHDUFdP8Yo4C4mQv7sY6/1VAS8KlpBYzivSyw43zyXQwCdEcqKbaNEpFwe6218qSA8Nvvl5PN8VF&#10;j/6bmdLBWENwS4jhJQulpWLizZ+UCHZKPwiJPGH6RcwkdqgY4zDOhfaTpKpZJVL4WY6/IXro6eAR&#10;K42AAVli/BG7BxgsE8iAnbLs7YOriA0+Oud/Syw5jx4xMmg/OreNBvsegMKq+sjJfiApURNY2kJ1&#10;wi6ykMbLGb5p8LvdMOfvmcV5wjbCHeHv8JAKupJCf6OkBvvzvfdgj22OWko6nM+Suh97ZgUl6pvG&#10;AbiYTKdhoKMwnZ0XKNjXmu1rjd6314DtMMFtZHi8Bnuvhqu00D7jKlmFqKhimmPsknJvB+Hap72B&#10;y4iL1Sqa4RAb5m/0o+EBPLAa+vLp+Mys6ZvXY9/fwjDLbPGmh5Nt8NSw2nuQTWzwF157vnEBxMbp&#10;l1XYMK/laPWyUpe/AAAA//8DAFBLAwQUAAYACAAAACEA/d0oBuAAAAAIAQAADwAAAGRycy9kb3du&#10;cmV2LnhtbEyPwU7DMBBE70j8g7VI3KjTEBoU4lQICVFBLy1VubrxkkTE6zR20sDXsz3BcXZWM2/y&#10;5WRbMWLvG0cK5rMIBFLpTEOVgt378809CB80Gd06QgXf6GFZXF7kOjPuRBsct6ESHEI+0wrqELpM&#10;Sl/WaLWfuQ6JvU/XWx1Y9pU0vT5xuG1lHEULaXVD3FDrDp9qLL+2g1Xg9+PLfvOaDB/HxTo5pj+r&#10;1e7NKXV9NT0+gAg4hb9nOOMzOhTMdHADGS9aBTwkKEjmMYizG9+mdyAOfImjFGSRy/8Dil8AAAD/&#10;/wMAUEsBAi0AFAAGAAgAAAAhALaDOJL+AAAA4QEAABMAAAAAAAAAAAAAAAAAAAAAAFtDb250ZW50&#10;X1R5cGVzXS54bWxQSwECLQAUAAYACAAAACEAOP0h/9YAAACUAQAACwAAAAAAAAAAAAAAAAAvAQAA&#10;X3JlbHMvLnJlbHNQSwECLQAUAAYACAAAACEAVFCDs58CAACaBQAADgAAAAAAAAAAAAAAAAAuAgAA&#10;ZHJzL2Uyb0RvYy54bWxQSwECLQAUAAYACAAAACEA/d0oBuAAAAAIAQAADwAAAAAAAAAAAAAAAAD5&#10;BAAAZHJzL2Rvd25yZXYueG1sUEsFBgAAAAAEAAQA8wAAAAYGAAAAAA==&#10;" fillcolor="#dd4f29" stroked="f" strokeweight="1pt">
                <w10:wrap anchorx="page"/>
              </v:rect>
            </w:pict>
          </mc:Fallback>
        </mc:AlternateContent>
      </w:r>
    </w:p>
    <w:p w:rsidR="00DB366C" w:rsidRPr="00440E18" w:rsidRDefault="00DB366C" w:rsidP="00DB366C">
      <w:pPr>
        <w:pStyle w:val="Default"/>
        <w:rPr>
          <w:rFonts w:ascii="Segoe UI" w:hAnsi="Segoe UI" w:cs="Segoe UI"/>
          <w:sz w:val="52"/>
          <w:szCs w:val="52"/>
        </w:rPr>
      </w:pPr>
      <w:r w:rsidRPr="002B7D38">
        <w:rPr>
          <w:rFonts w:ascii="Segoe UI" w:hAnsi="Segoe UI" w:cs="Segoe UI"/>
          <w:b/>
          <w:noProof/>
          <w:color w:val="FFFFFF" w:themeColor="background1"/>
          <w:sz w:val="96"/>
          <w:szCs w:val="96"/>
        </w:rPr>
        <w:drawing>
          <wp:anchor distT="0" distB="0" distL="114300" distR="114300" simplePos="0" relativeHeight="251680768" behindDoc="1" locked="0" layoutInCell="1" allowOverlap="1" wp14:anchorId="68159155" wp14:editId="1E755734">
            <wp:simplePos x="0" y="0"/>
            <wp:positionH relativeFrom="page">
              <wp:posOffset>2125345</wp:posOffset>
            </wp:positionH>
            <wp:positionV relativeFrom="paragraph">
              <wp:posOffset>2357755</wp:posOffset>
            </wp:positionV>
            <wp:extent cx="4146698" cy="2764465"/>
            <wp:effectExtent l="0" t="0" r="6350" b="0"/>
            <wp:wrapNone/>
            <wp:docPr id="33" name="Picture 33" descr="S:\Communications\Photos\Toppenish HS - Mr. Hayden's Class &amp; CS Event 12-14-2017\IMG_8329.JPG" title="Toppenish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Photos\Toppenish HS - Mr. Hayden's Class &amp; CS Event 12-14-2017\IMG_83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6698" cy="276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4A66">
        <w:rPr>
          <w:rFonts w:ascii="Segoe UI" w:hAnsi="Segoe UI" w:cs="Segoe UI"/>
          <w:b/>
          <w:noProof/>
          <w:color w:val="FFFFFF" w:themeColor="background1"/>
          <w:sz w:val="96"/>
          <w:szCs w:val="96"/>
        </w:rPr>
        <w:t>Educational Technology Learning Standards</w:t>
      </w:r>
      <w:r w:rsidR="005B5B21">
        <w:rPr>
          <w:rFonts w:ascii="Segoe UI" w:hAnsi="Segoe UI" w:cs="Segoe UI"/>
          <w:b/>
          <w:noProof/>
          <w:color w:val="FFFFFF" w:themeColor="background1"/>
          <w:sz w:val="96"/>
          <w:szCs w:val="96"/>
        </w:rPr>
        <w:t xml:space="preserve">: Grades </w:t>
      </w:r>
      <w:r w:rsidR="001F1F84">
        <w:rPr>
          <w:rFonts w:ascii="Segoe UI" w:hAnsi="Segoe UI" w:cs="Segoe UI"/>
          <w:b/>
          <w:noProof/>
          <w:color w:val="FFFFFF" w:themeColor="background1"/>
          <w:sz w:val="96"/>
          <w:szCs w:val="96"/>
        </w:rPr>
        <w:t>6-8</w:t>
      </w:r>
    </w:p>
    <w:p w:rsidR="00DB366C" w:rsidRPr="00113286" w:rsidRDefault="00DB366C" w:rsidP="00DB366C">
      <w:pPr>
        <w:pStyle w:val="Default"/>
        <w:rPr>
          <w:rFonts w:ascii="Segoe UI" w:hAnsi="Segoe UI" w:cs="Segoe UI"/>
          <w:sz w:val="52"/>
          <w:szCs w:val="52"/>
        </w:rPr>
      </w:pPr>
      <w:r w:rsidRPr="002B7D38">
        <w:rPr>
          <w:rFonts w:ascii="Segoe UI" w:hAnsi="Segoe UI" w:cs="Segoe UI"/>
          <w:b/>
          <w:noProof/>
          <w:color w:val="FFFFFF" w:themeColor="background1"/>
          <w:sz w:val="96"/>
          <w:szCs w:val="96"/>
        </w:rPr>
        <w:drawing>
          <wp:anchor distT="0" distB="0" distL="114300" distR="114300" simplePos="0" relativeHeight="251681792" behindDoc="1" locked="0" layoutInCell="1" allowOverlap="1" wp14:anchorId="169F19E5" wp14:editId="70B11BEA">
            <wp:simplePos x="0" y="0"/>
            <wp:positionH relativeFrom="margin">
              <wp:posOffset>4811395</wp:posOffset>
            </wp:positionH>
            <wp:positionV relativeFrom="paragraph">
              <wp:posOffset>10795</wp:posOffset>
            </wp:positionV>
            <wp:extent cx="2480345" cy="2626242"/>
            <wp:effectExtent l="0" t="0" r="0" b="3175"/>
            <wp:wrapNone/>
            <wp:docPr id="14" name="Picture 14" descr="Student photo" title="Sunnyside HS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anie.liden\Desktop\IMG_832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676" r="17361"/>
                    <a:stretch/>
                  </pic:blipFill>
                  <pic:spPr bwMode="auto">
                    <a:xfrm>
                      <a:off x="0" y="0"/>
                      <a:ext cx="2480345" cy="26262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4A66">
        <w:rPr>
          <w:rFonts w:ascii="Segoe UI" w:hAnsi="Segoe UI" w:cs="Segoe UI"/>
          <w:b/>
          <w:noProof/>
          <w:color w:val="FFFFFF" w:themeColor="background1"/>
          <w:sz w:val="96"/>
          <w:szCs w:val="96"/>
        </w:rPr>
        <mc:AlternateContent>
          <mc:Choice Requires="wps">
            <w:drawing>
              <wp:anchor distT="0" distB="0" distL="114300" distR="114300" simplePos="0" relativeHeight="251689984" behindDoc="0" locked="0" layoutInCell="1" allowOverlap="1" wp14:anchorId="5588C2EA" wp14:editId="7AAA5BDA">
                <wp:simplePos x="0" y="0"/>
                <wp:positionH relativeFrom="column">
                  <wp:posOffset>-544195</wp:posOffset>
                </wp:positionH>
                <wp:positionV relativeFrom="paragraph">
                  <wp:posOffset>236220</wp:posOffset>
                </wp:positionV>
                <wp:extent cx="2205355" cy="2159635"/>
                <wp:effectExtent l="0" t="0" r="23495" b="12065"/>
                <wp:wrapNone/>
                <wp:docPr id="17" name="Oval 17" descr="Oval"/>
                <wp:cNvGraphicFramePr/>
                <a:graphic xmlns:a="http://schemas.openxmlformats.org/drawingml/2006/main">
                  <a:graphicData uri="http://schemas.microsoft.com/office/word/2010/wordprocessingShape">
                    <wps:wsp>
                      <wps:cNvSpPr/>
                      <wps:spPr>
                        <a:xfrm>
                          <a:off x="0" y="0"/>
                          <a:ext cx="2205355" cy="2159635"/>
                        </a:xfrm>
                        <a:prstGeom prst="ellipse">
                          <a:avLst/>
                        </a:prstGeom>
                        <a:solidFill>
                          <a:srgbClr val="244A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887324" id="Oval 17" o:spid="_x0000_s1026" alt="Oval" style="position:absolute;margin-left:-42.85pt;margin-top:18.6pt;width:173.65pt;height:170.0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qWkQIAAHsFAAAOAAAAZHJzL2Uyb0RvYy54bWysVEtv2zAMvg/YfxB0X+2kcbsGdYqgRYYB&#10;RRu0HXpWZCkWIEuapMTJfv1I+dFgLXYY5oNMiuTHh0he3xwaTfbCB2VNSSdnOSXCcFspsy3pj5fV&#10;l6+UhMhMxbQ1oqRHEejN4vOn69bNxdTWVlfCEwAxYd66ktYxunmWBV6LhoUz64QBobS+YRFYv80q&#10;z1pAb3Q2zfOLrLW+ct5yEQLc3nVCukj4UgoeH6UMIhJdUogtptOnc4Nntrhm861nrla8D4P9QxQN&#10;UwacjlB3LDKy8+odVKO4t8HKeMZtk1kpFRcpB8hmkv+RzXPNnEi5QHGCG8sU/h8sf9ivPVEVvN0l&#10;JYY18EaPe6YJspUIHGqFPBaqdWEO+s9u7XsuAIlZH6Rv8A/5kEMq7nEsrjhEwuFyOs2L86KghINs&#10;OimuLs4LRM3ezJ0P8ZuwDUGipEJr5QIWgM3Z/j7ETnvQwutgtapWSuvE+O3mVnsC4YKH2WxZrHoH&#10;J2oZZtHFnah41AKNtXkSEgqBkSaPqQXFiMc4FyZOOlHNKtG5KXL4Bi/YtGiRkkqAiCwhvBG7Bxg0&#10;O5ABu8uv10dTkTp4NM7/FlhnPFokz9bE0bhRxvqPADRk1Xvu9CH8k9IgubHVEdrE225+guMrBU90&#10;z0JcMw8DA6MFSyA+wiG1bUtqe4qS2vpfH92jPvQxSClpYQBLGn7umBeU6O8GOvxqMpvhxCZmVlxO&#10;gfGnks2pxOyaWwvPPoF143giUT/qgZTeNq+wK5boFUTMcPBdUh79wNzGbjHAtuFiuUxqMKWOxXvz&#10;7DiCY1Wx/14Or8y7vk8jtPiDHYb1Xa92umhp7HIXrVSpkd/q2tcbJjw1Tr+NcIWc8knrbWcufgMA&#10;AP//AwBQSwMEFAAGAAgAAAAhADtSDu7gAAAACgEAAA8AAABkcnMvZG93bnJldi54bWxMj8FuwjAM&#10;hu9IvENkpF0qSAmiRV1ThCbtNg3BdmC30Ji2WuNUTWi7t184bUfbn35/f76fTMsG7F1jScJ6FQND&#10;Kq1uqJLw+fG63AFzXpFWrSWU8IMO9sV8lqtM25FOOJx9xUIIuUxJqL3vMs5dWaNRbmU7pHC72d4o&#10;H8a+4rpXYwg3LRdxnHCjGgofatXhS43l9/luJLx9+eNliN6HKDnZQyQuRxzFTcqnxXR4BuZx8n8w&#10;PPSDOhTB6WrvpB1rJSx32zSgEjapABYAkawTYNfHIt0AL3L+v0LxCwAA//8DAFBLAQItABQABgAI&#10;AAAAIQC2gziS/gAAAOEBAAATAAAAAAAAAAAAAAAAAAAAAABbQ29udGVudF9UeXBlc10ueG1sUEsB&#10;Ai0AFAAGAAgAAAAhADj9If/WAAAAlAEAAAsAAAAAAAAAAAAAAAAALwEAAF9yZWxzLy5yZWxzUEsB&#10;Ai0AFAAGAAgAAAAhADAAOpaRAgAAewUAAA4AAAAAAAAAAAAAAAAALgIAAGRycy9lMm9Eb2MueG1s&#10;UEsBAi0AFAAGAAgAAAAhADtSDu7gAAAACgEAAA8AAAAAAAAAAAAAAAAA6wQAAGRycy9kb3ducmV2&#10;LnhtbFBLBQYAAAAABAAEAPMAAAD4BQAAAAA=&#10;" fillcolor="#244a5f" strokecolor="#1f4d78 [1604]" strokeweight="1pt">
                <v:stroke joinstyle="miter"/>
              </v:oval>
            </w:pict>
          </mc:Fallback>
        </mc:AlternateContent>
      </w:r>
      <w:r w:rsidRPr="001A4A66">
        <w:rPr>
          <w:rFonts w:ascii="Segoe UI" w:hAnsi="Segoe UI" w:cs="Segoe UI"/>
          <w:b/>
          <w:noProof/>
          <w:color w:val="FFFFFF" w:themeColor="background1"/>
          <w:sz w:val="96"/>
          <w:szCs w:val="96"/>
        </w:rPr>
        <mc:AlternateContent>
          <mc:Choice Requires="wps">
            <w:drawing>
              <wp:anchor distT="0" distB="0" distL="114300" distR="114300" simplePos="0" relativeHeight="251685888" behindDoc="0" locked="0" layoutInCell="1" allowOverlap="1" wp14:anchorId="7492BA05" wp14:editId="3BF74D86">
                <wp:simplePos x="0" y="0"/>
                <wp:positionH relativeFrom="column">
                  <wp:posOffset>-552450</wp:posOffset>
                </wp:positionH>
                <wp:positionV relativeFrom="paragraph">
                  <wp:posOffset>131445</wp:posOffset>
                </wp:positionV>
                <wp:extent cx="2395220" cy="2345690"/>
                <wp:effectExtent l="0" t="0" r="5080" b="0"/>
                <wp:wrapNone/>
                <wp:docPr id="20" name="Oval 20" descr="Oval"/>
                <wp:cNvGraphicFramePr/>
                <a:graphic xmlns:a="http://schemas.openxmlformats.org/drawingml/2006/main">
                  <a:graphicData uri="http://schemas.microsoft.com/office/word/2010/wordprocessingShape">
                    <wps:wsp>
                      <wps:cNvSpPr/>
                      <wps:spPr>
                        <a:xfrm>
                          <a:off x="0" y="0"/>
                          <a:ext cx="2395220" cy="2345690"/>
                        </a:xfrm>
                        <a:prstGeom prst="ellipse">
                          <a:avLst/>
                        </a:prstGeom>
                        <a:solidFill>
                          <a:srgbClr val="DD4F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4925D8" id="Oval 20" o:spid="_x0000_s1026" alt="Oval" style="position:absolute;margin-left:-43.5pt;margin-top:10.35pt;width:188.6pt;height:184.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linAIAAJMFAAAOAAAAZHJzL2Uyb0RvYy54bWysVEtv2zAMvg/YfxB0X524SbcEdYqgQYYB&#10;RVu0HXpWZCk2IIuapLz260fKj3ZrscOwHBRRJD+Sn0leXh0bw/bKhxpswcdnI86UlVDWdlvw70/r&#10;T184C1HYUhiwquAnFfjV4uOHy4ObqxwqMKXyDEFsmB9cwasY3TzLgqxUI8IZOGVRqcE3IqLot1np&#10;xQHRG5Plo9FFdgBfOg9ShYCvq1bJFwlfayXjndZBRWYKjrnFdPp0bujMFpdivvXCVbXs0hD/kEUj&#10;aotBB6iViILtfP0GqqmlhwA6nkloMtC6lirVgNWMR39U81gJp1ItSE5wA03h/8HK2/29Z3VZ8Bzp&#10;saLBb3S3F4aRWKogkSuSiaiDC3O0f3T3vpMCXqnqo/YN/WM97JjIPQ3kqmNkEh/z89k0J1SJuvx8&#10;Mr2YJfqzF3fnQ/yqoGF0KbgypnaBCBBzsb8JEaOidW9FzwFMXa5rY5Lgt5tr4xmmW/DVarLOZ5Q2&#10;uvxmZiwZWyC3Vk0vGVXX1pNu8WQU2Rn7oDQSRBWkTFJrqiGOkFLZOG5VlShVG346wl8fnZqZPFIu&#10;CZCQNcYfsDuA3rIF6bHbLDt7clWpswfn0d8Sa50HjxQZbBycm9qCfw/AYFVd5Na+J6mlhljaQHnC&#10;9vHQzlVwcl3jp7sRId4Lj4OEnxuXQ7zDQxs4FBy6G2cV+J/vvZM99jdqOTvgYBY8/NgJrzgz3yx2&#10;/mw8mSBsTMJk+playr/WbF5r7K65BmyHMa4hJ9OV7KPpr9pD84w7ZElRUSWsxNgFl9H3wnVsFwZu&#10;IamWy2SG0+tEvLGPThI4sUp9+XR8Ft51/Rux9W+hH+I3PdzakqeF5S6CrlODv/Da8Y2Tnxqn21K0&#10;Wl7Lyeplly5+AQAA//8DAFBLAwQUAAYACAAAACEAeKLbuN8AAAAKAQAADwAAAGRycy9kb3ducmV2&#10;LnhtbEyPMU/DMBSEdyT+g/WQ2Fo7RmraEKdCkWCoWNoiZjd+jSPs5yh22/DvMROMpzvdfVdvZ+/Y&#10;Fac4BFJQLAUwpC6YgXoFH8fXxRpYTJqMdoFQwTdG2Db3d7WuTLjRHq+H1LNcQrHSCmxKY8V57Cx6&#10;HZdhRMreOUxepyynnptJ33K5d1wKseJeD5QXrB6xtdh9HS5eQTvsZOuO8u3dFPL82dpVuRc7pR4f&#10;5pdnYAnn9BeGX/yMDk1mOoULmcicgsW6zF+SAilKYDkgN0ICOyl42ogCeFPz/xeaHwAAAP//AwBQ&#10;SwECLQAUAAYACAAAACEAtoM4kv4AAADhAQAAEwAAAAAAAAAAAAAAAAAAAAAAW0NvbnRlbnRfVHlw&#10;ZXNdLnhtbFBLAQItABQABgAIAAAAIQA4/SH/1gAAAJQBAAALAAAAAAAAAAAAAAAAAC8BAABfcmVs&#10;cy8ucmVsc1BLAQItABQABgAIAAAAIQAhAKlinAIAAJMFAAAOAAAAAAAAAAAAAAAAAC4CAABkcnMv&#10;ZTJvRG9jLnhtbFBLAQItABQABgAIAAAAIQB4otu43wAAAAoBAAAPAAAAAAAAAAAAAAAAAPYEAABk&#10;cnMvZG93bnJldi54bWxQSwUGAAAAAAQABADzAAAAAgYAAAAA&#10;" fillcolor="#dd4f29" stroked="f" strokeweight="1pt">
                <v:stroke joinstyle="miter"/>
              </v:oval>
            </w:pict>
          </mc:Fallback>
        </mc:AlternateContent>
      </w:r>
      <w:r>
        <w:rPr>
          <w:rFonts w:ascii="Segoe UI" w:hAnsi="Segoe UI" w:cs="Segoe UI"/>
          <w:b/>
          <w:noProof/>
          <w:sz w:val="96"/>
          <w:szCs w:val="96"/>
        </w:rPr>
        <w:drawing>
          <wp:anchor distT="0" distB="0" distL="114300" distR="114300" simplePos="0" relativeHeight="251691008" behindDoc="0" locked="0" layoutInCell="1" allowOverlap="1" wp14:anchorId="1965E353" wp14:editId="74CEB23A">
            <wp:simplePos x="0" y="0"/>
            <wp:positionH relativeFrom="column">
              <wp:posOffset>-220345</wp:posOffset>
            </wp:positionH>
            <wp:positionV relativeFrom="paragraph">
              <wp:posOffset>607695</wp:posOffset>
            </wp:positionV>
            <wp:extent cx="1510665" cy="1514475"/>
            <wp:effectExtent l="0" t="0" r="0" b="9525"/>
            <wp:wrapNone/>
            <wp:docPr id="24" name="Picture 24" descr="OSPI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sset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0665" cy="1514475"/>
                    </a:xfrm>
                    <a:prstGeom prst="rect">
                      <a:avLst/>
                    </a:prstGeom>
                  </pic:spPr>
                </pic:pic>
              </a:graphicData>
            </a:graphic>
            <wp14:sizeRelH relativeFrom="margin">
              <wp14:pctWidth>0</wp14:pctWidth>
            </wp14:sizeRelH>
            <wp14:sizeRelV relativeFrom="margin">
              <wp14:pctHeight>0</wp14:pctHeight>
            </wp14:sizeRelV>
          </wp:anchor>
        </w:drawing>
      </w:r>
      <w:r w:rsidRPr="00113286">
        <w:rPr>
          <w:rFonts w:ascii="Segoe UI" w:hAnsi="Segoe UI" w:cs="Segoe UI"/>
          <w:noProof/>
        </w:rPr>
        <mc:AlternateContent>
          <mc:Choice Requires="wps">
            <w:drawing>
              <wp:anchor distT="0" distB="0" distL="114300" distR="114300" simplePos="0" relativeHeight="251695104" behindDoc="0" locked="0" layoutInCell="1" allowOverlap="1" wp14:anchorId="38985B6C" wp14:editId="47F81DEB">
                <wp:simplePos x="0" y="0"/>
                <wp:positionH relativeFrom="page">
                  <wp:align>right</wp:align>
                </wp:positionH>
                <wp:positionV relativeFrom="paragraph">
                  <wp:posOffset>7620</wp:posOffset>
                </wp:positionV>
                <wp:extent cx="7858125" cy="45719"/>
                <wp:effectExtent l="0" t="0" r="9525" b="0"/>
                <wp:wrapNone/>
                <wp:docPr id="32" name="Rectangle 32" descr="Rectangle"/>
                <wp:cNvGraphicFramePr/>
                <a:graphic xmlns:a="http://schemas.openxmlformats.org/drawingml/2006/main">
                  <a:graphicData uri="http://schemas.microsoft.com/office/word/2010/wordprocessingShape">
                    <wps:wsp>
                      <wps:cNvSpPr/>
                      <wps:spPr>
                        <a:xfrm>
                          <a:off x="0" y="0"/>
                          <a:ext cx="7858125" cy="45719"/>
                        </a:xfrm>
                        <a:prstGeom prst="rect">
                          <a:avLst/>
                        </a:prstGeom>
                        <a:solidFill>
                          <a:srgbClr val="A1AB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F041F" id="Rectangle 32" o:spid="_x0000_s1026" alt="Rectangle" style="position:absolute;margin-left:567.55pt;margin-top:.6pt;width:618.75pt;height:3.6pt;z-index:2516951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umnngIAAJgFAAAOAAAAZHJzL2Uyb0RvYy54bWysVE1v2zAMvQ/YfxB0Xx17ydoGcYosRYcB&#10;RVu0HXpWZCk2IIuapMTJfv0oyXY/VuwwLAdFFMlH8pnk4uLQKrIX1jWgS5qfTCgRmkPV6G1Jfzxe&#10;fTqjxHmmK6ZAi5IehaMXy48fFp2ZiwJqUJWwBEG0m3empLX3Zp5ljteiZe4EjNColGBb5lG026yy&#10;rEP0VmXFZPIl68BWxgIXzuHrZVLSZcSXUnB/K6UTnqiSYm4+njaem3BmywWbby0zdcP7NNg/ZNGy&#10;RmPQEeqSeUZ2tvkDqm24BQfSn3BoM5Cy4SLWgNXkkzfVPNTMiFgLkuPMSJP7f7D8Zn9nSVOV9HNB&#10;iWYtfqN7ZI3prRIkvFXCcSRsfAyUdcbN0fPB3NlecngN9R+kbcM/VkYOkebjSLM4eMLx8fRsdpYX&#10;M0o46qaz0/w8YGbPzsY6/01AS8KlpBbzieSy/bXzyXQwCbEcqKa6apSKgt1u1sqSPcMvvspXX4tp&#10;j/7KTOlgrCG4JcTwkoXCUinx5o9KBDul74VEljD5ImYS+1OMcRjnQvs8qWpWiRR+NsHfED10dPCI&#10;lUbAgCwx/ojdAwyWCWTATln29sFVxPYenSd/Syw5jx4xMmg/OreNBvsegMKq+sjJfiApURNY2kB1&#10;xB6ykIbLGX7V4He7Zs7fMYvThHOHG8Lf4iEVdCWF/kZJDfbXe+/BHpsctZR0OJ0ldT93zApK1HeN&#10;7X+eT6dhnKOALVSgYF9qNi81eteuAdshx11keLwGe6+Gq7TQPuEiWYWoqGKaY+yScm8HYe3T1sBV&#10;xMVqFc1whA3z1/rB8AAeWA19+Xh4Ytb0zeux629gmGQ2f9PDyTZ4aljtPMgmNvgzrz3fOP6xcfpV&#10;FfbLSzlaPS/U5W8AAAD//wMAUEsDBBQABgAIAAAAIQBGY2uj2wAAAAUBAAAPAAAAZHJzL2Rvd25y&#10;ZXYueG1sTI/BTsMwEETvSPyDtUhcEHUItEQhTkUrKoR6ou0HbOIljrDXUey24e9xT3DcmdHM22o5&#10;OStONIbes4KHWQaCuPW6507BYb+5L0CEiKzReiYFPxRgWV9fVVhqf+ZPOu1iJ1IJhxIVmBiHUsrQ&#10;GnIYZn4gTt6XHx3GdI6d1COeU7mzMs+yhXTYc1owONDaUPu9OzoFdlhsPt63d5l+w/WqmRfGbt1K&#10;qdub6fUFRKQp/oXhgp/QoU5MjT+yDsIqSI/EpOYgLmb++DwH0SgonkDWlfxPX/8CAAD//wMAUEsB&#10;Ai0AFAAGAAgAAAAhALaDOJL+AAAA4QEAABMAAAAAAAAAAAAAAAAAAAAAAFtDb250ZW50X1R5cGVz&#10;XS54bWxQSwECLQAUAAYACAAAACEAOP0h/9YAAACUAQAACwAAAAAAAAAAAAAAAAAvAQAAX3JlbHMv&#10;LnJlbHNQSwECLQAUAAYACAAAACEAV+rpp54CAACYBQAADgAAAAAAAAAAAAAAAAAuAgAAZHJzL2Uy&#10;b0RvYy54bWxQSwECLQAUAAYACAAAACEARmNro9sAAAAFAQAADwAAAAAAAAAAAAAAAAD4BAAAZHJz&#10;L2Rvd25yZXYueG1sUEsFBgAAAAAEAAQA8wAAAAAGAAAAAA==&#10;" fillcolor="#a1ab24" stroked="f" strokeweight="1pt">
                <w10:wrap anchorx="page"/>
              </v:rect>
            </w:pict>
          </mc:Fallback>
        </mc:AlternateContent>
      </w:r>
    </w:p>
    <w:p w:rsidR="00DB366C" w:rsidRPr="00113286" w:rsidRDefault="00DB366C" w:rsidP="00DB366C">
      <w:pPr>
        <w:pStyle w:val="Default"/>
        <w:rPr>
          <w:rFonts w:ascii="Segoe UI" w:hAnsi="Segoe UI" w:cs="Segoe UI"/>
          <w:sz w:val="52"/>
          <w:szCs w:val="52"/>
        </w:rPr>
      </w:pPr>
    </w:p>
    <w:p w:rsidR="00DB366C" w:rsidRPr="00113286" w:rsidRDefault="00DB366C" w:rsidP="00DB366C">
      <w:pPr>
        <w:pStyle w:val="Default"/>
        <w:rPr>
          <w:rFonts w:ascii="Segoe UI" w:hAnsi="Segoe UI" w:cs="Segoe UI"/>
          <w:sz w:val="52"/>
          <w:szCs w:val="52"/>
        </w:rPr>
      </w:pPr>
    </w:p>
    <w:p w:rsidR="00DB366C" w:rsidRPr="00113286" w:rsidRDefault="00DB366C" w:rsidP="00DB366C">
      <w:pPr>
        <w:pStyle w:val="Default"/>
        <w:rPr>
          <w:rFonts w:ascii="Segoe UI" w:hAnsi="Segoe UI" w:cs="Segoe UI"/>
          <w:sz w:val="52"/>
          <w:szCs w:val="52"/>
        </w:rPr>
      </w:pPr>
    </w:p>
    <w:p w:rsidR="00DB366C" w:rsidRPr="00113286" w:rsidRDefault="00DB366C" w:rsidP="00DB366C">
      <w:pPr>
        <w:pStyle w:val="Default"/>
        <w:rPr>
          <w:rFonts w:ascii="Segoe UI" w:hAnsi="Segoe UI" w:cs="Segoe UI"/>
          <w:sz w:val="52"/>
          <w:szCs w:val="52"/>
        </w:rPr>
      </w:pPr>
      <w:r w:rsidRPr="00113286">
        <w:rPr>
          <w:rFonts w:ascii="Segoe UI" w:hAnsi="Segoe UI" w:cs="Segoe UI"/>
          <w:noProof/>
        </w:rPr>
        <mc:AlternateContent>
          <mc:Choice Requires="wps">
            <w:drawing>
              <wp:anchor distT="0" distB="0" distL="114300" distR="114300" simplePos="0" relativeHeight="251679744" behindDoc="0" locked="0" layoutInCell="1" allowOverlap="1" wp14:anchorId="14A0987D" wp14:editId="7006BE43">
                <wp:simplePos x="0" y="0"/>
                <wp:positionH relativeFrom="page">
                  <wp:align>left</wp:align>
                </wp:positionH>
                <wp:positionV relativeFrom="paragraph">
                  <wp:posOffset>488950</wp:posOffset>
                </wp:positionV>
                <wp:extent cx="7858125" cy="45719"/>
                <wp:effectExtent l="0" t="0" r="9525" b="0"/>
                <wp:wrapNone/>
                <wp:docPr id="18" name="Rectangle 18" descr="Rectangle"/>
                <wp:cNvGraphicFramePr/>
                <a:graphic xmlns:a="http://schemas.openxmlformats.org/drawingml/2006/main">
                  <a:graphicData uri="http://schemas.microsoft.com/office/word/2010/wordprocessingShape">
                    <wps:wsp>
                      <wps:cNvSpPr/>
                      <wps:spPr>
                        <a:xfrm>
                          <a:off x="0" y="0"/>
                          <a:ext cx="7858125" cy="45719"/>
                        </a:xfrm>
                        <a:prstGeom prst="rect">
                          <a:avLst/>
                        </a:prstGeom>
                        <a:solidFill>
                          <a:srgbClr val="A1AB24">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76122" id="Rectangle 18" o:spid="_x0000_s1026" alt="Rectangle" style="position:absolute;margin-left:0;margin-top:38.5pt;width:618.75pt;height:3.6pt;z-index:2516797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hwrAIAALkFAAAOAAAAZHJzL2Uyb0RvYy54bWysVE1v2zAMvQ/YfxB0X20HSZsGdYqsRYcB&#10;RRu0HXpWZCk2IIuapMTJfv0oyXY/VuwwLAdHFMlH8onkxeWhVWQvrGtAl7Q4ySkRmkPV6G1Jfzzd&#10;fJlT4jzTFVOgRUmPwtHL5edPF51ZiAnUoCphCYJot+hMSWvvzSLLHK9Fy9wJGKFRKcG2zKNot1ll&#10;WYforcomeX6adWArY4EL5/D2OinpMuJLKbi/l9IJT1RJMTcfvzZ+N+GbLS/YYmuZqRvep8H+IYuW&#10;NRqDjlDXzDOys80fUG3DLTiQ/oRDm4GUDRexBqymyN9V81gzI2ItSI4zI03u/8Hyu/3akqbCt8OX&#10;0qzFN3pA1pjeKkHCXSUcR8LGy0BZZ9wCPR/N2vaSw2Oo/yBtG/6xMnKINB9HmsXBE46XZ/PZvJjM&#10;KOGom87OivOAmb04G+v8NwEtCYeSWswnksv2t84n08EkxHKgmuqmUSoKdru5UpbsGb74qlh9nUyT&#10;rzI1S7en5/N82od0yTyGf4OjdEDTEHBTyHCThcpTrfHkj0oEO6UfhEQasbpJDBcbWIyJMM6F9kVS&#10;1awSKZNZjr8hk9DywSPmEgEDssT4I3YPMFgmkAE7ZdnbB1cR+390zv+WWHIePWJk0H50bhsN9iMA&#10;hVX1kZP9QFKiJrC0geqITWYhTZ8z/KbBh71lzq+ZxXHDwcQV4u/xIxV0JYX+REkN9tdH98EepwC1&#10;lHQ4viV1P3fMCkrUd43zcV5Mp2Heo4A9NkHBvtZsXmv0rr0C7JcCl5Xh8RjsvRqO0kL7jJtmFaKi&#10;immOsUvKvR2EK5/WCu4qLlaraIYzbpi/1Y+GB/DAamjcp8Mzs6bvbo9jcQfDqLPFuyZPtsFTw2rn&#10;QTZxAl547fnG/RAbp99lYQG9lqPVy8Zd/gYAAP//AwBQSwMEFAAGAAgAAAAhAD+g2CLeAAAABwEA&#10;AA8AAABkcnMvZG93bnJldi54bWxMj8FOwzAQRO9I/IO1SNyoQ0pJFbKpEBICVeqhAe5uvCQR8Tq1&#10;3dbw9bgnOK1GM5p5W62iGcWRnB8sI9zOMhDErdUDdwjvb883SxA+KNZqtEwI3+RhVV9eVKrU9sRb&#10;OjahE6mEfakQ+hCmUkrf9mSUn9mJOHmf1hkVknSd1E6dUrkZZZ5l99KogdNCryZ66qn9ag4GwcXX&#10;tX5Z/wxRbT7mbtHsx812j3h9FR8fQASK4S8MZ/yEDnVi2tkDay9GhPRIQCiKdM9uPi8WIHYIy7sc&#10;ZF3J//z1LwAAAP//AwBQSwECLQAUAAYACAAAACEAtoM4kv4AAADhAQAAEwAAAAAAAAAAAAAAAAAA&#10;AAAAW0NvbnRlbnRfVHlwZXNdLnhtbFBLAQItABQABgAIAAAAIQA4/SH/1gAAAJQBAAALAAAAAAAA&#10;AAAAAAAAAC8BAABfcmVscy8ucmVsc1BLAQItABQABgAIAAAAIQCkaxhwrAIAALkFAAAOAAAAAAAA&#10;AAAAAAAAAC4CAABkcnMvZTJvRG9jLnhtbFBLAQItABQABgAIAAAAIQA/oNgi3gAAAAcBAAAPAAAA&#10;AAAAAAAAAAAAAAYFAABkcnMvZG93bnJldi54bWxQSwUGAAAAAAQABADzAAAAEQYAAAAA&#10;" fillcolor="#a1ab24" stroked="f" strokeweight="1pt">
                <v:fill opacity="45746f"/>
                <w10:wrap anchorx="page"/>
              </v:rect>
            </w:pict>
          </mc:Fallback>
        </mc:AlternateContent>
      </w:r>
      <w:r w:rsidRPr="00113286">
        <w:rPr>
          <w:rFonts w:ascii="Segoe UI" w:hAnsi="Segoe UI" w:cs="Segoe UI"/>
          <w:noProof/>
        </w:rPr>
        <mc:AlternateContent>
          <mc:Choice Requires="wps">
            <w:drawing>
              <wp:anchor distT="0" distB="0" distL="114300" distR="114300" simplePos="0" relativeHeight="251684864" behindDoc="1" locked="0" layoutInCell="1" allowOverlap="1" wp14:anchorId="4DBDFBC9" wp14:editId="0C713A25">
                <wp:simplePos x="0" y="0"/>
                <wp:positionH relativeFrom="page">
                  <wp:posOffset>-3444949</wp:posOffset>
                </wp:positionH>
                <wp:positionV relativeFrom="paragraph">
                  <wp:posOffset>508222</wp:posOffset>
                </wp:positionV>
                <wp:extent cx="7858125" cy="1987889"/>
                <wp:effectExtent l="0" t="0" r="9525" b="0"/>
                <wp:wrapNone/>
                <wp:docPr id="25" name="Rectangle 25" descr="Rectangle"/>
                <wp:cNvGraphicFramePr/>
                <a:graphic xmlns:a="http://schemas.openxmlformats.org/drawingml/2006/main">
                  <a:graphicData uri="http://schemas.microsoft.com/office/word/2010/wordprocessingShape">
                    <wps:wsp>
                      <wps:cNvSpPr/>
                      <wps:spPr>
                        <a:xfrm>
                          <a:off x="0" y="0"/>
                          <a:ext cx="7858125" cy="1987889"/>
                        </a:xfrm>
                        <a:prstGeom prst="rect">
                          <a:avLst/>
                        </a:prstGeom>
                        <a:solidFill>
                          <a:srgbClr val="244A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B2DB9" id="Rectangle 25" o:spid="_x0000_s1026" alt="Rectangle" style="position:absolute;margin-left:-271.25pt;margin-top:40pt;width:618.75pt;height:156.5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D7ngIAAJoFAAAOAAAAZHJzL2Uyb0RvYy54bWysVE1v2zAMvQ/YfxB0Xx0HyZoGdYqgRYYB&#10;RVe0HXpWZCk2IIuapMTJfv1I+aNdV+wwLAdFFMlH8pnk5dWxMeygfKjBFjw/m3CmrISytruCf3/a&#10;fFpwFqKwpTBgVcFPKvCr1ccPl61bqilUYErlGYLYsGxdwasY3TLLgqxUI8IZOGVRqcE3IqLod1np&#10;RYvojcmmk8nnrAVfOg9ShYCvN52SrxK+1krGb1oHFZkpOOYW0+nTuaUzW12K5c4LV9WyT0P8QxaN&#10;qC0GHaFuRBRs7+s/oJpaegig45mEJgOta6lSDVhNPnlTzWMlnEq1IDnBjTSF/wcr7w73ntVlwadz&#10;zqxo8Bs9IGvC7oxi9FaqIJGw8ZEoa11Youeju/e9FPBK9R+1b+gfK2PHRPNppFkdI5P4eL6YL3KC&#10;lqjLLxbni8UFoWYv7s6H+EVBw+hScI8ZJXrF4TbEznQwoWgBTF1uamOS4Hfba+PZQeA3n85m6/mm&#10;R//NzFgytkBuHSK9ZFRaV0y6xZNRZGfsg9LIE6Y/TZmkDlVjHCGlsjHvVJUoVRd+PsHfEJ16mjxS&#10;pQmQkDXGH7F7gMGyAxmwuyx7e3JVqcFH58nfEuucR48UGWwcnZvagn8PwGBVfeTOfiCpo4ZY2kJ5&#10;wi7y0I1XcHJT43e7FSHeC4/zhJOHOyJ+w0MbaAsO/Y2zCvzP997JHtsctZy1OJ8FDz/2wivOzFeL&#10;A3CRz2Y00EmYzc+nKPjXmu1rjd0314DtkOM2cjJdyT6a4ao9NM+4StYUFVXCSoxdcBn9IFzHbm/g&#10;MpJqvU5mOMROxFv76CSBE6vUl0/HZ+Fd37wR+/4OhlkWyzc93NmSp4X1PoKuU4O/8NrzjQsgNU6/&#10;rGjDvJaT1ctKXf0CAAD//wMAUEsDBBQABgAIAAAAIQC9mdgj4QAAAAsBAAAPAAAAZHJzL2Rvd25y&#10;ZXYueG1sTI9Nb4MwDIbvk/YfIk/apWoD7agKJVTTPrTzuh3ozYUUUImDSCjw7+edtpstP3r9vOlh&#10;Mq246d41lhSEqwCEpsKWDVUKvr/elzsQziOV2FrSCmbt4JDd36WYlHakT307+kpwCLkEFdTed4mU&#10;rqi1QbeynSa+XWxv0PPaV7LsceRw08p1EGylwYb4Q42dfql1cT0ORkF+HV5Pi3xeXIqZzIh5/BG+&#10;xUo9PkzPexBeT/4Phl99VoeMnc52oNKJVsEyelpHzCrYBVyKiW0c8XBWsIk3Icgslf87ZD8AAAD/&#10;/wMAUEsBAi0AFAAGAAgAAAAhALaDOJL+AAAA4QEAABMAAAAAAAAAAAAAAAAAAAAAAFtDb250ZW50&#10;X1R5cGVzXS54bWxQSwECLQAUAAYACAAAACEAOP0h/9YAAACUAQAACwAAAAAAAAAAAAAAAAAvAQAA&#10;X3JlbHMvLnJlbHNQSwECLQAUAAYACAAAACEAWECA+54CAACaBQAADgAAAAAAAAAAAAAAAAAuAgAA&#10;ZHJzL2Uyb0RvYy54bWxQSwECLQAUAAYACAAAACEAvZnYI+EAAAALAQAADwAAAAAAAAAAAAAAAAD4&#10;BAAAZHJzL2Rvd25yZXYueG1sUEsFBgAAAAAEAAQA8wAAAAYGAAAAAA==&#10;" fillcolor="#244a5f" stroked="f" strokeweight="1pt">
                <w10:wrap anchorx="page"/>
              </v:rect>
            </w:pict>
          </mc:Fallback>
        </mc:AlternateContent>
      </w:r>
    </w:p>
    <w:p w:rsidR="00DB366C" w:rsidRDefault="00DB366C" w:rsidP="00DB366C">
      <w:pPr>
        <w:pStyle w:val="Default"/>
        <w:rPr>
          <w:rFonts w:ascii="Segoe UI" w:hAnsi="Segoe UI" w:cs="Segoe UI"/>
          <w:sz w:val="52"/>
          <w:szCs w:val="52"/>
        </w:rPr>
      </w:pPr>
      <w:r w:rsidRPr="002B7D38">
        <w:rPr>
          <w:rFonts w:ascii="Segoe UI" w:hAnsi="Segoe UI" w:cs="Segoe UI"/>
          <w:b/>
          <w:noProof/>
          <w:color w:val="FFFFFF" w:themeColor="background1"/>
          <w:sz w:val="96"/>
          <w:szCs w:val="96"/>
        </w:rPr>
        <w:drawing>
          <wp:anchor distT="0" distB="0" distL="114300" distR="114300" simplePos="0" relativeHeight="251682816" behindDoc="1" locked="0" layoutInCell="1" allowOverlap="1" wp14:anchorId="6ED05509" wp14:editId="495B31EE">
            <wp:simplePos x="0" y="0"/>
            <wp:positionH relativeFrom="margin">
              <wp:posOffset>3820751</wp:posOffset>
            </wp:positionH>
            <wp:positionV relativeFrom="paragraph">
              <wp:posOffset>69200</wp:posOffset>
            </wp:positionV>
            <wp:extent cx="3507149" cy="1967860"/>
            <wp:effectExtent l="0" t="0" r="0" b="0"/>
            <wp:wrapNone/>
            <wp:docPr id="3" name="Picture 3" descr="Student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nie.liden\Desktop\Ed tech standards 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236" t="20487" r="14451" b="14441"/>
                    <a:stretch/>
                  </pic:blipFill>
                  <pic:spPr bwMode="auto">
                    <a:xfrm>
                      <a:off x="0" y="0"/>
                      <a:ext cx="3507149" cy="1967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366C" w:rsidRDefault="00DB366C" w:rsidP="00DB366C">
      <w:pPr>
        <w:pStyle w:val="Default"/>
        <w:rPr>
          <w:rFonts w:ascii="Segoe UI" w:hAnsi="Segoe UI" w:cs="Segoe UI"/>
          <w:sz w:val="52"/>
          <w:szCs w:val="52"/>
        </w:rPr>
      </w:pPr>
    </w:p>
    <w:p w:rsidR="00DB366C" w:rsidRDefault="00DB366C" w:rsidP="00DB366C">
      <w:pPr>
        <w:pStyle w:val="Default"/>
        <w:rPr>
          <w:rFonts w:ascii="Segoe UI" w:hAnsi="Segoe UI" w:cs="Segoe UI"/>
          <w:b/>
          <w:i/>
          <w:color w:val="FFFFFF" w:themeColor="background1"/>
          <w:sz w:val="52"/>
          <w:szCs w:val="52"/>
        </w:rPr>
      </w:pPr>
      <w:r w:rsidRPr="001A4A66">
        <w:rPr>
          <w:rFonts w:ascii="Segoe UI" w:hAnsi="Segoe UI" w:cs="Segoe UI"/>
          <w:b/>
          <w:i/>
          <w:color w:val="FFFFFF" w:themeColor="background1"/>
          <w:sz w:val="52"/>
          <w:szCs w:val="52"/>
        </w:rPr>
        <w:t>Adopted May, 2018</w:t>
      </w:r>
    </w:p>
    <w:p w:rsidR="00DB366C" w:rsidRDefault="00DB366C" w:rsidP="00DB366C">
      <w:pPr>
        <w:pStyle w:val="Default"/>
        <w:rPr>
          <w:rFonts w:ascii="Segoe UI" w:hAnsi="Segoe UI" w:cs="Segoe UI"/>
          <w:b/>
          <w:i/>
          <w:color w:val="FFFFFF" w:themeColor="background1"/>
          <w:sz w:val="52"/>
          <w:szCs w:val="52"/>
        </w:rPr>
      </w:pPr>
    </w:p>
    <w:p w:rsidR="00DB366C" w:rsidRPr="00440E18" w:rsidRDefault="00DB366C" w:rsidP="00DB366C">
      <w:pPr>
        <w:pStyle w:val="Default"/>
        <w:rPr>
          <w:rFonts w:ascii="Segoe UI" w:hAnsi="Segoe UI" w:cs="Segoe UI"/>
          <w:sz w:val="52"/>
          <w:szCs w:val="52"/>
        </w:rPr>
      </w:pPr>
      <w:r w:rsidRPr="00113286">
        <w:rPr>
          <w:rFonts w:ascii="Segoe UI" w:hAnsi="Segoe UI" w:cs="Segoe UI"/>
          <w:noProof/>
        </w:rPr>
        <mc:AlternateContent>
          <mc:Choice Requires="wps">
            <w:drawing>
              <wp:anchor distT="0" distB="0" distL="114300" distR="114300" simplePos="0" relativeHeight="251693056" behindDoc="0" locked="0" layoutInCell="1" allowOverlap="1" wp14:anchorId="4A975472" wp14:editId="2A8F8337">
                <wp:simplePos x="0" y="0"/>
                <wp:positionH relativeFrom="page">
                  <wp:align>center</wp:align>
                </wp:positionH>
                <wp:positionV relativeFrom="paragraph">
                  <wp:posOffset>434975</wp:posOffset>
                </wp:positionV>
                <wp:extent cx="7858125" cy="45719"/>
                <wp:effectExtent l="0" t="0" r="9525" b="0"/>
                <wp:wrapNone/>
                <wp:docPr id="28" name="Rectangle 28" descr="Rectangle"/>
                <wp:cNvGraphicFramePr/>
                <a:graphic xmlns:a="http://schemas.openxmlformats.org/drawingml/2006/main">
                  <a:graphicData uri="http://schemas.microsoft.com/office/word/2010/wordprocessingShape">
                    <wps:wsp>
                      <wps:cNvSpPr/>
                      <wps:spPr>
                        <a:xfrm>
                          <a:off x="0" y="0"/>
                          <a:ext cx="7858125" cy="45719"/>
                        </a:xfrm>
                        <a:prstGeom prst="rect">
                          <a:avLst/>
                        </a:prstGeom>
                        <a:solidFill>
                          <a:srgbClr val="A1AB24">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21096" id="Rectangle 28" o:spid="_x0000_s1026" alt="Rectangle" style="position:absolute;margin-left:0;margin-top:34.25pt;width:618.75pt;height:3.6pt;z-index:2516930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IErAIAALkFAAAOAAAAZHJzL2Uyb0RvYy54bWysVE1v2zAMvQ/YfxB0X/2BpE2DOkXWosOA&#10;oivaDj0rshQbkEVNUuJkv36UZLtdV+wwLAdFFMlH8pnkxeWhU2QvrGtBV7Q4ySkRmkPd6m1Fvz/d&#10;fFpQ4jzTNVOgRUWPwtHL1ccPF71ZihIaULWwBEG0W/amoo33ZplljjeiY+4EjNColGA75lG026y2&#10;rEf0TmVlnp9mPdjaWODCOXy9Tkq6ivhSCu6/SemEJ6qimJuPp43nJpzZ6oItt5aZpuVDGuwfsuhY&#10;qzHoBHXNPCM72/4B1bXcggPpTzh0GUjZchFrwGqK/E01jw0zItaC5Dgz0eT+Hyy/299b0tYVLfFL&#10;adbhN3pA1pjeKkHCWy0cR8Kmx0BZb9wSPR/NvR0kh9dQ/0HaLvxjZeQQaT5ONIuDJxwfzxbzRVHO&#10;KeGom83PivOAmb04G+v8FwEdCZeKWswnksv2t84n09EkxHKg2vqmVSoKdru5UpbsGX7xdbH+XM6S&#10;rzINS6+n54t8NoR0yTyG/w1H6YCmIeCmkOElC5WnWuPNH5UIdko/CIk0YnVlDBcbWEyJMM6F9kVS&#10;NawWKZN5jr8xk9DywSPmEgEDssT4E/YAMFomkBE7ZTnYB1cR+39yzv+WWHKePGJk0H5y7loN9j0A&#10;hVUNkZP9SFKiJrC0gfqITWYhTZ8z/KbFD3vLnL9nFscNBxNXiP+Gh1TQVxSGGyUN2J/vvQd7nALU&#10;UtLj+FbU/dgxKyhRXzXOx3kxm4V5jwL2WImCfa3ZvNboXXcF2C8FLivD4zXYezVepYXuGTfNOkRF&#10;FdMcY1eUezsKVz6tFdxVXKzX0Qxn3DB/qx8ND+CB1dC4T4dnZs3Q3R7H4g7GUWfLN02ebIOnhvXO&#10;g2zjBLzwOvCN+yE2zrDLwgJ6LUerl427+gUAAP//AwBQSwMEFAAGAAgAAAAhAF7UMzTdAAAABwEA&#10;AA8AAABkcnMvZG93bnJldi54bWxMj8FOwzAQRO9I/IO1SNyoQ6s0VYhTISQEqtRDA9y38ZJE2OvU&#10;dtvA1+Oe4LajGc28rdaTNeJEPgyOFdzPMhDErdMDdwre357vViBCRNZoHJOCbwqwrq+vKiy1O/OO&#10;Tk3sRCrhUKKCPsaxlDK0PVkMMzcSJ+/TeYsxSd9J7fGcyq2R8yxbSosDp4UeR3rqqf1qjlaBn143&#10;+mXzM0y4/Vj4vDmY7e6g1O3N9PgAItIU/8JwwU/oUCemvTuyDsIoSI9EBctVDuLizhdFuvYKirwA&#10;WVfyP3/9CwAA//8DAFBLAQItABQABgAIAAAAIQC2gziS/gAAAOEBAAATAAAAAAAAAAAAAAAAAAAA&#10;AABbQ29udGVudF9UeXBlc10ueG1sUEsBAi0AFAAGAAgAAAAhADj9If/WAAAAlAEAAAsAAAAAAAAA&#10;AAAAAAAALwEAAF9yZWxzLy5yZWxzUEsBAi0AFAAGAAgAAAAhAAN8AgSsAgAAuQUAAA4AAAAAAAAA&#10;AAAAAAAALgIAAGRycy9lMm9Eb2MueG1sUEsBAi0AFAAGAAgAAAAhAF7UMzTdAAAABwEAAA8AAAAA&#10;AAAAAAAAAAAABgUAAGRycy9kb3ducmV2LnhtbFBLBQYAAAAABAAEAPMAAAAQBgAAAAA=&#10;" fillcolor="#a1ab24" stroked="f" strokeweight="1pt">
                <v:fill opacity="45746f"/>
                <w10:wrap anchorx="page"/>
              </v:rect>
            </w:pict>
          </mc:Fallback>
        </mc:AlternateContent>
      </w:r>
      <w:r w:rsidRPr="00113286">
        <w:rPr>
          <w:rFonts w:ascii="Segoe UI" w:hAnsi="Segoe UI" w:cs="Segoe UI"/>
          <w:noProof/>
        </w:rPr>
        <mc:AlternateContent>
          <mc:Choice Requires="wps">
            <w:drawing>
              <wp:anchor distT="0" distB="0" distL="114300" distR="114300" simplePos="0" relativeHeight="251692032" behindDoc="0" locked="0" layoutInCell="1" allowOverlap="1" wp14:anchorId="5EA99ABD" wp14:editId="2BA2229F">
                <wp:simplePos x="0" y="0"/>
                <wp:positionH relativeFrom="page">
                  <wp:align>right</wp:align>
                </wp:positionH>
                <wp:positionV relativeFrom="paragraph">
                  <wp:posOffset>247015</wp:posOffset>
                </wp:positionV>
                <wp:extent cx="7858125" cy="123825"/>
                <wp:effectExtent l="0" t="0" r="9525" b="9525"/>
                <wp:wrapNone/>
                <wp:docPr id="26" name="Rectangle 26" descr="Rectangle"/>
                <wp:cNvGraphicFramePr/>
                <a:graphic xmlns:a="http://schemas.openxmlformats.org/drawingml/2006/main">
                  <a:graphicData uri="http://schemas.microsoft.com/office/word/2010/wordprocessingShape">
                    <wps:wsp>
                      <wps:cNvSpPr/>
                      <wps:spPr>
                        <a:xfrm>
                          <a:off x="0" y="0"/>
                          <a:ext cx="7858125" cy="123825"/>
                        </a:xfrm>
                        <a:prstGeom prst="rect">
                          <a:avLst/>
                        </a:prstGeom>
                        <a:solidFill>
                          <a:srgbClr val="DD4F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F9628" id="Rectangle 26" o:spid="_x0000_s1026" alt="Rectangle" style="position:absolute;margin-left:567.55pt;margin-top:19.45pt;width:618.75pt;height:9.75pt;z-index:2516920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5EQngIAAJkFAAAOAAAAZHJzL2Uyb0RvYy54bWysVMFu2zAMvQ/YPwi6r469pEuDOkXQIMOA&#10;oi3aDj0rshQbkEVNUuJkXz9Kst2uK3YYloNCieQj+Uzy8urYKnIQ1jWgS5qfTSgRmkPV6F1Jvz9t&#10;Ps0pcZ7piinQoqQn4ejV8uOHy84sRAE1qEpYgiDaLTpT0tp7s8gyx2vRMncGRmhUSrAt83i1u6yy&#10;rEP0VmXFZHKedWArY4EL5/B1nZR0GfGlFNzfSemEJ6qkmJuPp43nNpzZ8pItdpaZuuF9GuwfsmhZ&#10;ozHoCLVmnpG9bf6AahtuwYH0ZxzaDKRsuIg1YDX55E01jzUzItaC5Dgz0uT+Hyy/Pdxb0lQlLc4p&#10;0azFb/SArDG9U4KEt0o4joSNj4GyzrgFej6ae9vfHIqh/qO0bfjHysgx0nwaaRZHTzg+fpnP5nkx&#10;o4SjLi8+z1FGmOzF21jnvwpoSRBKajGhyC473DifTAeTEMyBaqpNo1S82N32WllyYPjJ1+vpprjo&#10;0X8zUzoYawhuCTG8ZKGyVEuU/EmJYKf0g5BIE2ZfxExig4oxDuNcaJ8nVc0qkcLPJvgbooeWDh6x&#10;0ggYkCXGH7F7gMEygQzYKcvePriK2N+j8+RviSXn0SNGBu1H57bRYN8DUFhVHznZDyQlagJLW6hO&#10;2EQW0nQ5wzcNfrcb5vw9szhOOHi4IvwdHlJBV1LoJUpqsD/few/22OWopaTD8Syp+7FnVlCivmns&#10;/4t8Og3zHC/T2ZcCL/a1Zvtao/ftNWA75LiMDI9isPdqEKWF9hk3ySpERRXTHGOXlHs7XK59Whu4&#10;i7hYraIZzrBh/kY/Gh7AA6uhL5+Oz8yavnk9tv0tDKPMFm96ONkGTw2rvQfZxAZ/4bXnG+c/Nk6/&#10;q8KCeX2PVi8bdfkLAAD//wMAUEsDBBQABgAIAAAAIQDAkrQ43wAAAAcBAAAPAAAAZHJzL2Rvd25y&#10;ZXYueG1sTI/BTsMwEETvSPyDtUjcqEObtiFkUyEkRAVcWqpydeMliYjXaeykga/HPcFxNKOZN9lq&#10;NI0YqHO1ZYTbSQSCuLC65hJh9/50k4BwXrFWjWVC+CYHq/zyIlOptife0LD1pQgl7FKFUHnfplK6&#10;oiKj3MS2xMH7tJ1RPsiulLpTp1BuGjmNooU0quawUKmWHisqvra9QXD74Xm/eYn7j+PiLT4uf9br&#10;3atFvL4aH+5BeBr9XxjO+AEd8sB0sD1rJxqEcMQjzJI7EGd3OlvOQRwQ5kkMMs/kf/78FwAA//8D&#10;AFBLAQItABQABgAIAAAAIQC2gziS/gAAAOEBAAATAAAAAAAAAAAAAAAAAAAAAABbQ29udGVudF9U&#10;eXBlc10ueG1sUEsBAi0AFAAGAAgAAAAhADj9If/WAAAAlAEAAAsAAAAAAAAAAAAAAAAALwEAAF9y&#10;ZWxzLy5yZWxzUEsBAi0AFAAGAAgAAAAhAKFXkRCeAgAAmQUAAA4AAAAAAAAAAAAAAAAALgIAAGRy&#10;cy9lMm9Eb2MueG1sUEsBAi0AFAAGAAgAAAAhAMCStDjfAAAABwEAAA8AAAAAAAAAAAAAAAAA+AQA&#10;AGRycy9kb3ducmV2LnhtbFBLBQYAAAAABAAEAPMAAAAEBgAAAAA=&#10;" fillcolor="#dd4f29" stroked="f" strokeweight="1pt">
                <w10:wrap anchorx="page"/>
              </v:rect>
            </w:pict>
          </mc:Fallback>
        </mc:AlternateContent>
      </w:r>
      <w:r w:rsidRPr="001A4A66">
        <w:rPr>
          <w:rFonts w:ascii="Segoe UI" w:hAnsi="Segoe UI" w:cs="Segoe UI"/>
          <w:b/>
          <w:i/>
          <w:color w:val="FFFFFF" w:themeColor="background1"/>
          <w:sz w:val="52"/>
          <w:szCs w:val="52"/>
        </w:rPr>
        <w:t xml:space="preserve"> </w:t>
      </w:r>
    </w:p>
    <w:p w:rsidR="00DB366C" w:rsidRPr="008A112C" w:rsidRDefault="00DB366C" w:rsidP="00DB366C">
      <w:pPr>
        <w:pStyle w:val="Default"/>
        <w:rPr>
          <w:rFonts w:ascii="Segoe UI" w:hAnsi="Segoe UI" w:cs="Segoe UI"/>
          <w:sz w:val="28"/>
          <w:szCs w:val="52"/>
        </w:rPr>
      </w:pPr>
    </w:p>
    <w:p w:rsidR="00DB366C" w:rsidRPr="00473ACC" w:rsidRDefault="00DB366C" w:rsidP="00DB366C">
      <w:pPr>
        <w:pStyle w:val="Default"/>
        <w:rPr>
          <w:rFonts w:ascii="Segoe UI" w:hAnsi="Segoe UI" w:cs="Segoe UI"/>
          <w:i/>
          <w:sz w:val="52"/>
          <w:szCs w:val="52"/>
        </w:rPr>
      </w:pPr>
      <w:r w:rsidRPr="00473ACC">
        <w:rPr>
          <w:rFonts w:ascii="Segoe UI" w:hAnsi="Segoe UI" w:cs="Segoe UI"/>
          <w:i/>
          <w:noProof/>
        </w:rPr>
        <w:drawing>
          <wp:anchor distT="0" distB="0" distL="114300" distR="114300" simplePos="0" relativeHeight="251688960" behindDoc="1" locked="0" layoutInCell="1" allowOverlap="1" wp14:anchorId="0616FF10" wp14:editId="3B43BF5C">
            <wp:simplePos x="0" y="0"/>
            <wp:positionH relativeFrom="margin">
              <wp:posOffset>-171450</wp:posOffset>
            </wp:positionH>
            <wp:positionV relativeFrom="paragraph">
              <wp:posOffset>180975</wp:posOffset>
            </wp:positionV>
            <wp:extent cx="2067560" cy="628650"/>
            <wp:effectExtent l="0" t="0" r="8890" b="0"/>
            <wp:wrapNone/>
            <wp:docPr id="1" name="Picture 1" descr="Washingto State Learning Stand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67560" cy="628650"/>
                    </a:xfrm>
                    <a:prstGeom prst="rect">
                      <a:avLst/>
                    </a:prstGeom>
                  </pic:spPr>
                </pic:pic>
              </a:graphicData>
            </a:graphic>
          </wp:anchor>
        </w:drawing>
      </w:r>
      <w:r w:rsidRPr="00473ACC">
        <w:rPr>
          <w:rFonts w:ascii="Segoe UI" w:hAnsi="Segoe UI" w:cs="Segoe UI"/>
          <w:b/>
          <w:i/>
          <w:noProof/>
          <w:sz w:val="12"/>
          <w:szCs w:val="28"/>
        </w:rPr>
        <w:t>Photo</w:t>
      </w:r>
      <w:r>
        <w:rPr>
          <w:rFonts w:ascii="Segoe UI" w:hAnsi="Segoe UI" w:cs="Segoe UI"/>
          <w:b/>
          <w:i/>
          <w:noProof/>
          <w:sz w:val="12"/>
          <w:szCs w:val="28"/>
        </w:rPr>
        <w:t>s</w:t>
      </w:r>
      <w:r w:rsidRPr="00473ACC">
        <w:rPr>
          <w:rFonts w:ascii="Segoe UI" w:hAnsi="Segoe UI" w:cs="Segoe UI"/>
          <w:b/>
          <w:i/>
          <w:noProof/>
          <w:sz w:val="12"/>
          <w:szCs w:val="28"/>
        </w:rPr>
        <w:t>: Toppenish High School,</w:t>
      </w:r>
      <w:r>
        <w:rPr>
          <w:rFonts w:ascii="Segoe UI" w:hAnsi="Segoe UI" w:cs="Segoe UI"/>
          <w:b/>
          <w:i/>
          <w:noProof/>
          <w:sz w:val="12"/>
          <w:szCs w:val="28"/>
        </w:rPr>
        <w:t xml:space="preserve"> Sunnyside High School and</w:t>
      </w:r>
      <w:r w:rsidRPr="00473ACC">
        <w:rPr>
          <w:rFonts w:ascii="Segoe UI" w:hAnsi="Segoe UI" w:cs="Segoe UI"/>
          <w:b/>
          <w:i/>
          <w:noProof/>
          <w:sz w:val="12"/>
          <w:szCs w:val="28"/>
        </w:rPr>
        <w:t xml:space="preserve"> OSPI</w:t>
      </w:r>
      <w:r>
        <w:rPr>
          <w:rFonts w:ascii="Segoe UI" w:hAnsi="Segoe UI" w:cs="Segoe UI"/>
          <w:b/>
          <w:i/>
          <w:noProof/>
          <w:sz w:val="12"/>
          <w:szCs w:val="28"/>
        </w:rPr>
        <w:t>, courtesy of OSPI</w:t>
      </w:r>
    </w:p>
    <w:p w:rsidR="009E7A12" w:rsidRPr="00113286" w:rsidRDefault="009E7A12" w:rsidP="009E7A12">
      <w:pPr>
        <w:pStyle w:val="Default"/>
        <w:rPr>
          <w:rFonts w:ascii="Segoe UI" w:hAnsi="Segoe UI" w:cs="Segoe UI"/>
          <w:noProof/>
        </w:rPr>
      </w:pPr>
    </w:p>
    <w:p w:rsidR="009E7A12" w:rsidRPr="00113286" w:rsidRDefault="009E7A12" w:rsidP="009E7A12">
      <w:pPr>
        <w:pStyle w:val="Default"/>
        <w:rPr>
          <w:rFonts w:ascii="Segoe UI" w:hAnsi="Segoe UI" w:cs="Segoe UI"/>
        </w:rPr>
      </w:pPr>
    </w:p>
    <w:p w:rsidR="00171CC3" w:rsidRPr="0031218C" w:rsidRDefault="00171CC3" w:rsidP="00171CC3">
      <w:pPr>
        <w:pStyle w:val="Heading1"/>
        <w:rPr>
          <w:i w:val="0"/>
          <w:sz w:val="28"/>
          <w:szCs w:val="28"/>
        </w:rPr>
      </w:pPr>
      <w:r w:rsidRPr="0031218C">
        <w:rPr>
          <w:i w:val="0"/>
          <w:sz w:val="28"/>
          <w:szCs w:val="28"/>
        </w:rPr>
        <w:lastRenderedPageBreak/>
        <w:t>For complete K-12 Educati</w:t>
      </w:r>
      <w:r>
        <w:rPr>
          <w:i w:val="0"/>
          <w:sz w:val="28"/>
          <w:szCs w:val="28"/>
        </w:rPr>
        <w:t>onal Technology Standards go to:</w:t>
      </w:r>
    </w:p>
    <w:p w:rsidR="00F97F93" w:rsidRDefault="00B96030" w:rsidP="00171CC3">
      <w:pPr>
        <w:spacing w:after="0"/>
        <w:jc w:val="center"/>
        <w:rPr>
          <w:rFonts w:cs="Arial"/>
          <w:i/>
          <w:sz w:val="28"/>
          <w:szCs w:val="28"/>
        </w:rPr>
      </w:pPr>
      <w:hyperlink r:id="rId14" w:history="1">
        <w:r w:rsidR="00171CC3" w:rsidRPr="00927982">
          <w:rPr>
            <w:rStyle w:val="Hyperlink"/>
            <w:rFonts w:cs="Arial"/>
            <w:i/>
            <w:sz w:val="28"/>
            <w:szCs w:val="28"/>
          </w:rPr>
          <w:t>http://www.k12.wa.us/EdTech/Standards/default.aspx</w:t>
        </w:r>
      </w:hyperlink>
    </w:p>
    <w:p w:rsidR="00171CC3" w:rsidRDefault="00171CC3" w:rsidP="00171CC3">
      <w:pPr>
        <w:spacing w:after="0"/>
        <w:jc w:val="center"/>
        <w:rPr>
          <w:rFonts w:cs="Arial"/>
          <w:i/>
          <w:sz w:val="28"/>
          <w:szCs w:val="28"/>
        </w:rPr>
      </w:pPr>
    </w:p>
    <w:p w:rsidR="00171CC3" w:rsidRPr="004B0AE8" w:rsidRDefault="00171CC3" w:rsidP="00171CC3">
      <w:pPr>
        <w:spacing w:after="0"/>
        <w:jc w:val="center"/>
        <w:rPr>
          <w:rFonts w:asciiTheme="minorHAnsi" w:hAnsiTheme="minorHAnsi" w:cstheme="minorHAnsi"/>
          <w:b/>
          <w:noProof/>
          <w:sz w:val="28"/>
          <w:szCs w:val="28"/>
        </w:rPr>
      </w:pPr>
    </w:p>
    <w:p w:rsidR="002A3393" w:rsidRPr="004B0AE8" w:rsidRDefault="002A3393" w:rsidP="002A3393">
      <w:pPr>
        <w:autoSpaceDE w:val="0"/>
        <w:autoSpaceDN w:val="0"/>
        <w:adjustRightInd w:val="0"/>
        <w:spacing w:after="0" w:line="240" w:lineRule="auto"/>
        <w:rPr>
          <w:rFonts w:asciiTheme="minorHAnsi" w:hAnsiTheme="minorHAnsi" w:cstheme="minorHAnsi"/>
          <w:color w:val="000000"/>
          <w:sz w:val="24"/>
          <w:szCs w:val="24"/>
        </w:rPr>
      </w:pPr>
    </w:p>
    <w:p w:rsidR="002A3393" w:rsidRPr="004B0AE8" w:rsidRDefault="002A3393" w:rsidP="002A3393">
      <w:pPr>
        <w:rPr>
          <w:rFonts w:asciiTheme="minorHAnsi" w:hAnsiTheme="minorHAnsi" w:cstheme="minorHAnsi"/>
          <w:sz w:val="28"/>
          <w:szCs w:val="28"/>
          <w:highlight w:val="green"/>
          <w:lang w:val="en"/>
        </w:rPr>
      </w:pPr>
      <w:r w:rsidRPr="004B0AE8">
        <w:rPr>
          <w:rFonts w:asciiTheme="minorHAnsi" w:hAnsiTheme="minorHAnsi" w:cstheme="minorHAnsi"/>
          <w:b/>
          <w:bCs/>
          <w:noProof/>
          <w:sz w:val="28"/>
          <w:szCs w:val="28"/>
        </w:rPr>
        <w:drawing>
          <wp:inline distT="0" distB="0" distL="0" distR="0" wp14:anchorId="4FA62159" wp14:editId="335A33C4">
            <wp:extent cx="1228725" cy="428625"/>
            <wp:effectExtent l="0" t="0" r="9525" b="9525"/>
            <wp:docPr id="10" name="Picture 10" descr="Creative Commons Attribution-NonCommercial LIcense Logo (CC BY N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NonCommercial LIcense Logo (CC BY NC)&#1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rsidR="002A3393" w:rsidRPr="004B0AE8" w:rsidRDefault="002A3393" w:rsidP="002A3393">
      <w:pPr>
        <w:autoSpaceDE w:val="0"/>
        <w:autoSpaceDN w:val="0"/>
        <w:rPr>
          <w:rFonts w:asciiTheme="minorHAnsi" w:hAnsiTheme="minorHAnsi" w:cstheme="minorHAnsi"/>
          <w:color w:val="000000"/>
          <w:sz w:val="24"/>
          <w:szCs w:val="24"/>
        </w:rPr>
      </w:pPr>
      <w:r w:rsidRPr="004B0AE8">
        <w:rPr>
          <w:rFonts w:asciiTheme="minorHAnsi" w:hAnsiTheme="minorHAnsi" w:cstheme="minorHAnsi"/>
          <w:color w:val="000000"/>
          <w:sz w:val="24"/>
          <w:szCs w:val="24"/>
        </w:rPr>
        <w:t>Except where otherwise noted, the Washington Educational Technology K–12 Learning Standards (</w:t>
      </w:r>
      <w:hyperlink r:id="rId17" w:history="1">
        <w:r w:rsidRPr="004B0AE8">
          <w:rPr>
            <w:rStyle w:val="Hyperlink"/>
            <w:rFonts w:asciiTheme="minorHAnsi" w:hAnsiTheme="minorHAnsi" w:cstheme="minorHAnsi"/>
            <w:sz w:val="24"/>
            <w:szCs w:val="24"/>
          </w:rPr>
          <w:t>http://www.k12.wa.us/edtech/Standards</w:t>
        </w:r>
      </w:hyperlink>
      <w:r w:rsidRPr="004B0AE8">
        <w:rPr>
          <w:rFonts w:asciiTheme="minorHAnsi" w:hAnsiTheme="minorHAnsi" w:cstheme="minorHAnsi"/>
          <w:color w:val="000000"/>
          <w:sz w:val="24"/>
          <w:szCs w:val="24"/>
        </w:rPr>
        <w:t>) by the Office of Superintendent of Public Instruction (</w:t>
      </w:r>
      <w:hyperlink r:id="rId18" w:history="1">
        <w:r w:rsidRPr="004B0AE8">
          <w:rPr>
            <w:rStyle w:val="Hyperlink"/>
            <w:rFonts w:asciiTheme="minorHAnsi" w:hAnsiTheme="minorHAnsi" w:cstheme="minorHAnsi"/>
            <w:sz w:val="24"/>
            <w:szCs w:val="24"/>
          </w:rPr>
          <w:t>http://k12.wa.us/</w:t>
        </w:r>
      </w:hyperlink>
      <w:r w:rsidRPr="004B0AE8">
        <w:rPr>
          <w:rFonts w:asciiTheme="minorHAnsi" w:hAnsiTheme="minorHAnsi" w:cstheme="minorHAnsi"/>
          <w:color w:val="000000"/>
          <w:sz w:val="24"/>
          <w:szCs w:val="24"/>
        </w:rPr>
        <w:t>) are licensed under a Creative Commons Attribution Non-Commercial 4.0 International License (</w:t>
      </w:r>
      <w:hyperlink r:id="rId19" w:history="1">
        <w:r w:rsidRPr="004B0AE8">
          <w:rPr>
            <w:rStyle w:val="Hyperlink"/>
            <w:rFonts w:asciiTheme="minorHAnsi" w:hAnsiTheme="minorHAnsi" w:cstheme="minorHAnsi"/>
            <w:sz w:val="24"/>
            <w:szCs w:val="24"/>
          </w:rPr>
          <w:t>https://creativecommons.org/licenses/by-nc/4.0/</w:t>
        </w:r>
      </w:hyperlink>
      <w:r w:rsidRPr="004B0AE8">
        <w:rPr>
          <w:rFonts w:asciiTheme="minorHAnsi" w:hAnsiTheme="minorHAnsi" w:cstheme="minorHAnsi"/>
          <w:color w:val="000000"/>
          <w:sz w:val="24"/>
          <w:szCs w:val="24"/>
        </w:rPr>
        <w:t>). All logos and trademarks are property of their respective owners.</w:t>
      </w:r>
    </w:p>
    <w:p w:rsidR="002A3393" w:rsidRPr="004B0AE8" w:rsidRDefault="002A3393" w:rsidP="002A3393">
      <w:pPr>
        <w:autoSpaceDE w:val="0"/>
        <w:autoSpaceDN w:val="0"/>
        <w:rPr>
          <w:rFonts w:asciiTheme="minorHAnsi" w:hAnsiTheme="minorHAnsi" w:cstheme="minorHAnsi"/>
          <w:color w:val="000000"/>
          <w:sz w:val="24"/>
          <w:szCs w:val="24"/>
        </w:rPr>
      </w:pPr>
    </w:p>
    <w:p w:rsidR="002A3393" w:rsidRPr="004B0AE8" w:rsidRDefault="002A3393" w:rsidP="002A3393">
      <w:pPr>
        <w:autoSpaceDE w:val="0"/>
        <w:autoSpaceDN w:val="0"/>
        <w:spacing w:after="120"/>
        <w:rPr>
          <w:rFonts w:asciiTheme="minorHAnsi" w:hAnsiTheme="minorHAnsi" w:cstheme="minorHAnsi"/>
          <w:color w:val="000000"/>
          <w:sz w:val="24"/>
          <w:szCs w:val="24"/>
        </w:rPr>
      </w:pPr>
      <w:r w:rsidRPr="004B0AE8">
        <w:rPr>
          <w:rFonts w:asciiTheme="minorHAnsi" w:hAnsiTheme="minorHAnsi" w:cstheme="minorHAnsi"/>
          <w:color w:val="000000"/>
          <w:sz w:val="24"/>
          <w:szCs w:val="24"/>
        </w:rPr>
        <w:t xml:space="preserve">Portions of this work are based on the </w:t>
      </w:r>
      <w:r w:rsidRPr="004B0AE8">
        <w:rPr>
          <w:rFonts w:asciiTheme="minorHAnsi" w:hAnsiTheme="minorHAnsi" w:cstheme="minorHAnsi"/>
          <w:sz w:val="24"/>
          <w:szCs w:val="24"/>
        </w:rPr>
        <w:t>2016 International Society for Technology in Education (ISTE) Standards for Students</w:t>
      </w:r>
      <w:r w:rsidRPr="004B0AE8">
        <w:rPr>
          <w:rFonts w:asciiTheme="minorHAnsi" w:hAnsiTheme="minorHAnsi" w:cstheme="minorHAnsi"/>
          <w:color w:val="000000"/>
          <w:sz w:val="24"/>
          <w:szCs w:val="24"/>
        </w:rPr>
        <w:t xml:space="preserve"> (</w:t>
      </w:r>
      <w:hyperlink r:id="rId20" w:history="1">
        <w:r w:rsidRPr="004B0AE8">
          <w:rPr>
            <w:rStyle w:val="Hyperlink"/>
            <w:rFonts w:asciiTheme="minorHAnsi" w:hAnsiTheme="minorHAnsi" w:cstheme="minorHAnsi"/>
            <w:sz w:val="24"/>
            <w:szCs w:val="24"/>
          </w:rPr>
          <w:t>https://www.iste.org/standards/for-students</w:t>
        </w:r>
      </w:hyperlink>
      <w:r w:rsidRPr="004B0AE8">
        <w:rPr>
          <w:rFonts w:asciiTheme="minorHAnsi" w:hAnsiTheme="minorHAnsi" w:cstheme="minorHAnsi"/>
          <w:color w:val="000000"/>
          <w:sz w:val="24"/>
          <w:szCs w:val="24"/>
        </w:rPr>
        <w:t xml:space="preserve">) </w:t>
      </w:r>
    </w:p>
    <w:p w:rsidR="002A3393" w:rsidRDefault="002A3393" w:rsidP="002A3393">
      <w:pPr>
        <w:autoSpaceDE w:val="0"/>
        <w:autoSpaceDN w:val="0"/>
        <w:rPr>
          <w:rFonts w:asciiTheme="minorHAnsi" w:hAnsiTheme="minorHAnsi" w:cstheme="minorHAnsi"/>
          <w:color w:val="000000"/>
          <w:sz w:val="24"/>
          <w:szCs w:val="24"/>
        </w:rPr>
      </w:pPr>
      <w:r w:rsidRPr="004B0AE8">
        <w:rPr>
          <w:rFonts w:asciiTheme="minorHAnsi" w:hAnsiTheme="minorHAnsi" w:cstheme="minorHAnsi"/>
          <w:color w:val="000000"/>
          <w:sz w:val="24"/>
          <w:szCs w:val="24"/>
        </w:rPr>
        <w:t>ISTE Standards for Students, ©2016, ISTE (International Society for Technology in Education), iste.org. All rights reserved.</w:t>
      </w:r>
    </w:p>
    <w:p w:rsidR="002A3393" w:rsidRDefault="002A3393" w:rsidP="002A3393">
      <w:pPr>
        <w:autoSpaceDE w:val="0"/>
        <w:autoSpaceDN w:val="0"/>
        <w:rPr>
          <w:rFonts w:asciiTheme="minorHAnsi" w:hAnsiTheme="minorHAnsi" w:cstheme="minorHAnsi"/>
          <w:color w:val="000000"/>
          <w:sz w:val="24"/>
          <w:szCs w:val="24"/>
        </w:rPr>
      </w:pPr>
    </w:p>
    <w:p w:rsidR="002A3393" w:rsidRDefault="002A3393" w:rsidP="002A3393">
      <w:pPr>
        <w:autoSpaceDE w:val="0"/>
        <w:autoSpaceDN w:val="0"/>
        <w:rPr>
          <w:rFonts w:asciiTheme="minorHAnsi" w:hAnsiTheme="minorHAnsi" w:cstheme="minorHAnsi"/>
          <w:color w:val="000000"/>
          <w:sz w:val="24"/>
          <w:szCs w:val="24"/>
        </w:rPr>
      </w:pPr>
      <w:r>
        <w:rPr>
          <w:rFonts w:asciiTheme="minorHAnsi" w:hAnsiTheme="minorHAnsi" w:cstheme="minorHAnsi"/>
          <w:color w:val="000000"/>
          <w:sz w:val="24"/>
          <w:szCs w:val="24"/>
        </w:rPr>
        <w:t>Standards referenced include:</w:t>
      </w:r>
    </w:p>
    <w:p w:rsidR="002A3393" w:rsidRPr="00552F14" w:rsidRDefault="002A3393" w:rsidP="002A3393">
      <w:pPr>
        <w:rPr>
          <w:rFonts w:cs="Minion Pro"/>
          <w:i/>
          <w:color w:val="000000"/>
          <w:sz w:val="24"/>
          <w:szCs w:val="24"/>
        </w:rPr>
      </w:pPr>
      <w:r w:rsidRPr="00552F14">
        <w:rPr>
          <w:rFonts w:cs="Minion Pro"/>
          <w:i/>
          <w:iCs/>
          <w:color w:val="000000"/>
          <w:sz w:val="24"/>
          <w:szCs w:val="24"/>
        </w:rPr>
        <w:t xml:space="preserve">The College, Career, and Civic Life (C3) Framework for Social Studies State Standards: Guidance for Enhancing the Rigor of K-12 Civics, Economics, Geography, and History. </w:t>
      </w:r>
      <w:r w:rsidRPr="00552F14">
        <w:rPr>
          <w:rFonts w:cs="Minion Pro"/>
          <w:color w:val="000000"/>
          <w:sz w:val="24"/>
          <w:szCs w:val="24"/>
        </w:rPr>
        <w:t>National Council for the Social Studies (NCSS),</w:t>
      </w:r>
      <w:r w:rsidRPr="00552F14">
        <w:rPr>
          <w:rFonts w:cs="Minion Pro"/>
          <w:i/>
          <w:color w:val="000000"/>
          <w:sz w:val="24"/>
          <w:szCs w:val="24"/>
        </w:rPr>
        <w:t xml:space="preserve"> </w:t>
      </w:r>
      <w:r w:rsidRPr="00552F14">
        <w:rPr>
          <w:rFonts w:cs="Minion Pro"/>
          <w:color w:val="000000"/>
          <w:sz w:val="24"/>
          <w:szCs w:val="24"/>
        </w:rPr>
        <w:t xml:space="preserve">Silver Spring, MD, 2013, </w:t>
      </w:r>
      <w:hyperlink r:id="rId21" w:history="1">
        <w:r w:rsidRPr="00552F14">
          <w:rPr>
            <w:rStyle w:val="Hyperlink"/>
            <w:rFonts w:asciiTheme="minorHAnsi" w:hAnsiTheme="minorHAnsi" w:cstheme="minorHAnsi"/>
            <w:sz w:val="24"/>
            <w:szCs w:val="24"/>
          </w:rPr>
          <w:t>https://www.socialstudies.org/c3</w:t>
        </w:r>
      </w:hyperlink>
    </w:p>
    <w:p w:rsidR="002A3393" w:rsidRPr="00552F14" w:rsidRDefault="002A3393" w:rsidP="002A3393">
      <w:pPr>
        <w:rPr>
          <w:i/>
          <w:sz w:val="24"/>
          <w:szCs w:val="24"/>
        </w:rPr>
      </w:pPr>
      <w:r w:rsidRPr="00552F14">
        <w:rPr>
          <w:i/>
          <w:sz w:val="24"/>
          <w:szCs w:val="24"/>
        </w:rPr>
        <w:t>Common Core State Standards</w:t>
      </w:r>
      <w:r w:rsidRPr="00B80459">
        <w:rPr>
          <w:i/>
          <w:sz w:val="24"/>
          <w:szCs w:val="24"/>
        </w:rPr>
        <w:t xml:space="preserve">. </w:t>
      </w:r>
      <w:r w:rsidRPr="00B80459">
        <w:rPr>
          <w:sz w:val="24"/>
          <w:szCs w:val="24"/>
        </w:rPr>
        <w:t>National Governors Association Center for Best Practices and Council</w:t>
      </w:r>
      <w:r w:rsidRPr="00552F14">
        <w:rPr>
          <w:sz w:val="24"/>
          <w:szCs w:val="24"/>
        </w:rPr>
        <w:t xml:space="preserve"> of Chief State School Officers, Washington D.C., 201</w:t>
      </w:r>
      <w:r>
        <w:rPr>
          <w:sz w:val="24"/>
          <w:szCs w:val="24"/>
        </w:rPr>
        <w:t>0</w:t>
      </w:r>
      <w:r w:rsidRPr="00552F14">
        <w:rPr>
          <w:sz w:val="24"/>
          <w:szCs w:val="24"/>
        </w:rPr>
        <w:t xml:space="preserve">, </w:t>
      </w:r>
      <w:hyperlink r:id="rId22" w:history="1">
        <w:r w:rsidRPr="00552F14">
          <w:rPr>
            <w:rStyle w:val="Hyperlink"/>
            <w:sz w:val="24"/>
            <w:szCs w:val="24"/>
          </w:rPr>
          <w:t>http://www.corestandards.org</w:t>
        </w:r>
      </w:hyperlink>
      <w:r w:rsidRPr="00552F14">
        <w:rPr>
          <w:sz w:val="24"/>
          <w:szCs w:val="24"/>
        </w:rPr>
        <w:t xml:space="preserve"> </w:t>
      </w:r>
    </w:p>
    <w:p w:rsidR="002A3393" w:rsidRPr="00552F14" w:rsidRDefault="002A3393" w:rsidP="002A3393">
      <w:pPr>
        <w:rPr>
          <w:i/>
          <w:sz w:val="24"/>
          <w:szCs w:val="24"/>
        </w:rPr>
      </w:pPr>
      <w:r w:rsidRPr="00552F14">
        <w:rPr>
          <w:i/>
          <w:sz w:val="24"/>
          <w:szCs w:val="24"/>
        </w:rPr>
        <w:t xml:space="preserve">CSTA K-12 Computer Science Standards. </w:t>
      </w:r>
      <w:r w:rsidRPr="00552F14">
        <w:rPr>
          <w:sz w:val="24"/>
          <w:szCs w:val="24"/>
        </w:rPr>
        <w:t>Computer Science Teachers Association</w:t>
      </w:r>
      <w:r w:rsidRPr="00552F14">
        <w:rPr>
          <w:i/>
          <w:sz w:val="24"/>
          <w:szCs w:val="24"/>
        </w:rPr>
        <w:t xml:space="preserve">, </w:t>
      </w:r>
      <w:r>
        <w:rPr>
          <w:sz w:val="24"/>
          <w:szCs w:val="24"/>
        </w:rPr>
        <w:t>Albany, NY,</w:t>
      </w:r>
      <w:r w:rsidRPr="00552F14">
        <w:rPr>
          <w:sz w:val="24"/>
          <w:szCs w:val="24"/>
        </w:rPr>
        <w:t xml:space="preserve"> 2017, </w:t>
      </w:r>
      <w:hyperlink r:id="rId23" w:history="1">
        <w:r w:rsidRPr="00B80459">
          <w:rPr>
            <w:rStyle w:val="Hyperlink"/>
            <w:sz w:val="24"/>
            <w:szCs w:val="24"/>
          </w:rPr>
          <w:t>http://www.csteachers.org/page/standards</w:t>
        </w:r>
      </w:hyperlink>
      <w:r>
        <w:rPr>
          <w:i/>
          <w:sz w:val="24"/>
          <w:szCs w:val="24"/>
        </w:rPr>
        <w:t xml:space="preserve"> </w:t>
      </w:r>
    </w:p>
    <w:p w:rsidR="002A3393" w:rsidRPr="00552F14" w:rsidRDefault="002A3393" w:rsidP="002A3393">
      <w:pPr>
        <w:rPr>
          <w:i/>
          <w:sz w:val="24"/>
          <w:szCs w:val="24"/>
        </w:rPr>
      </w:pPr>
      <w:r w:rsidRPr="00552F14">
        <w:rPr>
          <w:rStyle w:val="Emphasis"/>
          <w:sz w:val="24"/>
          <w:szCs w:val="24"/>
        </w:rPr>
        <w:t>Next Generation Science Standards: For States, By State</w:t>
      </w:r>
      <w:r w:rsidRPr="00552F14">
        <w:rPr>
          <w:sz w:val="24"/>
          <w:szCs w:val="24"/>
        </w:rPr>
        <w:t>s.</w:t>
      </w:r>
      <w:r w:rsidRPr="00552F14">
        <w:rPr>
          <w:i/>
          <w:sz w:val="24"/>
          <w:szCs w:val="24"/>
        </w:rPr>
        <w:t xml:space="preserve"> </w:t>
      </w:r>
      <w:r w:rsidRPr="00552F14">
        <w:rPr>
          <w:sz w:val="24"/>
          <w:szCs w:val="24"/>
        </w:rPr>
        <w:t xml:space="preserve">The National Academies Press, Washington D.C., 2013, </w:t>
      </w:r>
      <w:hyperlink r:id="rId24" w:history="1">
        <w:r w:rsidRPr="00552F14">
          <w:rPr>
            <w:rStyle w:val="Hyperlink"/>
            <w:sz w:val="24"/>
            <w:szCs w:val="24"/>
          </w:rPr>
          <w:t>https://www.nextgenscience.org</w:t>
        </w:r>
      </w:hyperlink>
      <w:r w:rsidRPr="00552F14">
        <w:rPr>
          <w:sz w:val="24"/>
          <w:szCs w:val="24"/>
        </w:rPr>
        <w:t xml:space="preserve">  </w:t>
      </w:r>
    </w:p>
    <w:p w:rsidR="002A3393" w:rsidRPr="004B0AE8" w:rsidRDefault="002A3393" w:rsidP="002A3393">
      <w:pPr>
        <w:autoSpaceDE w:val="0"/>
        <w:autoSpaceDN w:val="0"/>
        <w:rPr>
          <w:rFonts w:asciiTheme="minorHAnsi" w:hAnsiTheme="minorHAnsi" w:cstheme="minorHAnsi"/>
          <w:color w:val="000000"/>
          <w:sz w:val="24"/>
          <w:szCs w:val="24"/>
        </w:rPr>
      </w:pPr>
    </w:p>
    <w:p w:rsidR="002A3393" w:rsidRPr="004B0AE8" w:rsidRDefault="002A3393" w:rsidP="002A3393">
      <w:pPr>
        <w:autoSpaceDE w:val="0"/>
        <w:autoSpaceDN w:val="0"/>
        <w:adjustRightInd w:val="0"/>
        <w:spacing w:after="0" w:line="240" w:lineRule="auto"/>
        <w:rPr>
          <w:rFonts w:asciiTheme="minorHAnsi" w:hAnsiTheme="minorHAnsi" w:cstheme="minorHAnsi"/>
          <w:color w:val="000000"/>
          <w:sz w:val="24"/>
          <w:szCs w:val="24"/>
        </w:rPr>
      </w:pPr>
    </w:p>
    <w:p w:rsidR="00CF76EA" w:rsidRPr="004B0AE8" w:rsidRDefault="00CF76EA" w:rsidP="005B5B21">
      <w:pPr>
        <w:spacing w:after="0"/>
        <w:jc w:val="center"/>
        <w:rPr>
          <w:rFonts w:asciiTheme="minorHAnsi" w:hAnsiTheme="minorHAnsi" w:cstheme="minorHAnsi"/>
        </w:rPr>
        <w:sectPr w:rsidR="00CF76EA" w:rsidRPr="004B0AE8" w:rsidSect="00D30CE7">
          <w:headerReference w:type="even" r:id="rId25"/>
          <w:headerReference w:type="default" r:id="rId26"/>
          <w:footerReference w:type="even" r:id="rId27"/>
          <w:footerReference w:type="default" r:id="rId28"/>
          <w:headerReference w:type="first" r:id="rId29"/>
          <w:footerReference w:type="first" r:id="rId30"/>
          <w:pgSz w:w="12240" w:h="15840"/>
          <w:pgMar w:top="1440" w:right="1008" w:bottom="720" w:left="864" w:header="720" w:footer="720" w:gutter="0"/>
          <w:pgNumType w:start="2"/>
          <w:cols w:space="720"/>
          <w:titlePg/>
          <w:docGrid w:linePitch="360"/>
        </w:sectPr>
      </w:pPr>
    </w:p>
    <w:p w:rsidR="001520AE" w:rsidRDefault="001520AE" w:rsidP="003F2C8E">
      <w:pPr>
        <w:pStyle w:val="Heading1"/>
        <w:rPr>
          <w:rFonts w:asciiTheme="minorHAnsi" w:hAnsiTheme="minorHAnsi" w:cstheme="minorHAnsi"/>
        </w:rPr>
      </w:pPr>
      <w:bookmarkStart w:id="0" w:name="_Toc507408288"/>
    </w:p>
    <w:p w:rsidR="000F382D" w:rsidRPr="004B0AE8" w:rsidRDefault="000773E6" w:rsidP="003F2C8E">
      <w:pPr>
        <w:pStyle w:val="Heading1"/>
        <w:rPr>
          <w:rFonts w:asciiTheme="minorHAnsi" w:eastAsia="Times New Roman" w:hAnsiTheme="minorHAnsi" w:cstheme="minorHAnsi"/>
          <w:color w:val="231F20"/>
        </w:rPr>
      </w:pPr>
      <w:bookmarkStart w:id="1" w:name="_GoBack"/>
      <w:bookmarkEnd w:id="1"/>
      <w:r w:rsidRPr="004B0AE8">
        <w:rPr>
          <w:rFonts w:asciiTheme="minorHAnsi" w:hAnsiTheme="minorHAnsi" w:cstheme="minorHAnsi"/>
        </w:rPr>
        <w:lastRenderedPageBreak/>
        <w:t xml:space="preserve">2018 </w:t>
      </w:r>
      <w:r w:rsidR="000F382D" w:rsidRPr="004B0AE8">
        <w:rPr>
          <w:rFonts w:asciiTheme="minorHAnsi" w:eastAsia="Times New Roman" w:hAnsiTheme="minorHAnsi" w:cstheme="minorHAnsi"/>
          <w:color w:val="231F20"/>
        </w:rPr>
        <w:t>Standards for Technology Literate &amp; Fluent Students</w:t>
      </w:r>
      <w:bookmarkEnd w:id="0"/>
      <w:r w:rsidR="000F382D" w:rsidRPr="004B0AE8">
        <w:rPr>
          <w:rFonts w:asciiTheme="minorHAnsi" w:eastAsia="Times New Roman" w:hAnsiTheme="minorHAnsi" w:cstheme="minorHAnsi"/>
          <w:color w:val="231F20"/>
        </w:rPr>
        <w:t xml:space="preserve"> </w:t>
      </w:r>
    </w:p>
    <w:p w:rsidR="00D30CE7" w:rsidRPr="004B0AE8" w:rsidRDefault="000F382D" w:rsidP="00A444DC">
      <w:pPr>
        <w:rPr>
          <w:rFonts w:asciiTheme="minorHAnsi" w:hAnsiTheme="minorHAnsi" w:cstheme="minorHAnsi"/>
          <w:b/>
          <w:i/>
          <w:sz w:val="32"/>
          <w:szCs w:val="32"/>
        </w:rPr>
      </w:pPr>
      <w:r w:rsidRPr="004B0AE8">
        <w:rPr>
          <w:rFonts w:asciiTheme="minorHAnsi" w:hAnsiTheme="minorHAnsi" w:cstheme="minorHAnsi"/>
          <w:b/>
          <w:i/>
          <w:sz w:val="32"/>
          <w:szCs w:val="32"/>
        </w:rPr>
        <w:t>(Based upon 2016 ISTE Student Standards)</w:t>
      </w:r>
    </w:p>
    <w:p w:rsidR="000010FF" w:rsidRPr="004B0AE8" w:rsidRDefault="00A64F47" w:rsidP="00A64F47">
      <w:pPr>
        <w:spacing w:after="0"/>
        <w:ind w:left="288"/>
        <w:rPr>
          <w:rFonts w:asciiTheme="minorHAnsi" w:hAnsiTheme="minorHAnsi" w:cstheme="minorHAnsi"/>
          <w:sz w:val="16"/>
          <w:szCs w:val="16"/>
        </w:rPr>
      </w:pPr>
      <w:r w:rsidRPr="004B0AE8">
        <w:rPr>
          <w:rFonts w:asciiTheme="minorHAnsi" w:hAnsiTheme="minorHAnsi" w:cstheme="minorHAnsi"/>
          <w:noProof/>
        </w:rPr>
        <w:drawing>
          <wp:inline distT="0" distB="0" distL="0" distR="0" wp14:anchorId="2818EAA2" wp14:editId="5EEE1C3F">
            <wp:extent cx="3670601" cy="3336577"/>
            <wp:effectExtent l="0" t="0" r="6350" b="0"/>
            <wp:docPr id="9" name="Picture 4" descr="ISTE 7 Standard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1"/>
                    <a:stretch>
                      <a:fillRect/>
                    </a:stretch>
                  </pic:blipFill>
                  <pic:spPr>
                    <a:xfrm>
                      <a:off x="0" y="0"/>
                      <a:ext cx="3672958" cy="3338719"/>
                    </a:xfrm>
                    <a:prstGeom prst="rect">
                      <a:avLst/>
                    </a:prstGeom>
                  </pic:spPr>
                </pic:pic>
              </a:graphicData>
            </a:graphic>
          </wp:inline>
        </w:drawing>
      </w:r>
      <w:bookmarkStart w:id="2" w:name="_gjdgxs" w:colFirst="0" w:colLast="0"/>
      <w:bookmarkEnd w:id="2"/>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1. </w:t>
      </w:r>
      <w:r w:rsidRPr="004B0AE8">
        <w:rPr>
          <w:rFonts w:asciiTheme="minorHAnsi" w:eastAsia="Times New Roman" w:hAnsiTheme="minorHAnsi" w:cstheme="minorHAnsi"/>
          <w:b/>
          <w:color w:val="231F20"/>
        </w:rPr>
        <w:t>Empowered Learner</w:t>
      </w:r>
      <w:r w:rsidRPr="004B0AE8">
        <w:rPr>
          <w:rFonts w:asciiTheme="minorHAnsi" w:eastAsia="Times New Roman" w:hAnsiTheme="minorHAnsi" w:cstheme="minorHAnsi"/>
          <w:color w:val="231F20"/>
        </w:rPr>
        <w:t xml:space="preserve"> - Students leverage technology to take an active role in choosing, achieving and demonstrating competency in their learning goals, informed by the learning sciences. </w:t>
      </w:r>
    </w:p>
    <w:p w:rsidR="000010FF" w:rsidRPr="004B0AE8" w:rsidRDefault="000010FF" w:rsidP="000010FF">
      <w:pPr>
        <w:spacing w:after="0" w:line="240" w:lineRule="auto"/>
        <w:rPr>
          <w:rFonts w:asciiTheme="minorHAnsi" w:eastAsia="Times New Roman" w:hAnsiTheme="minorHAnsi" w:cstheme="minorHAnsi"/>
          <w:color w:val="231F20"/>
        </w:rPr>
      </w:pPr>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2. </w:t>
      </w:r>
      <w:r w:rsidRPr="004B0AE8">
        <w:rPr>
          <w:rFonts w:asciiTheme="minorHAnsi" w:eastAsia="Times New Roman" w:hAnsiTheme="minorHAnsi" w:cstheme="minorHAnsi"/>
          <w:b/>
          <w:color w:val="231F20"/>
        </w:rPr>
        <w:t>Digital Citizen</w:t>
      </w:r>
      <w:r w:rsidRPr="004B0AE8">
        <w:rPr>
          <w:rFonts w:asciiTheme="minorHAnsi" w:eastAsia="Times New Roman" w:hAnsiTheme="minorHAnsi" w:cstheme="minorHAnsi"/>
          <w:color w:val="231F20"/>
        </w:rPr>
        <w:t xml:space="preserve"> - Students recognize the rights, responsibilities and opportunities of living, learning and working in an interconnected digital world, and they act and model in ways that are safe, legal and ethical. </w:t>
      </w:r>
    </w:p>
    <w:p w:rsidR="000010FF" w:rsidRPr="004B0AE8" w:rsidRDefault="000010FF" w:rsidP="000010FF">
      <w:pPr>
        <w:spacing w:after="0" w:line="240" w:lineRule="auto"/>
        <w:rPr>
          <w:rFonts w:asciiTheme="minorHAnsi" w:eastAsia="Times New Roman" w:hAnsiTheme="minorHAnsi" w:cstheme="minorHAnsi"/>
          <w:color w:val="231F20"/>
        </w:rPr>
      </w:pPr>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3. </w:t>
      </w:r>
      <w:r w:rsidRPr="004B0AE8">
        <w:rPr>
          <w:rFonts w:asciiTheme="minorHAnsi" w:eastAsia="Times New Roman" w:hAnsiTheme="minorHAnsi" w:cstheme="minorHAnsi"/>
          <w:b/>
          <w:color w:val="231F20"/>
        </w:rPr>
        <w:t>Knowledge Constructor</w:t>
      </w:r>
      <w:r w:rsidRPr="004B0AE8">
        <w:rPr>
          <w:rFonts w:asciiTheme="minorHAnsi" w:eastAsia="Times New Roman" w:hAnsiTheme="minorHAnsi" w:cstheme="minorHAnsi"/>
          <w:color w:val="231F20"/>
        </w:rPr>
        <w:t xml:space="preserve"> - Students critically curate a variety of resources using digital tools to construct knowledge, produce creative artifacts and make meaningful learning experiences for themselves and others. </w:t>
      </w:r>
    </w:p>
    <w:p w:rsidR="000010FF" w:rsidRPr="004B0AE8" w:rsidRDefault="000010FF" w:rsidP="000010FF">
      <w:pPr>
        <w:spacing w:after="0" w:line="240" w:lineRule="auto"/>
        <w:rPr>
          <w:rFonts w:asciiTheme="minorHAnsi" w:eastAsia="Times New Roman" w:hAnsiTheme="minorHAnsi" w:cstheme="minorHAnsi"/>
          <w:color w:val="231F20"/>
        </w:rPr>
      </w:pPr>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4. </w:t>
      </w:r>
      <w:r w:rsidRPr="004B0AE8">
        <w:rPr>
          <w:rFonts w:asciiTheme="minorHAnsi" w:eastAsia="Times New Roman" w:hAnsiTheme="minorHAnsi" w:cstheme="minorHAnsi"/>
          <w:b/>
          <w:color w:val="231F20"/>
        </w:rPr>
        <w:t>Innovative Designer</w:t>
      </w:r>
      <w:r w:rsidRPr="004B0AE8">
        <w:rPr>
          <w:rFonts w:asciiTheme="minorHAnsi" w:eastAsia="Times New Roman" w:hAnsiTheme="minorHAnsi" w:cstheme="minorHAnsi"/>
          <w:color w:val="231F20"/>
        </w:rPr>
        <w:t xml:space="preserve"> - Students use a variety of technologies within a design process to identify and solve problems by creating new, useful or imaginative solutions. </w:t>
      </w:r>
    </w:p>
    <w:p w:rsidR="000010FF" w:rsidRPr="004B0AE8" w:rsidRDefault="000010FF" w:rsidP="000010FF">
      <w:pPr>
        <w:spacing w:after="0" w:line="240" w:lineRule="auto"/>
        <w:rPr>
          <w:rFonts w:asciiTheme="minorHAnsi" w:eastAsia="Times New Roman" w:hAnsiTheme="minorHAnsi" w:cstheme="minorHAnsi"/>
          <w:color w:val="231F20"/>
        </w:rPr>
      </w:pPr>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5. </w:t>
      </w:r>
      <w:r w:rsidRPr="004B0AE8">
        <w:rPr>
          <w:rFonts w:asciiTheme="minorHAnsi" w:eastAsia="Times New Roman" w:hAnsiTheme="minorHAnsi" w:cstheme="minorHAnsi"/>
          <w:b/>
          <w:color w:val="231F20"/>
        </w:rPr>
        <w:t>Computational Thinker</w:t>
      </w:r>
      <w:r w:rsidRPr="004B0AE8">
        <w:rPr>
          <w:rFonts w:asciiTheme="minorHAnsi" w:eastAsia="Times New Roman" w:hAnsiTheme="minorHAnsi" w:cstheme="minorHAnsi"/>
          <w:color w:val="231F20"/>
        </w:rPr>
        <w:t xml:space="preserve"> - Students develop and employ strategies for understanding and solving problems in ways that leverage the power of technological methods to develop and test solutions. </w:t>
      </w:r>
    </w:p>
    <w:p w:rsidR="000010FF" w:rsidRPr="004B0AE8" w:rsidRDefault="000010FF" w:rsidP="000010FF">
      <w:pPr>
        <w:spacing w:after="0" w:line="240" w:lineRule="auto"/>
        <w:rPr>
          <w:rFonts w:asciiTheme="minorHAnsi" w:eastAsia="Times New Roman" w:hAnsiTheme="minorHAnsi" w:cstheme="minorHAnsi"/>
          <w:color w:val="231F20"/>
        </w:rPr>
      </w:pPr>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6. </w:t>
      </w:r>
      <w:r w:rsidRPr="004B0AE8">
        <w:rPr>
          <w:rFonts w:asciiTheme="minorHAnsi" w:eastAsia="Times New Roman" w:hAnsiTheme="minorHAnsi" w:cstheme="minorHAnsi"/>
          <w:b/>
          <w:color w:val="231F20"/>
        </w:rPr>
        <w:t>Creative Communicator</w:t>
      </w:r>
      <w:r w:rsidRPr="004B0AE8">
        <w:rPr>
          <w:rFonts w:asciiTheme="minorHAnsi" w:eastAsia="Times New Roman" w:hAnsiTheme="minorHAnsi" w:cstheme="minorHAnsi"/>
          <w:color w:val="231F20"/>
        </w:rPr>
        <w:t xml:space="preserve"> - Students communicate clearly and express themselves creatively for a variety of purposes using the platforms, tools, styles, formats and digital media appropriate to their goals. </w:t>
      </w:r>
    </w:p>
    <w:p w:rsidR="000010FF" w:rsidRPr="004B0AE8" w:rsidRDefault="000010FF" w:rsidP="000010FF">
      <w:pPr>
        <w:spacing w:after="0" w:line="240" w:lineRule="auto"/>
        <w:ind w:left="1440"/>
        <w:rPr>
          <w:rFonts w:asciiTheme="minorHAnsi" w:eastAsia="Times New Roman" w:hAnsiTheme="minorHAnsi" w:cstheme="minorHAnsi"/>
          <w:i/>
        </w:rPr>
      </w:pPr>
    </w:p>
    <w:p w:rsidR="000010FF" w:rsidRPr="004B0AE8" w:rsidRDefault="000010FF" w:rsidP="000010FF">
      <w:pPr>
        <w:spacing w:after="0"/>
        <w:rPr>
          <w:rFonts w:asciiTheme="minorHAnsi" w:eastAsia="Times New Roman" w:hAnsiTheme="minorHAnsi" w:cstheme="minorHAnsi"/>
          <w:color w:val="231F20"/>
        </w:rPr>
      </w:pPr>
      <w:r w:rsidRPr="004B0AE8">
        <w:rPr>
          <w:rFonts w:asciiTheme="minorHAnsi" w:eastAsia="Times New Roman" w:hAnsiTheme="minorHAnsi" w:cstheme="minorHAnsi"/>
          <w:color w:val="231F20"/>
        </w:rPr>
        <w:t xml:space="preserve">7. </w:t>
      </w:r>
      <w:r w:rsidRPr="004B0AE8">
        <w:rPr>
          <w:rFonts w:asciiTheme="minorHAnsi" w:eastAsia="Times New Roman" w:hAnsiTheme="minorHAnsi" w:cstheme="minorHAnsi"/>
          <w:b/>
          <w:color w:val="231F20"/>
        </w:rPr>
        <w:t>Global Collaborator</w:t>
      </w:r>
      <w:r w:rsidRPr="004B0AE8">
        <w:rPr>
          <w:rFonts w:asciiTheme="minorHAnsi" w:eastAsia="Times New Roman" w:hAnsiTheme="minorHAnsi" w:cstheme="minorHAnsi"/>
          <w:color w:val="231F20"/>
        </w:rPr>
        <w:t xml:space="preserve"> - Students use digital tools to broaden their perspectives and enrich their learning by collaborating with others and working effectively in teams locally and globally.</w:t>
      </w:r>
    </w:p>
    <w:p w:rsidR="00212648" w:rsidRPr="004B0AE8" w:rsidRDefault="00212648" w:rsidP="000010FF">
      <w:pPr>
        <w:spacing w:after="0"/>
        <w:rPr>
          <w:rFonts w:asciiTheme="minorHAnsi" w:eastAsia="Times New Roman" w:hAnsiTheme="minorHAnsi" w:cstheme="minorHAnsi"/>
          <w:color w:val="231F20"/>
        </w:rPr>
      </w:pPr>
    </w:p>
    <w:p w:rsidR="00212648" w:rsidRPr="004B0AE8" w:rsidRDefault="00212648" w:rsidP="00212648">
      <w:pPr>
        <w:spacing w:after="0"/>
        <w:rPr>
          <w:rFonts w:asciiTheme="minorHAnsi" w:hAnsiTheme="minorHAnsi" w:cstheme="minorHAnsi"/>
          <w:sz w:val="20"/>
          <w:szCs w:val="20"/>
        </w:rPr>
      </w:pPr>
      <w:r w:rsidRPr="004B0AE8">
        <w:rPr>
          <w:rFonts w:asciiTheme="minorHAnsi" w:hAnsiTheme="minorHAnsi" w:cstheme="minorHAnsi"/>
          <w:color w:val="4C4D4F"/>
          <w:spacing w:val="3"/>
          <w:w w:val="90"/>
          <w:sz w:val="20"/>
          <w:szCs w:val="20"/>
        </w:rPr>
        <w:t>ISTE</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Standards</w:t>
      </w:r>
      <w:r w:rsidRPr="004B0AE8">
        <w:rPr>
          <w:rFonts w:asciiTheme="minorHAnsi" w:hAnsiTheme="minorHAnsi" w:cstheme="minorHAnsi"/>
          <w:color w:val="4C4D4F"/>
          <w:w w:val="90"/>
          <w:position w:val="2"/>
          <w:sz w:val="20"/>
          <w:szCs w:val="20"/>
        </w:rPr>
        <w:t>•</w:t>
      </w:r>
      <w:r w:rsidRPr="004B0AE8">
        <w:rPr>
          <w:rFonts w:asciiTheme="minorHAnsi" w:hAnsiTheme="minorHAnsi" w:cstheme="minorHAnsi"/>
          <w:color w:val="4C4D4F"/>
          <w:w w:val="90"/>
          <w:sz w:val="20"/>
          <w:szCs w:val="20"/>
        </w:rPr>
        <w:t>S</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spacing w:val="-3"/>
          <w:w w:val="90"/>
          <w:sz w:val="20"/>
          <w:szCs w:val="20"/>
        </w:rPr>
        <w:t>2016</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International</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spacing w:val="2"/>
          <w:w w:val="90"/>
          <w:sz w:val="20"/>
          <w:szCs w:val="20"/>
        </w:rPr>
        <w:t>Society</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for</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Technology</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in</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Education.</w:t>
      </w:r>
    </w:p>
    <w:p w:rsidR="00E40962" w:rsidRPr="004B0AE8" w:rsidRDefault="00E40962" w:rsidP="00E40962">
      <w:pPr>
        <w:pStyle w:val="Heading1"/>
        <w:rPr>
          <w:rFonts w:asciiTheme="minorHAnsi" w:hAnsiTheme="minorHAnsi" w:cstheme="minorHAnsi"/>
          <w:sz w:val="28"/>
          <w:szCs w:val="28"/>
        </w:rPr>
      </w:pPr>
      <w:bookmarkStart w:id="3" w:name="_Toc215892322"/>
      <w:bookmarkStart w:id="4" w:name="_Toc507408289"/>
      <w:r w:rsidRPr="004B0AE8">
        <w:rPr>
          <w:rFonts w:asciiTheme="minorHAnsi" w:hAnsiTheme="minorHAnsi" w:cstheme="minorHAnsi"/>
          <w:sz w:val="28"/>
          <w:szCs w:val="28"/>
        </w:rPr>
        <w:lastRenderedPageBreak/>
        <w:t xml:space="preserve">Understanding </w:t>
      </w:r>
      <w:bookmarkEnd w:id="3"/>
      <w:r w:rsidR="00A64F47" w:rsidRPr="004B0AE8">
        <w:rPr>
          <w:rFonts w:asciiTheme="minorHAnsi" w:hAnsiTheme="minorHAnsi" w:cstheme="minorHAnsi"/>
          <w:sz w:val="28"/>
          <w:szCs w:val="28"/>
        </w:rPr>
        <w:t>the Educational Technology Standards Framework</w:t>
      </w:r>
      <w:bookmarkEnd w:id="4"/>
    </w:p>
    <w:p w:rsidR="00E40962" w:rsidRPr="004B0AE8" w:rsidRDefault="00E40962" w:rsidP="00E40962">
      <w:pPr>
        <w:spacing w:after="0" w:line="240" w:lineRule="auto"/>
        <w:ind w:left="180"/>
        <w:rPr>
          <w:rFonts w:asciiTheme="minorHAnsi" w:hAnsiTheme="minorHAnsi" w:cstheme="minorHAnsi"/>
          <w:b/>
          <w:i/>
          <w:sz w:val="18"/>
          <w:szCs w:val="18"/>
        </w:rPr>
      </w:pPr>
      <w:r w:rsidRPr="004B0AE8">
        <w:rPr>
          <w:rFonts w:asciiTheme="minorHAnsi" w:hAnsiTheme="minorHAnsi" w:cstheme="minorHAnsi"/>
          <w:noProof/>
        </w:rPr>
        <w:drawing>
          <wp:anchor distT="0" distB="0" distL="114300" distR="114300" simplePos="0" relativeHeight="251672576" behindDoc="1" locked="0" layoutInCell="1" allowOverlap="1" wp14:anchorId="75F3997F" wp14:editId="1D54A2E3">
            <wp:simplePos x="0" y="0"/>
            <wp:positionH relativeFrom="column">
              <wp:posOffset>2695575</wp:posOffset>
            </wp:positionH>
            <wp:positionV relativeFrom="paragraph">
              <wp:posOffset>128270</wp:posOffset>
            </wp:positionV>
            <wp:extent cx="3771900" cy="5005705"/>
            <wp:effectExtent l="0" t="0" r="0" b="4445"/>
            <wp:wrapTight wrapText="bothSides">
              <wp:wrapPolygon edited="0">
                <wp:start x="0" y="0"/>
                <wp:lineTo x="0" y="21537"/>
                <wp:lineTo x="21491" y="21537"/>
                <wp:lineTo x="21491" y="0"/>
                <wp:lineTo x="0" y="0"/>
              </wp:wrapPolygon>
            </wp:wrapTight>
            <wp:docPr id="7" name="Picture 7" descr="Screen shot of Standard #1 with performance indicator, samples of student performance, and connected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ample.PNG"/>
                    <pic:cNvPicPr/>
                  </pic:nvPicPr>
                  <pic:blipFill>
                    <a:blip r:embed="rId32">
                      <a:extLst>
                        <a:ext uri="{28A0092B-C50C-407E-A947-70E740481C1C}">
                          <a14:useLocalDpi xmlns:a14="http://schemas.microsoft.com/office/drawing/2010/main" val="0"/>
                        </a:ext>
                      </a:extLst>
                    </a:blip>
                    <a:stretch>
                      <a:fillRect/>
                    </a:stretch>
                  </pic:blipFill>
                  <pic:spPr>
                    <a:xfrm>
                      <a:off x="0" y="0"/>
                      <a:ext cx="3771900" cy="5005705"/>
                    </a:xfrm>
                    <a:prstGeom prst="rect">
                      <a:avLst/>
                    </a:prstGeom>
                  </pic:spPr>
                </pic:pic>
              </a:graphicData>
            </a:graphic>
            <wp14:sizeRelV relativeFrom="margin">
              <wp14:pctHeight>0</wp14:pctHeight>
            </wp14:sizeRelV>
          </wp:anchor>
        </w:drawing>
      </w:r>
    </w:p>
    <w:p w:rsidR="00E40962" w:rsidRPr="004B0AE8" w:rsidRDefault="00E40962" w:rsidP="00E40962">
      <w:pPr>
        <w:autoSpaceDE w:val="0"/>
        <w:autoSpaceDN w:val="0"/>
        <w:adjustRightInd w:val="0"/>
        <w:spacing w:after="0" w:line="240" w:lineRule="auto"/>
        <w:rPr>
          <w:rFonts w:asciiTheme="minorHAnsi" w:hAnsiTheme="minorHAnsi" w:cstheme="minorHAnsi"/>
        </w:rPr>
      </w:pPr>
      <w:r w:rsidRPr="004B0AE8">
        <w:rPr>
          <w:rFonts w:asciiTheme="minorHAnsi" w:hAnsiTheme="minorHAnsi" w:cstheme="minorHAnsi"/>
          <w:b/>
          <w:noProof/>
          <w:sz w:val="24"/>
          <w:szCs w:val="24"/>
        </w:rPr>
        <mc:AlternateContent>
          <mc:Choice Requires="wps">
            <w:drawing>
              <wp:anchor distT="0" distB="0" distL="114300" distR="114300" simplePos="0" relativeHeight="251671552" behindDoc="0" locked="0" layoutInCell="1" allowOverlap="1" wp14:anchorId="52F99AC8" wp14:editId="4CB3CCF6">
                <wp:simplePos x="0" y="0"/>
                <wp:positionH relativeFrom="margin">
                  <wp:posOffset>2190751</wp:posOffset>
                </wp:positionH>
                <wp:positionV relativeFrom="paragraph">
                  <wp:posOffset>270511</wp:posOffset>
                </wp:positionV>
                <wp:extent cx="457200" cy="114300"/>
                <wp:effectExtent l="0" t="0" r="76200" b="76200"/>
                <wp:wrapNone/>
                <wp:docPr id="11" name="AutoShape 35" descr="GLE 2.1.2"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418FE3" id="_x0000_t32" coordsize="21600,21600" o:spt="32" o:oned="t" path="m,l21600,21600e" filled="f">
                <v:path arrowok="t" fillok="f" o:connecttype="none"/>
                <o:lock v:ext="edit" shapetype="t"/>
              </v:shapetype>
              <v:shape id="AutoShape 35" o:spid="_x0000_s1026" type="#_x0000_t32" alt="Title: Arrow - Description: GLE 2.1.2" style="position:absolute;margin-left:172.5pt;margin-top:21.3pt;width:36pt;height: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8mTgIAAIMEAAAOAAAAZHJzL2Uyb0RvYy54bWysVNtu2zAMfR+wfxD0njhOnF6MOEVhJ33p&#10;1gLtPkCR5FiYLAqSGicY9u+jlMvW7WUYlgeFksjDQ/LIi7t9r8lOOq/AVDQfTyiRhoNQZlvRL6/r&#10;0Q0lPjAjmAYjK3qQnt4tP35YDLaUU+hAC+kIghhfDraiXQi2zDLPO9kzPwYrDV624HoWcOu2mXBs&#10;QPReZ9PJ5CobwAnrgEvv8bQ5XtJlwm9bycNT23oZiK4ocgtpdWndxDVbLli5dcx2ip9osH9g0TNl&#10;MOkFqmGBkTen/oDqFXfgoQ1jDn0Gbau4TDVgNfnkt2peOmZlqgWb4+2lTf7/wfLPu2dHlMDZ5ZQY&#10;1uOM7t8CpNRkNqdESM+xYQ+PKzId5+MpNlEFHd2cgyE2cLC+RJzaPLvYAr43L/YR+FdPDNQdM1uZ&#10;0F4PFqPyGJG9C4kbb5HGZvgEAn0YEkjd3Leuj5DYJ7JPQztchib3gXA8LObXKARKOF7leTFDO2Zg&#10;5TnYOh8eJPQkGhX1wTG17UINxqA8wOUpFds9+nAMPAfEzAbWSms8Z6U2ZKjo7Xw6TwEetBLxMt55&#10;t93U2pEdizpLvxOLd24O3oxIYJ1kYnWyA1MabRJSg4JT2DItaczWS0GJlvi0onWkp03MiOUj4ZN1&#10;lNq328nt6mZ1U4yK6dVqVEyaZnS/rovR1Tq/njezpq6b/Hsknxdlp4SQJvI/yz4v/k5Wpwd4FOxF&#10;+JdGZe/R0yiQ7Pk/kU7zjyM/imcD4vDsYnVRCqj05Hx6lfEp/bpPXj+/HcsfAAAA//8DAFBLAwQU&#10;AAYACAAAACEAbZFl/OEAAAAJAQAADwAAAGRycy9kb3ducmV2LnhtbEyPwU7DMBBE70j8g7VI3KjT&#10;EtwSsqmACpELSLQIcXRjE1vEdhS7bcrXdznBcXZGs2/K5eg6ttdDtMEjTCcZMO2boKxvEd43T1cL&#10;YDFJr2QXvEY46gjL6vyslIUKB/+m9+vUMirxsZAIJqW+4Dw2RjsZJ6HXnryvMDiZSA4tV4M8ULnr&#10;+CzLBHfSevpgZK8fjW6+1zuHkFafRyM+modb+7p5fhH2p67rFeLlxXh/ByzpMf2F4Ref0KEipm3Y&#10;eRVZh3Cd39CWhJDPBDAK5NM5HbYIIhPAq5L/X1CdAAAA//8DAFBLAQItABQABgAIAAAAIQC2gziS&#10;/gAAAOEBAAATAAAAAAAAAAAAAAAAAAAAAABbQ29udGVudF9UeXBlc10ueG1sUEsBAi0AFAAGAAgA&#10;AAAhADj9If/WAAAAlAEAAAsAAAAAAAAAAAAAAAAALwEAAF9yZWxzLy5yZWxzUEsBAi0AFAAGAAgA&#10;AAAhANfwDyZOAgAAgwQAAA4AAAAAAAAAAAAAAAAALgIAAGRycy9lMm9Eb2MueG1sUEsBAi0AFAAG&#10;AAgAAAAhAG2RZfzhAAAACQEAAA8AAAAAAAAAAAAAAAAAqAQAAGRycy9kb3ducmV2LnhtbFBLBQYA&#10;AAAABAAEAPMAAAC2BQAAAAA=&#10;">
                <v:stroke endarrow="block"/>
                <w10:wrap anchorx="margin"/>
              </v:shape>
            </w:pict>
          </mc:Fallback>
        </mc:AlternateContent>
      </w:r>
      <w:r w:rsidRPr="004B0AE8">
        <w:rPr>
          <w:rFonts w:asciiTheme="minorHAnsi" w:hAnsiTheme="minorHAnsi" w:cstheme="minorHAnsi"/>
          <w:bCs/>
          <w:iCs/>
          <w:sz w:val="24"/>
          <w:szCs w:val="24"/>
        </w:rPr>
        <w:t>A</w:t>
      </w:r>
      <w:r w:rsidRPr="004B0AE8">
        <w:rPr>
          <w:rFonts w:asciiTheme="minorHAnsi" w:hAnsiTheme="minorHAnsi" w:cstheme="minorHAnsi"/>
          <w:b/>
          <w:bCs/>
          <w:iCs/>
        </w:rPr>
        <w:t xml:space="preserve"> Standard</w:t>
      </w:r>
      <w:r w:rsidRPr="004B0AE8">
        <w:rPr>
          <w:rFonts w:asciiTheme="minorHAnsi" w:hAnsiTheme="minorHAnsi" w:cstheme="minorHAnsi"/>
          <w:b/>
          <w:i/>
        </w:rPr>
        <w:t xml:space="preserve"> </w:t>
      </w:r>
      <w:r w:rsidRPr="004B0AE8">
        <w:rPr>
          <w:rFonts w:asciiTheme="minorHAnsi" w:hAnsiTheme="minorHAnsi" w:cstheme="minorHAnsi"/>
        </w:rPr>
        <w:t>is a broad statement of the learning that applies to Grades K–12.</w:t>
      </w:r>
    </w:p>
    <w:p w:rsidR="00E40962" w:rsidRPr="004B0AE8" w:rsidRDefault="00E40962" w:rsidP="00E40962">
      <w:pPr>
        <w:autoSpaceDE w:val="0"/>
        <w:autoSpaceDN w:val="0"/>
        <w:adjustRightInd w:val="0"/>
        <w:spacing w:after="0" w:line="240" w:lineRule="auto"/>
        <w:rPr>
          <w:rFonts w:asciiTheme="minorHAnsi" w:hAnsiTheme="minorHAnsi" w:cstheme="minorHAnsi"/>
          <w:bCs/>
          <w:iCs/>
        </w:rPr>
      </w:pPr>
    </w:p>
    <w:p w:rsidR="00E40962" w:rsidRPr="004B0AE8" w:rsidRDefault="00E40962" w:rsidP="00E40962">
      <w:pPr>
        <w:spacing w:after="0" w:line="240" w:lineRule="auto"/>
        <w:rPr>
          <w:rFonts w:asciiTheme="minorHAnsi" w:hAnsiTheme="minorHAnsi" w:cstheme="minorHAnsi"/>
        </w:rPr>
      </w:pPr>
      <w:r w:rsidRPr="004B0AE8">
        <w:rPr>
          <w:rFonts w:asciiTheme="minorHAnsi" w:hAnsiTheme="minorHAnsi" w:cstheme="minorHAnsi"/>
          <w:b/>
          <w:noProof/>
        </w:rPr>
        <mc:AlternateContent>
          <mc:Choice Requires="wps">
            <w:drawing>
              <wp:anchor distT="0" distB="0" distL="114300" distR="114300" simplePos="0" relativeHeight="251673600" behindDoc="0" locked="0" layoutInCell="1" allowOverlap="1" wp14:anchorId="28CADF32" wp14:editId="09E1553D">
                <wp:simplePos x="0" y="0"/>
                <wp:positionH relativeFrom="margin">
                  <wp:posOffset>2162175</wp:posOffset>
                </wp:positionH>
                <wp:positionV relativeFrom="paragraph">
                  <wp:posOffset>934084</wp:posOffset>
                </wp:positionV>
                <wp:extent cx="504825" cy="142875"/>
                <wp:effectExtent l="0" t="0" r="66675" b="66675"/>
                <wp:wrapNone/>
                <wp:docPr id="4" name="AutoShape 35" descr="GLE 2.1.2"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667A7" id="AutoShape 35" o:spid="_x0000_s1026" type="#_x0000_t32" alt="Title: Arrow - Description: GLE 2.1.2" style="position:absolute;margin-left:170.25pt;margin-top:73.55pt;width:39.75pt;height:11.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LDTQIAAIIEAAAOAAAAZHJzL2Uyb0RvYy54bWysVF1v2yAUfZ+0/4B4T/xRJ02tOlVlJ33J&#10;1kjtfgABHKNhQEDjRNP++y7EydbtZZrmBwy+3HPPPRx8/3DsJTpw64RWFc6mKUZcUc2E2lf4y+t6&#10;ssDIeaIYkVrxCp+4ww/Ljx/uB1PyXHdaMm4RgChXDqbCnfemTBJHO94TN9WGKwi22vbEw9LuE2bJ&#10;AOi9TPI0nSeDtsxYTblz8LU5B/Ey4rctp/65bR33SFYYuPk42jjuwpgs70m5t8R0go40yD+w6IlQ&#10;UPQK1RBP0JsVf0D1glrtdOunVPeJbltBeewBusnS37p56YjhsRcQx5mrTO7/wdLPh61FglW4wEiR&#10;Ho7o8c3rWBndzDBi3FHQ62mzQvk0m+agofAybLNWD0G/wbgSYGq1tUEBelQvZqPpV4eUrjui9jyi&#10;vZ4MZGUhI3mXEhbOAIvd8Ekz2EOAQBTz2No+QIJM6BjP7HQ9M370iMLHWVoscuBJIZQV+eJ2FiuQ&#10;8pJsrPNPXPcoTCrsvCVi3/laKwXu0DaLpchh43ygRspLQqis9FpIGU0iFRoqfDeDYiHitBQsBOPC&#10;7ne1tOhAgs3iM7J4t83qN8UiWMcJW41zT4SEOfJRIG8FSCY5DtV6zjCSHG5WmJ3pSRUqQvtAeJyd&#10;nfbtLr1bLVaLYlLk89WkSJtm8riui8l8nd3OmpumrpvseyCfFWUnGOMq8L+4Piv+zlXj/Tv79er7&#10;q1DJe/SoKJC9vCPpeP7hyM/m2Wl22trQXbACGD1uHi9luEm/ruOun7+O5Q8AAAD//wMAUEsDBBQA&#10;BgAIAAAAIQAFM79d4QAAAAsBAAAPAAAAZHJzL2Rvd25yZXYueG1sTI/LTsMwEEX3SPyDNUjsqFMI&#10;bhviVECFyAYkWoRYuvEQW8R2FLttytd3WMFy5h7dR7kcXcf2OEQbvITpJAOGvgna+lbC++bpag4s&#10;JuW16oJHCUeMsKzOz0pV6HDwb7hfp5aRiY+FkmBS6gvOY2PQqTgJPXrSvsLgVKJzaLke1IHMXcev&#10;s0xwp6ynBKN6fDTYfK93TkJafR6N+GgeFvZ18/wi7E9d1yspLy/G+ztgCcf0B8NvfaoOFXXahp3X&#10;kXUSbvLsllAS8tkUGBE5BQLb0kcsBPCq5P83VCcAAAD//wMAUEsBAi0AFAAGAAgAAAAhALaDOJL+&#10;AAAA4QEAABMAAAAAAAAAAAAAAAAAAAAAAFtDb250ZW50X1R5cGVzXS54bWxQSwECLQAUAAYACAAA&#10;ACEAOP0h/9YAAACUAQAACwAAAAAAAAAAAAAAAAAvAQAAX3JlbHMvLnJlbHNQSwECLQAUAAYACAAA&#10;ACEA7qiCw00CAACCBAAADgAAAAAAAAAAAAAAAAAuAgAAZHJzL2Uyb0RvYy54bWxQSwECLQAUAAYA&#10;CAAAACEABTO/XeEAAAALAQAADwAAAAAAAAAAAAAAAACnBAAAZHJzL2Rvd25yZXYueG1sUEsFBgAA&#10;AAAEAAQA8wAAALUFAAAAAA==&#10;">
                <v:stroke endarrow="block"/>
                <w10:wrap anchorx="margin"/>
              </v:shape>
            </w:pict>
          </mc:Fallback>
        </mc:AlternateContent>
      </w:r>
      <w:r w:rsidRPr="004B0AE8">
        <w:rPr>
          <w:rFonts w:asciiTheme="minorHAnsi" w:hAnsiTheme="minorHAnsi" w:cstheme="minorHAnsi"/>
          <w:noProof/>
        </w:rPr>
        <w:t xml:space="preserve">A </w:t>
      </w:r>
      <w:r w:rsidRPr="004B0AE8">
        <w:rPr>
          <w:rFonts w:asciiTheme="minorHAnsi" w:hAnsiTheme="minorHAnsi" w:cstheme="minorHAnsi"/>
          <w:b/>
          <w:noProof/>
        </w:rPr>
        <w:t>Performance Indicator</w:t>
      </w:r>
      <w:r w:rsidRPr="004B0AE8">
        <w:rPr>
          <w:rFonts w:asciiTheme="minorHAnsi" w:hAnsiTheme="minorHAnsi" w:cstheme="minorHAnsi"/>
          <w:b/>
          <w:bCs/>
        </w:rPr>
        <w:t xml:space="preserve"> </w:t>
      </w:r>
      <w:r w:rsidRPr="004B0AE8">
        <w:rPr>
          <w:rFonts w:asciiTheme="minorHAnsi" w:hAnsiTheme="minorHAnsi" w:cstheme="minorHAnsi"/>
        </w:rPr>
        <w:t xml:space="preserve">is a statement containing the </w:t>
      </w:r>
      <w:r w:rsidRPr="004B0AE8">
        <w:rPr>
          <w:rFonts w:asciiTheme="minorHAnsi" w:hAnsiTheme="minorHAnsi" w:cstheme="minorHAnsi"/>
          <w:iCs/>
        </w:rPr>
        <w:t xml:space="preserve">essential content or process </w:t>
      </w:r>
      <w:r w:rsidRPr="004B0AE8">
        <w:rPr>
          <w:rFonts w:asciiTheme="minorHAnsi" w:hAnsiTheme="minorHAnsi" w:cstheme="minorHAnsi"/>
        </w:rPr>
        <w:t xml:space="preserve">to be learned and the </w:t>
      </w:r>
      <w:r w:rsidRPr="004B0AE8">
        <w:rPr>
          <w:rFonts w:asciiTheme="minorHAnsi" w:hAnsiTheme="minorHAnsi" w:cstheme="minorHAnsi"/>
          <w:iCs/>
        </w:rPr>
        <w:t xml:space="preserve">cognitive demand </w:t>
      </w:r>
      <w:r w:rsidRPr="004B0AE8">
        <w:rPr>
          <w:rFonts w:asciiTheme="minorHAnsi" w:hAnsiTheme="minorHAnsi" w:cstheme="minorHAnsi"/>
        </w:rPr>
        <w:t>required to learn it. Each standard includes developmentally-appropriate grade-band performance indicators, which are considered essential to the standards.</w:t>
      </w:r>
      <w:r w:rsidRPr="004B0AE8">
        <w:rPr>
          <w:rFonts w:asciiTheme="minorHAnsi" w:hAnsiTheme="minorHAnsi" w:cstheme="minorHAnsi"/>
          <w:b/>
          <w:bCs/>
          <w:iCs/>
          <w:noProof/>
        </w:rPr>
        <w:t xml:space="preserve"> </w:t>
      </w:r>
    </w:p>
    <w:p w:rsidR="00E40962" w:rsidRPr="004B0AE8" w:rsidRDefault="00E40962" w:rsidP="00E40962">
      <w:pPr>
        <w:spacing w:after="0" w:line="240" w:lineRule="auto"/>
        <w:rPr>
          <w:rFonts w:asciiTheme="minorHAnsi" w:hAnsiTheme="minorHAnsi" w:cstheme="minorHAnsi"/>
        </w:rPr>
      </w:pPr>
    </w:p>
    <w:p w:rsidR="00E40962" w:rsidRPr="004B0AE8" w:rsidRDefault="00E40962" w:rsidP="00E40962">
      <w:pPr>
        <w:spacing w:after="0" w:line="240" w:lineRule="auto"/>
        <w:rPr>
          <w:rFonts w:asciiTheme="minorHAnsi" w:hAnsiTheme="minorHAnsi" w:cstheme="minorHAnsi"/>
          <w:b/>
        </w:rPr>
      </w:pPr>
      <w:r w:rsidRPr="004B0AE8">
        <w:rPr>
          <w:rFonts w:asciiTheme="minorHAnsi" w:hAnsiTheme="minorHAnsi" w:cstheme="minorHAnsi"/>
          <w:b/>
          <w:noProof/>
        </w:rPr>
        <mc:AlternateContent>
          <mc:Choice Requires="wps">
            <w:drawing>
              <wp:anchor distT="0" distB="0" distL="114300" distR="114300" simplePos="0" relativeHeight="251674624" behindDoc="0" locked="0" layoutInCell="1" allowOverlap="1" wp14:anchorId="248FB0FF" wp14:editId="3785E414">
                <wp:simplePos x="0" y="0"/>
                <wp:positionH relativeFrom="margin">
                  <wp:posOffset>2381250</wp:posOffset>
                </wp:positionH>
                <wp:positionV relativeFrom="paragraph">
                  <wp:posOffset>429260</wp:posOffset>
                </wp:positionV>
                <wp:extent cx="304800" cy="45719"/>
                <wp:effectExtent l="0" t="38100" r="38100" b="88265"/>
                <wp:wrapNone/>
                <wp:docPr id="5" name="AutoShape 35" descr="GLE 2.1.2"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84411" id="AutoShape 35" o:spid="_x0000_s1026" type="#_x0000_t32" alt="Title: Arrow - Description: GLE 2.1.2" style="position:absolute;margin-left:187.5pt;margin-top:33.8pt;width:24pt;height:3.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XrTAIAAIEEAAAOAAAAZHJzL2Uyb0RvYy54bWysVMuO2jAU3VfqP1jeQxIIDESE0SiB2Uw7&#10;SDP9AGM7xKpjW7YhoKr/3mvzaGk3VVUW5tq+j3PPPc7i8dhJdODWCa1KnA1TjLiimgm1K/GX9/Vg&#10;hpHzRDEiteIlPnGHH5cfPyx6U/CRbrVk3CJIolzRmxK33psiSRxteUfcUBuu4LLRtiMetnaXMEt6&#10;yN7JZJSm06TXlhmrKXcOTuvzJV7G/E3DqX9tGsc9kiUGbD6uNq7bsCbLBSl2lphW0AsM8g8oOiIU&#10;FL2lqoknaG/FH6k6Qa12uvFDqrtEN42gPPYA3WTpb928tcTw2AuQ48yNJvf/0tLPh41FgpV4gpEi&#10;HYzoae91rIzGcMa4o8DX88sKjYbZcAQcCi+Dm7W6D/z1xhWQplIbGxigR/VmXjT96pDSVUvUjsds&#10;7ycDUVmISO5CwsYZQLHtP2kGPgQARDKPje1CSqAJHePMTreZ8aNHFA7HaT5LYbIUrvLJQzaPBUhx&#10;jTXW+WeuOxSMEjtvidi1vtJKgTi0zWIlcnhxPiAjxTUgFFZ6LaSMGpEK9SWeT0aTGOC0FCxcBjdn&#10;d9tKWnQgQWXxd0Fx52b1XrGYrOWErS62J0KCjXzkx1sBjEmOQ7WOM4wkh4cVrDM8qUJF6B4AX6yz&#10;0L7N0/lqtprlg3w0XQ3ytK4HT+sqH0zX2cOkHtdVVWffA/gsL1rBGFcB/1X0Wf53oro8v7Ncb7K/&#10;EZXcZ4+MAtjrfwQdxx8mftbOVrPTxobughJA59H58ibDQ/p1H71+fjmWPwAAAP//AwBQSwMEFAAG&#10;AAgAAAAhALRgabThAAAACQEAAA8AAABkcnMvZG93bnJldi54bWxMj8FOwzAQRO9I/IO1SNyoQ1uc&#10;EuJUQIXIBSRahDi68RJbxOsodtuUr685wXF2RrNvyuXoOrbHIVhPEq4nGTCkxmtLrYT3zdPVAliI&#10;irTqPKGEIwZYVudnpSq0P9Ab7texZamEQqEkmBj7gvPQGHQqTHyPlLwvPzgVkxxargd1SOWu49Ms&#10;E9wpS+mDUT0+Gmy+1zsnIa4+j0Z8NA+39nXz/CLsT13XKykvL8b7O2ARx/gXhl/8hA5VYtr6HenA&#10;Ogmz/CZtiRJELoClwHw6S4ethHy+AF6V/P+C6gQAAP//AwBQSwECLQAUAAYACAAAACEAtoM4kv4A&#10;AADhAQAAEwAAAAAAAAAAAAAAAAAAAAAAW0NvbnRlbnRfVHlwZXNdLnhtbFBLAQItABQABgAIAAAA&#10;IQA4/SH/1gAAAJQBAAALAAAAAAAAAAAAAAAAAC8BAABfcmVscy8ucmVsc1BLAQItABQABgAIAAAA&#10;IQAPSpXrTAIAAIEEAAAOAAAAAAAAAAAAAAAAAC4CAABkcnMvZTJvRG9jLnhtbFBLAQItABQABgAI&#10;AAAAIQC0YGm04QAAAAkBAAAPAAAAAAAAAAAAAAAAAKYEAABkcnMvZG93bnJldi54bWxQSwUGAAAA&#10;AAQABADzAAAAtAUAAAAA&#10;">
                <v:stroke endarrow="block"/>
                <w10:wrap anchorx="margin"/>
              </v:shape>
            </w:pict>
          </mc:Fallback>
        </mc:AlternateContent>
      </w:r>
      <w:r w:rsidRPr="004B0AE8">
        <w:rPr>
          <w:rFonts w:asciiTheme="minorHAnsi" w:hAnsiTheme="minorHAnsi" w:cstheme="minorHAnsi"/>
          <w:b/>
        </w:rPr>
        <w:t>Samples of student performance</w:t>
      </w:r>
      <w:r w:rsidRPr="004B0AE8">
        <w:rPr>
          <w:rFonts w:asciiTheme="minorHAnsi" w:hAnsiTheme="minorHAnsi" w:cstheme="minorHAnsi"/>
        </w:rPr>
        <w:t xml:space="preserve"> provide specific illustrations of the learning by the completion of the grade band. However, these examples are not exhaustive, and educators are encouraged to find multiple ways by which learners can demonstrate what they know.</w:t>
      </w:r>
      <w:r w:rsidRPr="004B0AE8">
        <w:rPr>
          <w:rFonts w:asciiTheme="minorHAnsi" w:hAnsiTheme="minorHAnsi" w:cstheme="minorHAnsi"/>
          <w:b/>
        </w:rPr>
        <w:t xml:space="preserve"> </w:t>
      </w:r>
    </w:p>
    <w:p w:rsidR="00E40962" w:rsidRPr="004B0AE8" w:rsidRDefault="00E40962" w:rsidP="00E40962">
      <w:pPr>
        <w:spacing w:after="0"/>
        <w:ind w:left="180"/>
        <w:rPr>
          <w:rFonts w:asciiTheme="minorHAnsi" w:hAnsiTheme="minorHAnsi" w:cstheme="minorHAnsi"/>
          <w:b/>
        </w:rPr>
      </w:pPr>
    </w:p>
    <w:p w:rsidR="00E40962" w:rsidRPr="004B0AE8" w:rsidRDefault="00E40962" w:rsidP="00E40962">
      <w:pPr>
        <w:rPr>
          <w:rFonts w:asciiTheme="minorHAnsi" w:hAnsiTheme="minorHAnsi" w:cstheme="minorHAnsi"/>
        </w:rPr>
      </w:pPr>
      <w:r w:rsidRPr="004B0AE8">
        <w:rPr>
          <w:rFonts w:asciiTheme="minorHAnsi" w:hAnsiTheme="minorHAnsi" w:cstheme="minorHAnsi"/>
          <w:b/>
          <w:noProof/>
        </w:rPr>
        <mc:AlternateContent>
          <mc:Choice Requires="wps">
            <w:drawing>
              <wp:anchor distT="0" distB="0" distL="114300" distR="114300" simplePos="0" relativeHeight="251675648" behindDoc="0" locked="0" layoutInCell="1" allowOverlap="1" wp14:anchorId="268BAB02" wp14:editId="572C3A1A">
                <wp:simplePos x="0" y="0"/>
                <wp:positionH relativeFrom="margin">
                  <wp:posOffset>2257425</wp:posOffset>
                </wp:positionH>
                <wp:positionV relativeFrom="paragraph">
                  <wp:posOffset>995681</wp:posOffset>
                </wp:positionV>
                <wp:extent cx="457200" cy="45719"/>
                <wp:effectExtent l="0" t="57150" r="19050" b="50165"/>
                <wp:wrapNone/>
                <wp:docPr id="6" name="AutoShape 35" descr="GLE 2.1.2"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49372" id="AutoShape 35" o:spid="_x0000_s1026" type="#_x0000_t32" alt="Title: Arrow - Description: GLE 2.1.2" style="position:absolute;margin-left:177.75pt;margin-top:78.4pt;width:36pt;height:3.6pt;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4cyUgIAAIsEAAAOAAAAZHJzL2Uyb0RvYy54bWysVFFv2jAQfp+0/2D5HUJooCVqqKoE+tKt&#10;ldrt3dgOseb4LNsloGn/fWdD6bq9TNN4MJf47rvvPn/O9c2+12QnnVdgKpqPJ5RIw0Eos63ol+f1&#10;6IoSH5gRTIORFT1IT2+WHz9cD7aUU+hAC+kIghhfDraiXQi2zDLPO9kzPwYrDW624HoW8NFtM+HY&#10;gOi9zqaTyTwbwAnrgEvv8W1z3KTLhN+2koeHtvUyEF1R5BbS6tK6iWu2vGbl1jHbKX6iwf6BRc+U&#10;waZnqIYFRl6c+gOqV9yBhzaMOfQZtK3iMs2A0+ST36Z56piVaRYUx9uzTP7/wfLPu0dHlKjonBLD&#10;ejyi25cAqTO5mFEipOeo1939ikzH+XiKGqqgY5pzMET9ButLhKnNo4sK8L15svfAv3lioO6Y2cqE&#10;9nywWJXHiuxdSXzwFllshk8gMIchgSTmvnU9abWyX2NhBEfByD6d3uF8enIfCMeXxewSHUEJxy2M&#10;80VqxcqIEmut8+FOQk9iUFEfHFPbLtRgDNoE3LED2937EDm+FcRiA2uldXKLNmSo6GI2nSVKHrQS&#10;cTOmebfd1NqRHYt+S78Ti3dpDl6MSGCdZGJ1igNTGmMSklLBKdROSxq79VJQoiVesRgd6WkTO+L0&#10;SPgUHS33fTFZrK5WV8WomM5Xo2LSNKPbdV2M5uv8ctZcNHXd5D8i+bwoOyWENJH/q/3z4u/sdbqI&#10;R+OeL8BZqOw9elIUyb7+J9LJCPHsjy7agDg8ujhd9AQ6PiWfbme8Ur8+p6y3b8jyJwAAAP//AwBQ&#10;SwMEFAAGAAgAAAAhAB6xWR3gAAAACwEAAA8AAABkcnMvZG93bnJldi54bWxMj8FOwzAQRO9I/IO1&#10;SFwQdQh1WoU4FQJKT6giLXc3WZKo8TqK3Tb5e5YTHHfmaXYmW422E2ccfOtIw8MsAoFUuqqlWsN+&#10;t75fgvDBUGU6R6hhQg+r/PoqM2nlLvSJ5yLUgkPIp0ZDE0KfSunLBq3xM9cjsfftBmsCn0Mtq8Fc&#10;ONx2Mo6iRFrTEn9oTI8vDZbH4mQ1vBZbtf6624/xVG4+ivflcUvTm9a3N+PzE4iAY/iD4bc+V4ec&#10;Ox3ciSovOg2PSilG2VAJb2BiHi9YObCSzCOQeSb/b8h/AAAA//8DAFBLAQItABQABgAIAAAAIQC2&#10;gziS/gAAAOEBAAATAAAAAAAAAAAAAAAAAAAAAABbQ29udGVudF9UeXBlc10ueG1sUEsBAi0AFAAG&#10;AAgAAAAhADj9If/WAAAAlAEAAAsAAAAAAAAAAAAAAAAALwEAAF9yZWxzLy5yZWxzUEsBAi0AFAAG&#10;AAgAAAAhAO1PhzJSAgAAiwQAAA4AAAAAAAAAAAAAAAAALgIAAGRycy9lMm9Eb2MueG1sUEsBAi0A&#10;FAAGAAgAAAAhAB6xWR3gAAAACwEAAA8AAAAAAAAAAAAAAAAArAQAAGRycy9kb3ducmV2LnhtbFBL&#10;BQYAAAAABAAEAPMAAAC5BQAAAAA=&#10;">
                <v:stroke endarrow="block"/>
                <w10:wrap anchorx="margin"/>
              </v:shape>
            </w:pict>
          </mc:Fallback>
        </mc:AlternateContent>
      </w:r>
      <w:r w:rsidRPr="004B0AE8">
        <w:rPr>
          <w:rFonts w:asciiTheme="minorHAnsi" w:hAnsiTheme="minorHAnsi" w:cstheme="minorHAnsi"/>
          <w:b/>
        </w:rPr>
        <w:t xml:space="preserve">Connected standards </w:t>
      </w:r>
      <w:r w:rsidRPr="004B0AE8">
        <w:rPr>
          <w:rFonts w:asciiTheme="minorHAnsi" w:hAnsiTheme="minorHAnsi" w:cstheme="minorHAnsi"/>
        </w:rPr>
        <w:t xml:space="preserve">are logical connections to other content areas at approximately the same grade that also have a match in cognitive demand. With this alignment, teachers can expect that when students can demonstrate mastery of one standard (educational technology or other content area), they can also meet the other. </w:t>
      </w:r>
    </w:p>
    <w:p w:rsidR="00E40962" w:rsidRPr="004B0AE8" w:rsidRDefault="00E40962" w:rsidP="00E40962">
      <w:pPr>
        <w:spacing w:after="0"/>
        <w:ind w:left="180"/>
        <w:rPr>
          <w:rFonts w:asciiTheme="minorHAnsi" w:hAnsiTheme="minorHAnsi" w:cstheme="minorHAnsi"/>
          <w:b/>
          <w:sz w:val="24"/>
          <w:szCs w:val="24"/>
        </w:rPr>
      </w:pPr>
      <w:r w:rsidRPr="004B0AE8">
        <w:rPr>
          <w:rFonts w:asciiTheme="minorHAnsi" w:hAnsiTheme="minorHAnsi" w:cstheme="minorHAnsi"/>
          <w:b/>
          <w:sz w:val="24"/>
          <w:szCs w:val="24"/>
        </w:rPr>
        <w:t>Connected Standards Codes</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C3= College, Career, and Civic Life (C3) Framework for Social Studies State Standards (</w:t>
      </w:r>
      <w:hyperlink r:id="rId33" w:history="1">
        <w:r w:rsidRPr="004B0AE8">
          <w:rPr>
            <w:rStyle w:val="Hyperlink"/>
            <w:rFonts w:asciiTheme="minorHAnsi" w:hAnsiTheme="minorHAnsi" w:cstheme="minorHAnsi"/>
            <w:sz w:val="22"/>
            <w:szCs w:val="22"/>
          </w:rPr>
          <w:t>https://www.socialstudies.org/c3</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CS=Computer Science Learning Standards (</w:t>
      </w:r>
      <w:hyperlink r:id="rId34" w:history="1">
        <w:r w:rsidRPr="004B0AE8">
          <w:rPr>
            <w:rStyle w:val="Hyperlink"/>
            <w:rFonts w:asciiTheme="minorHAnsi" w:hAnsiTheme="minorHAnsi" w:cstheme="minorHAnsi"/>
            <w:sz w:val="22"/>
            <w:szCs w:val="22"/>
          </w:rPr>
          <w:t>http://www.k12.wa.us/ComputerScience/</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H=Health Standards (</w:t>
      </w:r>
      <w:hyperlink r:id="rId35" w:history="1">
        <w:r w:rsidRPr="004B0AE8">
          <w:rPr>
            <w:rStyle w:val="Hyperlink"/>
            <w:rFonts w:asciiTheme="minorHAnsi" w:hAnsiTheme="minorHAnsi" w:cstheme="minorHAnsi"/>
            <w:sz w:val="22"/>
            <w:szCs w:val="22"/>
          </w:rPr>
          <w:t>http://www.k12.wa.us/HealthFitness/Standards.aspx</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ELA=English Language Arts Standards (</w:t>
      </w:r>
      <w:hyperlink r:id="rId36" w:history="1">
        <w:r w:rsidRPr="004B0AE8">
          <w:rPr>
            <w:rStyle w:val="Hyperlink"/>
            <w:rFonts w:asciiTheme="minorHAnsi" w:hAnsiTheme="minorHAnsi" w:cstheme="minorHAnsi"/>
            <w:sz w:val="22"/>
            <w:szCs w:val="22"/>
          </w:rPr>
          <w:t>http://www.corestandards.org/ELA-Literacy/</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Math=Mathematics Standards (</w:t>
      </w:r>
      <w:hyperlink r:id="rId37" w:history="1">
        <w:r w:rsidRPr="004B0AE8">
          <w:rPr>
            <w:rStyle w:val="Hyperlink"/>
            <w:rFonts w:asciiTheme="minorHAnsi" w:hAnsiTheme="minorHAnsi" w:cstheme="minorHAnsi"/>
            <w:sz w:val="22"/>
            <w:szCs w:val="22"/>
          </w:rPr>
          <w:t>http://www.k12.wa.us/Mathematics/Standards.aspx</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PE=Physical Education Standards (</w:t>
      </w:r>
      <w:hyperlink r:id="rId38" w:history="1">
        <w:r w:rsidRPr="004B0AE8">
          <w:rPr>
            <w:rStyle w:val="Hyperlink"/>
            <w:rFonts w:asciiTheme="minorHAnsi" w:hAnsiTheme="minorHAnsi" w:cstheme="minorHAnsi"/>
            <w:sz w:val="22"/>
            <w:szCs w:val="22"/>
          </w:rPr>
          <w:t>http://www.k12.wa.us/HealthFitness/Standards.aspx</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Science=Next-Generation Science Standards (</w:t>
      </w:r>
      <w:hyperlink r:id="rId39" w:history="1">
        <w:r w:rsidRPr="004B0AE8">
          <w:rPr>
            <w:rStyle w:val="Hyperlink"/>
            <w:rFonts w:asciiTheme="minorHAnsi" w:hAnsiTheme="minorHAnsi" w:cstheme="minorHAnsi"/>
            <w:sz w:val="22"/>
            <w:szCs w:val="22"/>
          </w:rPr>
          <w:t>https://www.nextgenscience.org/get-to-know</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Social Studies=Social Studies Standards (</w:t>
      </w:r>
      <w:hyperlink r:id="rId40" w:history="1">
        <w:r w:rsidRPr="004B0AE8">
          <w:rPr>
            <w:rStyle w:val="Hyperlink"/>
            <w:rFonts w:asciiTheme="minorHAnsi" w:hAnsiTheme="minorHAnsi" w:cstheme="minorHAnsi"/>
            <w:sz w:val="22"/>
            <w:szCs w:val="22"/>
          </w:rPr>
          <w:t>http://www.k12.wa.us/SocialStudies/EALRs-GLEs.aspx</w:t>
        </w:r>
      </w:hyperlink>
      <w:r w:rsidRPr="004B0AE8">
        <w:rPr>
          <w:rFonts w:asciiTheme="minorHAnsi" w:hAnsiTheme="minorHAnsi" w:cstheme="minorHAnsi"/>
          <w:sz w:val="22"/>
          <w:szCs w:val="22"/>
        </w:rPr>
        <w:t>)</w:t>
      </w:r>
    </w:p>
    <w:p w:rsidR="00E359E3" w:rsidRPr="004B0AE8" w:rsidRDefault="00E359E3" w:rsidP="006D6F92">
      <w:pPr>
        <w:spacing w:after="0" w:line="240" w:lineRule="auto"/>
        <w:ind w:right="5580"/>
        <w:rPr>
          <w:rFonts w:asciiTheme="minorHAnsi" w:hAnsiTheme="minorHAnsi" w:cstheme="minorHAnsi"/>
          <w:sz w:val="20"/>
          <w:szCs w:val="20"/>
        </w:rPr>
      </w:pPr>
    </w:p>
    <w:p w:rsidR="000B5688" w:rsidRPr="004B0AE8" w:rsidRDefault="000B5688" w:rsidP="000B5688">
      <w:pPr>
        <w:rPr>
          <w:rFonts w:asciiTheme="minorHAnsi" w:hAnsiTheme="minorHAnsi" w:cstheme="minorHAnsi"/>
          <w:b/>
          <w:i/>
          <w:sz w:val="32"/>
          <w:szCs w:val="32"/>
        </w:rPr>
        <w:sectPr w:rsidR="000B5688" w:rsidRPr="004B0AE8" w:rsidSect="00EB22BE">
          <w:headerReference w:type="first" r:id="rId41"/>
          <w:type w:val="continuous"/>
          <w:pgSz w:w="12240" w:h="15840"/>
          <w:pgMar w:top="1440" w:right="1296" w:bottom="1440" w:left="1440" w:header="720" w:footer="720" w:gutter="0"/>
          <w:cols w:space="360"/>
          <w:titlePg/>
          <w:docGrid w:linePitch="360"/>
        </w:sectPr>
      </w:pPr>
    </w:p>
    <w:p w:rsidR="00502388" w:rsidRPr="004B0AE8" w:rsidRDefault="00502388" w:rsidP="00502388">
      <w:pPr>
        <w:pStyle w:val="Heading1"/>
        <w:rPr>
          <w:rFonts w:asciiTheme="minorHAnsi" w:hAnsiTheme="minorHAnsi" w:cstheme="minorHAnsi"/>
        </w:rPr>
      </w:pPr>
      <w:bookmarkStart w:id="5" w:name="_Toc507408292"/>
      <w:r w:rsidRPr="004B0AE8">
        <w:rPr>
          <w:rFonts w:asciiTheme="minorHAnsi" w:hAnsiTheme="minorHAnsi" w:cstheme="minorHAnsi"/>
        </w:rPr>
        <w:lastRenderedPageBreak/>
        <w:t>Grades 6-8 Standards for Technology Literate and Fluent Students</w:t>
      </w:r>
      <w:bookmarkEnd w:id="5"/>
    </w:p>
    <w:p w:rsidR="001646FC" w:rsidRPr="004B0AE8" w:rsidRDefault="001646FC" w:rsidP="001646FC">
      <w:pPr>
        <w:widowControl w:val="0"/>
        <w:rPr>
          <w:rFonts w:asciiTheme="minorHAnsi" w:eastAsia="Arial" w:hAnsiTheme="minorHAnsi" w:cstheme="minorHAnsi"/>
        </w:rPr>
      </w:pPr>
    </w:p>
    <w:tbl>
      <w:tblPr>
        <w:tblW w:w="139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930"/>
      </w:tblGrid>
      <w:tr w:rsidR="001646FC" w:rsidRPr="004B0AE8" w:rsidTr="00147FFE">
        <w:tc>
          <w:tcPr>
            <w:tcW w:w="13950" w:type="dxa"/>
            <w:gridSpan w:val="2"/>
            <w:shd w:val="clear" w:color="auto" w:fill="D9D9D9"/>
          </w:tcPr>
          <w:p w:rsidR="001646FC" w:rsidRPr="004B0AE8" w:rsidRDefault="001646FC"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t>1. Empowered Learner - Students leverage technology to take an active role in choosing, achieving and demonstrating competency in their learning goals, informed by the learning sciences.</w:t>
            </w:r>
          </w:p>
        </w:tc>
      </w:tr>
      <w:tr w:rsidR="001646FC" w:rsidRPr="004B0AE8" w:rsidTr="00147FFE">
        <w:trPr>
          <w:gridBefore w:val="1"/>
          <w:wBefore w:w="20" w:type="dxa"/>
          <w:trHeight w:val="3887"/>
        </w:trPr>
        <w:tc>
          <w:tcPr>
            <w:tcW w:w="13930" w:type="dxa"/>
          </w:tcPr>
          <w:p w:rsidR="001646FC" w:rsidRPr="004B0AE8" w:rsidRDefault="001646FC" w:rsidP="00147FFE">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1.a. Students articulate personal learning goals, select and manage appropriate technologies to achieve them, and reflect on their successes and areas of improvement in working toward their goals.</w:t>
            </w:r>
          </w:p>
          <w:p w:rsidR="001646FC" w:rsidRPr="004B0AE8" w:rsidRDefault="001646FC" w:rsidP="00147FFE">
            <w:pPr>
              <w:widowControl w:val="0"/>
              <w:tabs>
                <w:tab w:val="left" w:pos="660"/>
              </w:tabs>
              <w:spacing w:after="0" w:line="250" w:lineRule="auto"/>
              <w:ind w:right="202"/>
              <w:rPr>
                <w:rFonts w:asciiTheme="minorHAnsi" w:hAnsiTheme="minorHAnsi" w:cstheme="minorHAnsi"/>
                <w:b/>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147FFE">
            <w:pPr>
              <w:pStyle w:val="ListParagraph"/>
              <w:numPr>
                <w:ilvl w:val="0"/>
                <w:numId w:val="3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lead teacher-parent conferences using technology tools.</w:t>
            </w:r>
          </w:p>
          <w:p w:rsidR="001646FC" w:rsidRPr="004B0AE8" w:rsidRDefault="001646FC" w:rsidP="00147FFE">
            <w:pPr>
              <w:pStyle w:val="ListParagraph"/>
              <w:numPr>
                <w:ilvl w:val="0"/>
                <w:numId w:val="3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create digital portfolios.</w:t>
            </w:r>
          </w:p>
          <w:p w:rsidR="00165791" w:rsidRPr="004B0AE8" w:rsidRDefault="001646FC" w:rsidP="00165791">
            <w:pPr>
              <w:pStyle w:val="ListParagraph"/>
              <w:numPr>
                <w:ilvl w:val="0"/>
                <w:numId w:val="3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identify types of technology tools and resources best able to assist them in their learning</w:t>
            </w:r>
            <w:r w:rsidR="00165791" w:rsidRPr="004B0AE8">
              <w:rPr>
                <w:rFonts w:asciiTheme="minorHAnsi" w:hAnsiTheme="minorHAnsi" w:cstheme="minorHAnsi"/>
                <w:b w:val="0"/>
                <w:sz w:val="22"/>
                <w:szCs w:val="22"/>
              </w:rPr>
              <w:t>, and justify the rationale for their selection.</w:t>
            </w:r>
          </w:p>
          <w:p w:rsidR="001646FC" w:rsidRPr="004B0AE8" w:rsidRDefault="00165791" w:rsidP="00165791">
            <w:pPr>
              <w:pStyle w:val="ListParagraph"/>
              <w:numPr>
                <w:ilvl w:val="0"/>
                <w:numId w:val="3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set personal learning goals and use online tools to share and reflect on their learning.</w:t>
            </w:r>
          </w:p>
          <w:p w:rsidR="001646FC" w:rsidRPr="004B0AE8" w:rsidRDefault="001646FC" w:rsidP="00147FFE">
            <w:pPr>
              <w:spacing w:after="0"/>
              <w:ind w:left="-18"/>
              <w:rPr>
                <w:rFonts w:asciiTheme="minorHAnsi" w:hAnsiTheme="minorHAnsi" w:cstheme="minorHAnsi"/>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147FFE">
            <w:pPr>
              <w:pStyle w:val="ListParagraph"/>
              <w:numPr>
                <w:ilvl w:val="0"/>
                <w:numId w:val="3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Using one or more technologies, create short- and long-term goals to establish and track healthy eating patterns. H6.N6.8</w:t>
            </w:r>
          </w:p>
          <w:p w:rsidR="001646FC" w:rsidRPr="004B0AE8" w:rsidRDefault="001646FC" w:rsidP="00147FFE">
            <w:pPr>
              <w:pStyle w:val="ListParagraph"/>
              <w:numPr>
                <w:ilvl w:val="0"/>
                <w:numId w:val="37"/>
              </w:numPr>
              <w:pBdr>
                <w:top w:val="nil"/>
                <w:left w:val="nil"/>
                <w:bottom w:val="nil"/>
                <w:right w:val="nil"/>
                <w:between w:val="nil"/>
              </w:pBdr>
              <w:spacing w:line="256" w:lineRule="auto"/>
              <w:ind w:right="240"/>
              <w:rPr>
                <w:rFonts w:asciiTheme="minorHAnsi" w:hAnsiTheme="minorHAnsi" w:cstheme="minorHAnsi"/>
                <w:b w:val="0"/>
                <w:sz w:val="22"/>
                <w:szCs w:val="22"/>
              </w:rPr>
            </w:pPr>
            <w:r w:rsidRPr="004B0AE8">
              <w:rPr>
                <w:rFonts w:asciiTheme="minorHAnsi" w:hAnsiTheme="minorHAnsi" w:cstheme="minorHAnsi"/>
                <w:b w:val="0"/>
                <w:sz w:val="22"/>
                <w:szCs w:val="22"/>
              </w:rPr>
              <w:t>Using one or more technologies, construct a personal workout using the FITT principle and evaluate progress toward goal. PE3.5.8</w:t>
            </w:r>
          </w:p>
          <w:p w:rsidR="001646FC" w:rsidRPr="004B0AE8" w:rsidRDefault="001646FC" w:rsidP="00147FFE">
            <w:pPr>
              <w:pStyle w:val="ListParagraph"/>
              <w:numPr>
                <w:ilvl w:val="0"/>
                <w:numId w:val="37"/>
              </w:numPr>
              <w:pBdr>
                <w:top w:val="nil"/>
                <w:left w:val="nil"/>
                <w:bottom w:val="nil"/>
                <w:right w:val="nil"/>
                <w:between w:val="nil"/>
              </w:pBdr>
              <w:spacing w:line="256" w:lineRule="auto"/>
              <w:ind w:right="240"/>
              <w:rPr>
                <w:rFonts w:asciiTheme="minorHAnsi" w:hAnsiTheme="minorHAnsi" w:cstheme="minorHAnsi"/>
                <w:b w:val="0"/>
                <w:sz w:val="22"/>
                <w:szCs w:val="22"/>
              </w:rPr>
            </w:pPr>
            <w:r w:rsidRPr="004B0AE8">
              <w:rPr>
                <w:rFonts w:asciiTheme="minorHAnsi" w:hAnsiTheme="minorHAnsi" w:cstheme="minorHAnsi"/>
                <w:b w:val="0"/>
                <w:sz w:val="22"/>
                <w:szCs w:val="22"/>
              </w:rPr>
              <w:t>Using one or more technologies, maintain and reflect on a personal physical activity and nutrition log and set goals for improvement. PE3.11.8</w:t>
            </w:r>
          </w:p>
          <w:p w:rsidR="001646FC" w:rsidRPr="004B0AE8" w:rsidRDefault="001646FC" w:rsidP="002B2B84">
            <w:pPr>
              <w:spacing w:before="160" w:line="256" w:lineRule="auto"/>
              <w:ind w:right="240"/>
              <w:rPr>
                <w:rFonts w:asciiTheme="minorHAnsi" w:hAnsiTheme="minorHAnsi" w:cstheme="minorHAnsi"/>
              </w:rPr>
            </w:pPr>
          </w:p>
        </w:tc>
      </w:tr>
      <w:tr w:rsidR="001646FC" w:rsidRPr="004B0AE8" w:rsidTr="00147FFE">
        <w:trPr>
          <w:gridBefore w:val="1"/>
          <w:wBefore w:w="20" w:type="dxa"/>
          <w:trHeight w:val="1728"/>
        </w:trPr>
        <w:tc>
          <w:tcPr>
            <w:tcW w:w="13930" w:type="dxa"/>
          </w:tcPr>
          <w:p w:rsidR="001646FC" w:rsidRPr="004B0AE8" w:rsidRDefault="001646FC" w:rsidP="00147FFE">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1.b. Students identify and develop online networks within school policy, and customize their learning environments in ways that support their learning, in collaboration with an educator.</w:t>
            </w:r>
          </w:p>
          <w:p w:rsidR="001646FC" w:rsidRPr="004B0AE8" w:rsidRDefault="001646FC" w:rsidP="00147FFE">
            <w:pPr>
              <w:widowControl w:val="0"/>
              <w:tabs>
                <w:tab w:val="left" w:pos="660"/>
              </w:tabs>
              <w:spacing w:after="0" w:line="250" w:lineRule="auto"/>
              <w:ind w:right="202"/>
              <w:rPr>
                <w:rFonts w:asciiTheme="minorHAnsi" w:hAnsiTheme="minorHAnsi" w:cstheme="minorHAnsi"/>
                <w:b/>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147FFE">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participate in school-approved online groups to support learning (e.g., online discussion boards through a Learning Management System).</w:t>
            </w:r>
          </w:p>
          <w:p w:rsidR="001646FC" w:rsidRPr="004B0AE8" w:rsidRDefault="001646FC" w:rsidP="00147FFE">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school-approved collaborative and file sharing groups to network and get assistance from teachers and peers.</w:t>
            </w:r>
          </w:p>
          <w:p w:rsidR="001646FC" w:rsidRPr="004B0AE8" w:rsidRDefault="001646FC" w:rsidP="00147FFE">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demonstrate awareness that online groups and discussion boards </w:t>
            </w:r>
            <w:r w:rsidR="00C65A4D" w:rsidRPr="004B0AE8">
              <w:rPr>
                <w:rFonts w:asciiTheme="minorHAnsi" w:hAnsiTheme="minorHAnsi" w:cstheme="minorHAnsi"/>
                <w:b w:val="0"/>
                <w:sz w:val="22"/>
                <w:szCs w:val="22"/>
              </w:rPr>
              <w:t xml:space="preserve">may </w:t>
            </w:r>
            <w:r w:rsidRPr="004B0AE8">
              <w:rPr>
                <w:rFonts w:asciiTheme="minorHAnsi" w:hAnsiTheme="minorHAnsi" w:cstheme="minorHAnsi"/>
                <w:b w:val="0"/>
                <w:sz w:val="22"/>
                <w:szCs w:val="22"/>
              </w:rPr>
              <w:t xml:space="preserve">have biases which </w:t>
            </w:r>
            <w:r w:rsidR="00C65A4D" w:rsidRPr="004B0AE8">
              <w:rPr>
                <w:rFonts w:asciiTheme="minorHAnsi" w:hAnsiTheme="minorHAnsi" w:cstheme="minorHAnsi"/>
                <w:b w:val="0"/>
                <w:sz w:val="22"/>
                <w:szCs w:val="22"/>
              </w:rPr>
              <w:t>should</w:t>
            </w:r>
            <w:r w:rsidRPr="004B0AE8">
              <w:rPr>
                <w:rFonts w:asciiTheme="minorHAnsi" w:hAnsiTheme="minorHAnsi" w:cstheme="minorHAnsi"/>
                <w:b w:val="0"/>
                <w:sz w:val="22"/>
                <w:szCs w:val="22"/>
              </w:rPr>
              <w:t xml:space="preserve"> be considered.</w:t>
            </w:r>
          </w:p>
          <w:p w:rsidR="001646FC" w:rsidRPr="004B0AE8" w:rsidRDefault="001646FC" w:rsidP="002B2B84">
            <w:pPr>
              <w:contextualSpacing/>
              <w:rPr>
                <w:rFonts w:asciiTheme="minorHAnsi" w:hAnsiTheme="minorHAnsi" w:cstheme="minorHAnsi"/>
              </w:rPr>
            </w:pPr>
          </w:p>
        </w:tc>
      </w:tr>
    </w:tbl>
    <w:p w:rsidR="001646FC" w:rsidRPr="004B0AE8" w:rsidRDefault="001646FC" w:rsidP="001646FC">
      <w:pPr>
        <w:rPr>
          <w:rFonts w:asciiTheme="minorHAnsi" w:hAnsiTheme="minorHAnsi" w:cstheme="minorHAnsi"/>
        </w:rPr>
      </w:pPr>
    </w:p>
    <w:p w:rsidR="001646FC" w:rsidRPr="004B0AE8" w:rsidRDefault="001646FC" w:rsidP="001646FC">
      <w:pPr>
        <w:rPr>
          <w:rFonts w:asciiTheme="minorHAnsi" w:hAnsiTheme="minorHAnsi" w:cstheme="minorHAnsi"/>
        </w:rPr>
      </w:pPr>
    </w:p>
    <w:tbl>
      <w:tblPr>
        <w:tblW w:w="1384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0"/>
      </w:tblGrid>
      <w:tr w:rsidR="001646FC" w:rsidRPr="004B0AE8" w:rsidTr="00147FFE">
        <w:trPr>
          <w:trHeight w:val="953"/>
        </w:trPr>
        <w:tc>
          <w:tcPr>
            <w:tcW w:w="13840" w:type="dxa"/>
          </w:tcPr>
          <w:p w:rsidR="001646FC" w:rsidRPr="004B0AE8" w:rsidRDefault="001646FC" w:rsidP="00147FFE">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1.c. Students actively seek performance feedback from people, including teachers, and from functionalities embedded in digital tools to improve their learning process, and they select technology to demonstrate their learning in a variety of ways.</w:t>
            </w:r>
          </w:p>
          <w:p w:rsidR="001646FC" w:rsidRPr="004B0AE8" w:rsidRDefault="001646FC" w:rsidP="00147FFE">
            <w:pPr>
              <w:spacing w:after="0"/>
              <w:ind w:left="-18"/>
              <w:rPr>
                <w:rFonts w:asciiTheme="minorHAnsi" w:hAnsiTheme="minorHAnsi" w:cstheme="minorHAnsi"/>
                <w:i/>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147FFE">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use interactive digital tools to create online polls or surveys to gather data to help guide and assess information during the learning process. </w:t>
            </w:r>
          </w:p>
          <w:p w:rsidR="001646FC" w:rsidRPr="004B0AE8" w:rsidRDefault="001646FC" w:rsidP="00147FFE">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comment on writing projects using online tools (e.g. blogs, online discussions, comments on live documents, etc.). </w:t>
            </w:r>
          </w:p>
          <w:p w:rsidR="001646FC" w:rsidRPr="004B0AE8" w:rsidRDefault="001646FC" w:rsidP="00147FFE">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Using knowledge about target audiences, students create digital presentations that provide opportunities for audience participation and feedback.</w:t>
            </w:r>
          </w:p>
          <w:p w:rsidR="001646FC" w:rsidRPr="004B0AE8" w:rsidRDefault="001646FC" w:rsidP="00147FFE">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solicit feedback for their ideas using digital tools.</w:t>
            </w:r>
          </w:p>
          <w:p w:rsidR="001646FC" w:rsidRPr="004B0AE8" w:rsidRDefault="001646FC" w:rsidP="00147FFE">
            <w:pPr>
              <w:spacing w:after="0"/>
              <w:rPr>
                <w:rFonts w:asciiTheme="minorHAnsi" w:hAnsiTheme="minorHAnsi" w:cstheme="minorHAnsi"/>
                <w:b/>
              </w:rPr>
            </w:pPr>
          </w:p>
        </w:tc>
      </w:tr>
      <w:tr w:rsidR="001646FC" w:rsidRPr="004B0AE8" w:rsidTr="00147FFE">
        <w:trPr>
          <w:trHeight w:val="2150"/>
        </w:trPr>
        <w:tc>
          <w:tcPr>
            <w:tcW w:w="13840" w:type="dxa"/>
          </w:tcPr>
          <w:p w:rsidR="001646FC" w:rsidRPr="004B0AE8" w:rsidRDefault="001646FC" w:rsidP="00147FFE">
            <w:pPr>
              <w:widowControl w:val="0"/>
              <w:tabs>
                <w:tab w:val="left" w:pos="660"/>
              </w:tabs>
              <w:spacing w:after="0" w:line="250" w:lineRule="auto"/>
              <w:ind w:right="202"/>
              <w:rPr>
                <w:rFonts w:asciiTheme="minorHAnsi" w:hAnsiTheme="minorHAnsi" w:cstheme="minorHAnsi"/>
              </w:rPr>
            </w:pPr>
            <w:r w:rsidRPr="004B0AE8">
              <w:rPr>
                <w:rFonts w:asciiTheme="minorHAnsi" w:hAnsiTheme="minorHAnsi" w:cstheme="minorHAnsi"/>
                <w:b/>
              </w:rPr>
              <w:t>1.d. Students are able to navigate a variety of technologies and transfer their knowledge and skills to learn how to use new technologies.</w:t>
            </w:r>
          </w:p>
          <w:p w:rsidR="001646FC" w:rsidRPr="004B0AE8" w:rsidRDefault="001646FC" w:rsidP="00147FFE">
            <w:pPr>
              <w:spacing w:after="0"/>
              <w:ind w:left="-18"/>
              <w:rPr>
                <w:rFonts w:asciiTheme="minorHAnsi" w:hAnsiTheme="minorHAnsi" w:cstheme="minorHAnsi"/>
                <w:i/>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147FFE">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a variety of devices (e.g., mobile devices and computers) to support planning, implementing, and reflecting upon a defined task.</w:t>
            </w:r>
          </w:p>
          <w:p w:rsidR="001646FC" w:rsidRPr="004B0AE8" w:rsidRDefault="001646FC" w:rsidP="00147FFE">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apply their knowledge and skills from existing technologies and devices to successfully use new technologies. </w:t>
            </w:r>
          </w:p>
          <w:p w:rsidR="001646FC" w:rsidRPr="004B0AE8" w:rsidRDefault="001646FC" w:rsidP="00147FFE">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develop criteria for selecting digital learning tools and resources to accomplish a defined task.</w:t>
            </w:r>
          </w:p>
          <w:p w:rsidR="001646FC" w:rsidRPr="004B0AE8" w:rsidRDefault="001646FC" w:rsidP="00147FFE">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identify a product and describe how people from different disciplines combined their skills in the design and production of the product.</w:t>
            </w:r>
          </w:p>
          <w:p w:rsidR="001646FC" w:rsidRPr="004B0AE8" w:rsidRDefault="001646FC" w:rsidP="00147FFE">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from a variety of backgrounds are able to use digital technologies with fluency and ease.</w:t>
            </w:r>
          </w:p>
          <w:p w:rsidR="001646FC" w:rsidRPr="004B0AE8" w:rsidRDefault="001646FC" w:rsidP="00147FFE">
            <w:pPr>
              <w:spacing w:after="0"/>
              <w:rPr>
                <w:rFonts w:asciiTheme="minorHAnsi" w:hAnsiTheme="minorHAnsi" w:cstheme="minorHAnsi"/>
              </w:rPr>
            </w:pPr>
          </w:p>
        </w:tc>
      </w:tr>
    </w:tbl>
    <w:p w:rsidR="001646FC" w:rsidRPr="004B0AE8" w:rsidRDefault="001646FC" w:rsidP="001646FC">
      <w:pPr>
        <w:rPr>
          <w:rFonts w:asciiTheme="minorHAnsi" w:hAnsiTheme="minorHAnsi" w:cstheme="minorHAnsi"/>
        </w:rPr>
      </w:pPr>
    </w:p>
    <w:p w:rsidR="001646FC" w:rsidRPr="004B0AE8" w:rsidRDefault="001646FC" w:rsidP="001646FC">
      <w:pPr>
        <w:rPr>
          <w:rFonts w:asciiTheme="minorHAnsi" w:hAnsiTheme="minorHAnsi" w:cstheme="minorHAnsi"/>
        </w:rPr>
      </w:pPr>
      <w:r w:rsidRPr="004B0AE8">
        <w:rPr>
          <w:rFonts w:asciiTheme="minorHAnsi" w:hAnsiTheme="minorHAnsi" w:cstheme="minorHAnsi"/>
        </w:rPr>
        <w:br w:type="page"/>
      </w:r>
    </w:p>
    <w:tbl>
      <w:tblPr>
        <w:tblW w:w="1431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290"/>
      </w:tblGrid>
      <w:tr w:rsidR="001646FC" w:rsidRPr="004B0AE8" w:rsidTr="00147FFE">
        <w:tc>
          <w:tcPr>
            <w:tcW w:w="14310" w:type="dxa"/>
            <w:gridSpan w:val="2"/>
            <w:shd w:val="clear" w:color="auto" w:fill="D9D9D9"/>
          </w:tcPr>
          <w:p w:rsidR="001646FC" w:rsidRPr="004B0AE8" w:rsidRDefault="001646FC"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2: Digital Citizen - Students recognize the rights, responsibilities and opportunities of living, learning and working in an interconnected digital world, and they act and model in ways that are safe, legal and ethical.</w:t>
            </w:r>
          </w:p>
        </w:tc>
      </w:tr>
      <w:tr w:rsidR="001646FC" w:rsidRPr="004B0AE8" w:rsidTr="00147FFE">
        <w:trPr>
          <w:gridBefore w:val="1"/>
          <w:wBefore w:w="20" w:type="dxa"/>
          <w:trHeight w:val="2663"/>
        </w:trPr>
        <w:tc>
          <w:tcPr>
            <w:tcW w:w="14290" w:type="dxa"/>
          </w:tcPr>
          <w:p w:rsidR="001646FC" w:rsidRPr="004B0AE8" w:rsidRDefault="001646FC" w:rsidP="00147FFE">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2.a. Students manage their digital identities and reputations within school policy, including demonstrating an understanding of how digital actions are never fully erasable.</w:t>
            </w:r>
          </w:p>
          <w:p w:rsidR="001646FC" w:rsidRPr="004B0AE8" w:rsidRDefault="001646FC" w:rsidP="00147FFE">
            <w:pPr>
              <w:widowControl w:val="0"/>
              <w:tabs>
                <w:tab w:val="left" w:pos="660"/>
              </w:tabs>
              <w:spacing w:after="0" w:line="250" w:lineRule="auto"/>
              <w:ind w:right="202"/>
              <w:rPr>
                <w:rFonts w:asciiTheme="minorHAnsi" w:hAnsiTheme="minorHAnsi" w:cstheme="minorHAnsi"/>
                <w:b/>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participate in class discussions about media literacy and online safety.</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demonstrate knowledge of core concepts and key questions of media literacy.</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demonstrate knowledge of when to share personal information. </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identify the differences between ethical and unethical online and digital use behavior. </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identify the consequences of unethical uses of technology. </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are aware that what goes online is never completely erased</w:t>
            </w:r>
            <w:r w:rsidR="00FC5C62" w:rsidRPr="004B0AE8">
              <w:rPr>
                <w:rFonts w:asciiTheme="minorHAnsi" w:hAnsiTheme="minorHAnsi" w:cstheme="minorHAnsi"/>
                <w:b w:val="0"/>
                <w:sz w:val="22"/>
                <w:szCs w:val="22"/>
              </w:rPr>
              <w:t>, and can be easily replicated and reused for unintended purposes</w:t>
            </w:r>
            <w:r w:rsidRPr="004B0AE8">
              <w:rPr>
                <w:rFonts w:asciiTheme="minorHAnsi" w:hAnsiTheme="minorHAnsi" w:cstheme="minorHAnsi"/>
                <w:b w:val="0"/>
                <w:sz w:val="22"/>
                <w:szCs w:val="22"/>
              </w:rPr>
              <w:t>.</w:t>
            </w:r>
          </w:p>
          <w:p w:rsidR="001646FC" w:rsidRPr="004B0AE8" w:rsidRDefault="001646FC" w:rsidP="00147FFE">
            <w:pPr>
              <w:spacing w:after="0"/>
              <w:ind w:left="-18"/>
              <w:rPr>
                <w:rFonts w:asciiTheme="minorHAnsi" w:hAnsiTheme="minorHAnsi" w:cstheme="minorHAnsi"/>
              </w:rPr>
            </w:pPr>
          </w:p>
        </w:tc>
      </w:tr>
      <w:tr w:rsidR="001646FC" w:rsidRPr="004B0AE8" w:rsidTr="00147FFE">
        <w:trPr>
          <w:gridBefore w:val="1"/>
          <w:wBefore w:w="20" w:type="dxa"/>
          <w:trHeight w:val="2664"/>
        </w:trPr>
        <w:tc>
          <w:tcPr>
            <w:tcW w:w="14290" w:type="dxa"/>
          </w:tcPr>
          <w:p w:rsidR="001646FC" w:rsidRPr="004B0AE8" w:rsidRDefault="001646FC" w:rsidP="00147FFE">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2.b. Students demonstrate and advocate for positive, safe, legal and ethical habits when using technology and when interacting with others online.</w:t>
            </w:r>
          </w:p>
          <w:p w:rsidR="001646FC" w:rsidRPr="004B0AE8" w:rsidRDefault="001646FC" w:rsidP="00147FFE">
            <w:pPr>
              <w:widowControl w:val="0"/>
              <w:tabs>
                <w:tab w:val="left" w:pos="660"/>
              </w:tabs>
              <w:spacing w:after="0" w:line="250" w:lineRule="auto"/>
              <w:ind w:right="202"/>
              <w:rPr>
                <w:rFonts w:asciiTheme="minorHAnsi" w:hAnsiTheme="minorHAnsi" w:cstheme="minorHAnsi"/>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147FFE">
            <w:pPr>
              <w:pStyle w:val="ListParagraph"/>
              <w:numPr>
                <w:ilvl w:val="0"/>
                <w:numId w:val="4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w:t>
            </w:r>
            <w:r w:rsidR="00E651CB" w:rsidRPr="004B0AE8">
              <w:rPr>
                <w:rFonts w:asciiTheme="minorHAnsi" w:hAnsiTheme="minorHAnsi" w:cstheme="minorHAnsi"/>
                <w:b w:val="0"/>
                <w:sz w:val="22"/>
                <w:szCs w:val="22"/>
              </w:rPr>
              <w:t xml:space="preserve">lead or </w:t>
            </w:r>
            <w:r w:rsidRPr="004B0AE8">
              <w:rPr>
                <w:rFonts w:asciiTheme="minorHAnsi" w:hAnsiTheme="minorHAnsi" w:cstheme="minorHAnsi"/>
                <w:b w:val="0"/>
                <w:sz w:val="22"/>
                <w:szCs w:val="22"/>
              </w:rPr>
              <w:t>participate in class discussions about media literacy and online safety.</w:t>
            </w:r>
          </w:p>
          <w:p w:rsidR="001646FC" w:rsidRPr="004B0AE8" w:rsidRDefault="001646FC" w:rsidP="00147FFE">
            <w:pPr>
              <w:pStyle w:val="ListParagraph"/>
              <w:numPr>
                <w:ilvl w:val="0"/>
                <w:numId w:val="4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identify the differences between ethical and unethical online and digital use behavior. </w:t>
            </w:r>
          </w:p>
          <w:p w:rsidR="001646FC" w:rsidRPr="004B0AE8" w:rsidRDefault="001646FC" w:rsidP="00147FFE">
            <w:pPr>
              <w:pStyle w:val="ListParagraph"/>
              <w:numPr>
                <w:ilvl w:val="0"/>
                <w:numId w:val="4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identify the consequences of unethical uses of technology. </w:t>
            </w:r>
          </w:p>
          <w:p w:rsidR="001646FC" w:rsidRPr="004B0AE8" w:rsidRDefault="001646FC" w:rsidP="00147FFE">
            <w:pPr>
              <w:pStyle w:val="ListParagraph"/>
              <w:numPr>
                <w:ilvl w:val="0"/>
                <w:numId w:val="4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explain the positive and negative impact the use of technology can have on personal, professional and community relationships.</w:t>
            </w:r>
          </w:p>
          <w:p w:rsidR="001646FC" w:rsidRPr="004B0AE8" w:rsidRDefault="001646FC" w:rsidP="00147FFE">
            <w:pPr>
              <w:spacing w:after="0"/>
              <w:rPr>
                <w:rFonts w:asciiTheme="minorHAnsi" w:hAnsiTheme="minorHAnsi" w:cstheme="minorHAnsi"/>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147FFE">
            <w:pPr>
              <w:pStyle w:val="ListParagraph"/>
              <w:numPr>
                <w:ilvl w:val="0"/>
                <w:numId w:val="40"/>
              </w:numPr>
              <w:pBdr>
                <w:top w:val="nil"/>
                <w:left w:val="nil"/>
                <w:bottom w:val="nil"/>
                <w:right w:val="nil"/>
                <w:between w:val="nil"/>
              </w:pBdr>
              <w:ind w:right="140"/>
              <w:jc w:val="both"/>
              <w:rPr>
                <w:rFonts w:asciiTheme="minorHAnsi" w:hAnsiTheme="minorHAnsi" w:cstheme="minorHAnsi"/>
                <w:b w:val="0"/>
                <w:sz w:val="22"/>
                <w:szCs w:val="22"/>
              </w:rPr>
            </w:pPr>
            <w:r w:rsidRPr="004B0AE8">
              <w:rPr>
                <w:rFonts w:asciiTheme="minorHAnsi" w:hAnsiTheme="minorHAnsi" w:cstheme="minorHAnsi"/>
                <w:b w:val="0"/>
                <w:sz w:val="22"/>
                <w:szCs w:val="22"/>
              </w:rPr>
              <w:t>Understand differences between reliable and unreliable sources of nutrition information. H3.N1.6</w:t>
            </w:r>
          </w:p>
          <w:p w:rsidR="001646FC" w:rsidRPr="004B0AE8" w:rsidRDefault="001646FC" w:rsidP="00147FFE">
            <w:pPr>
              <w:pStyle w:val="ListParagraph"/>
              <w:numPr>
                <w:ilvl w:val="0"/>
                <w:numId w:val="4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Determine availability of valid and reliable nutrition information, products, and services. H3.N1.7</w:t>
            </w:r>
          </w:p>
          <w:p w:rsidR="001646FC" w:rsidRPr="004B0AE8" w:rsidRDefault="001646FC" w:rsidP="00147FFE">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Investigate valid and reliable nutrition information, products, and services. H3.N1.8</w:t>
            </w:r>
          </w:p>
          <w:p w:rsidR="001646FC" w:rsidRPr="004B0AE8" w:rsidRDefault="001646FC" w:rsidP="00147FFE">
            <w:pPr>
              <w:pStyle w:val="ListParagraph"/>
              <w:ind w:left="702"/>
              <w:rPr>
                <w:rFonts w:asciiTheme="minorHAnsi" w:hAnsiTheme="minorHAnsi" w:cstheme="minorHAnsi"/>
                <w:sz w:val="22"/>
                <w:szCs w:val="22"/>
              </w:rPr>
            </w:pPr>
          </w:p>
        </w:tc>
      </w:tr>
      <w:tr w:rsidR="001646FC" w:rsidRPr="004B0AE8" w:rsidTr="00147FFE">
        <w:trPr>
          <w:gridBefore w:val="1"/>
          <w:wBefore w:w="20" w:type="dxa"/>
          <w:trHeight w:val="2645"/>
        </w:trPr>
        <w:tc>
          <w:tcPr>
            <w:tcW w:w="14290" w:type="dxa"/>
          </w:tcPr>
          <w:p w:rsidR="001646FC" w:rsidRPr="004B0AE8" w:rsidRDefault="001646FC" w:rsidP="00147FFE">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2.c. Students demonstrate and advocate for an understanding of intellectual property with both print and digital media- including copyright, permission and fair use-by creating a variety of media products that include appropriate citation and attribution elements.</w:t>
            </w:r>
          </w:p>
          <w:p w:rsidR="001646FC" w:rsidRPr="004B0AE8" w:rsidRDefault="001646FC" w:rsidP="00147FFE">
            <w:pPr>
              <w:spacing w:after="0"/>
              <w:ind w:left="-18"/>
              <w:rPr>
                <w:rFonts w:asciiTheme="minorHAnsi" w:hAnsiTheme="minorHAnsi" w:cstheme="minorHAnsi"/>
                <w:i/>
                <w:sz w:val="12"/>
                <w:szCs w:val="12"/>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147FFE">
            <w:pPr>
              <w:pStyle w:val="ListParagraph"/>
              <w:numPr>
                <w:ilvl w:val="0"/>
                <w:numId w:val="3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identify the differences between ethical and unethical online and digital use behavior. </w:t>
            </w:r>
          </w:p>
          <w:p w:rsidR="001646FC" w:rsidRPr="004B0AE8" w:rsidRDefault="001646FC" w:rsidP="00147FFE">
            <w:pPr>
              <w:pStyle w:val="ListParagraph"/>
              <w:numPr>
                <w:ilvl w:val="0"/>
                <w:numId w:val="3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comply with copyright law when </w:t>
            </w:r>
            <w:r w:rsidR="00422B6B" w:rsidRPr="004B0AE8">
              <w:rPr>
                <w:rFonts w:asciiTheme="minorHAnsi" w:hAnsiTheme="minorHAnsi" w:cstheme="minorHAnsi"/>
                <w:b w:val="0"/>
                <w:sz w:val="22"/>
                <w:szCs w:val="22"/>
              </w:rPr>
              <w:t>reusing content or resources</w:t>
            </w:r>
            <w:r w:rsidRPr="004B0AE8">
              <w:rPr>
                <w:rFonts w:asciiTheme="minorHAnsi" w:hAnsiTheme="minorHAnsi" w:cstheme="minorHAnsi"/>
                <w:b w:val="0"/>
                <w:sz w:val="22"/>
                <w:szCs w:val="22"/>
              </w:rPr>
              <w:t xml:space="preserve"> from websites. </w:t>
            </w:r>
          </w:p>
          <w:p w:rsidR="001646FC" w:rsidRPr="004B0AE8" w:rsidRDefault="001646FC" w:rsidP="00147FFE">
            <w:pPr>
              <w:pStyle w:val="ListParagraph"/>
              <w:numPr>
                <w:ilvl w:val="0"/>
                <w:numId w:val="3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are able to correctly cite copyrighted works in their digital portfolios and online work.</w:t>
            </w:r>
          </w:p>
          <w:p w:rsidR="001646FC" w:rsidRPr="004B0AE8" w:rsidRDefault="001646FC" w:rsidP="00147FFE">
            <w:pPr>
              <w:pStyle w:val="ListParagraph"/>
              <w:numPr>
                <w:ilvl w:val="0"/>
                <w:numId w:val="39"/>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describe the impact of unethical and illegal use of technology on individuals and society.</w:t>
            </w:r>
          </w:p>
          <w:p w:rsidR="001646FC" w:rsidRPr="004B0AE8" w:rsidRDefault="001646FC" w:rsidP="00147FFE">
            <w:pPr>
              <w:spacing w:after="0"/>
              <w:rPr>
                <w:rFonts w:asciiTheme="minorHAnsi" w:hAnsiTheme="minorHAnsi" w:cstheme="minorHAnsi"/>
                <w:sz w:val="12"/>
                <w:szCs w:val="12"/>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147FFE">
            <w:pPr>
              <w:pStyle w:val="ListParagraph"/>
              <w:numPr>
                <w:ilvl w:val="0"/>
                <w:numId w:val="3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Gather relevant information from multiple print and digital sources; assess the credibility of each source; and quote or paraphrase the data and conclusions of others while avoiding plagiarism and providing basic bibliographic information for sources. ELA W8 (6)</w:t>
            </w:r>
          </w:p>
          <w:p w:rsidR="001646FC" w:rsidRPr="004B0AE8" w:rsidRDefault="001646FC" w:rsidP="00147FFE">
            <w:pPr>
              <w:pStyle w:val="ListParagraph"/>
              <w:numPr>
                <w:ilvl w:val="0"/>
                <w:numId w:val="39"/>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Gather relevant information from multiple print and digital sources, using search terms effectively; assess the credibility and accuracy of each source; and quote or paraphrase the data and conclusions of others while avoiding plagiarism and following a standard format for citation. ELA W8 (7-8)</w:t>
            </w:r>
          </w:p>
        </w:tc>
      </w:tr>
      <w:tr w:rsidR="001646FC" w:rsidRPr="004B0AE8" w:rsidTr="00147FFE">
        <w:trPr>
          <w:gridBefore w:val="1"/>
          <w:wBefore w:w="20" w:type="dxa"/>
          <w:trHeight w:val="368"/>
        </w:trPr>
        <w:tc>
          <w:tcPr>
            <w:tcW w:w="14290" w:type="dxa"/>
          </w:tcPr>
          <w:p w:rsidR="001646FC" w:rsidRPr="004B0AE8" w:rsidRDefault="001646FC" w:rsidP="00147FFE">
            <w:pPr>
              <w:widowControl w:val="0"/>
              <w:tabs>
                <w:tab w:val="left" w:pos="660"/>
              </w:tabs>
              <w:spacing w:after="0" w:line="250" w:lineRule="auto"/>
              <w:ind w:right="202"/>
              <w:rPr>
                <w:rFonts w:asciiTheme="minorHAnsi" w:hAnsiTheme="minorHAnsi" w:cstheme="minorHAnsi"/>
              </w:rPr>
            </w:pPr>
            <w:r w:rsidRPr="004B0AE8">
              <w:rPr>
                <w:rFonts w:asciiTheme="minorHAnsi" w:hAnsiTheme="minorHAnsi" w:cstheme="minorHAnsi"/>
                <w:b/>
              </w:rPr>
              <w:t>2.d. Students demonstrate an understanding of what personal data is and how to keep it private and secure, including the awareness of terms such as encryption, HTTPS, password, cookies and computer viruses; they also understand the limitations of data management and how data-collection technologies work.</w:t>
            </w:r>
          </w:p>
          <w:p w:rsidR="001646FC" w:rsidRPr="004B0AE8" w:rsidRDefault="001646FC" w:rsidP="00147FFE">
            <w:pPr>
              <w:spacing w:after="0"/>
              <w:ind w:left="-18"/>
              <w:rPr>
                <w:rFonts w:asciiTheme="minorHAnsi" w:hAnsiTheme="minorHAnsi" w:cstheme="minorHAnsi"/>
                <w:i/>
                <w:sz w:val="12"/>
                <w:szCs w:val="12"/>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147FFE">
            <w:pPr>
              <w:pStyle w:val="ListParagraph"/>
              <w:numPr>
                <w:ilvl w:val="0"/>
                <w:numId w:val="4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secure passwords to protect the privacy of information.</w:t>
            </w:r>
          </w:p>
          <w:p w:rsidR="001646FC" w:rsidRPr="004B0AE8" w:rsidRDefault="001646FC" w:rsidP="00147FFE">
            <w:pPr>
              <w:pStyle w:val="ListParagraph"/>
              <w:numPr>
                <w:ilvl w:val="0"/>
                <w:numId w:val="4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participate in class discussions about online safety.</w:t>
            </w:r>
          </w:p>
          <w:p w:rsidR="001646FC" w:rsidRPr="004B0AE8" w:rsidRDefault="001646FC" w:rsidP="00147FFE">
            <w:pPr>
              <w:pStyle w:val="ListParagraph"/>
              <w:numPr>
                <w:ilvl w:val="0"/>
                <w:numId w:val="4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understand when and when not to click on “pop-ups” and advertisements while using the Internet. </w:t>
            </w:r>
          </w:p>
          <w:p w:rsidR="001646FC" w:rsidRPr="004B0AE8" w:rsidRDefault="001646FC" w:rsidP="00147FFE">
            <w:pPr>
              <w:pStyle w:val="ListParagraph"/>
              <w:numPr>
                <w:ilvl w:val="0"/>
                <w:numId w:val="42"/>
              </w:numPr>
              <w:pBdr>
                <w:top w:val="nil"/>
                <w:left w:val="nil"/>
                <w:bottom w:val="nil"/>
                <w:right w:val="nil"/>
                <w:between w:val="nil"/>
                <w:bar w:val="nil"/>
              </w:pBdr>
              <w:contextualSpacing w:val="0"/>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understand that ads pop up on certain sites in an attempt to reach and influence a pre-determined target audience. </w:t>
            </w:r>
          </w:p>
          <w:p w:rsidR="001646FC" w:rsidRPr="004B0AE8" w:rsidRDefault="001646FC" w:rsidP="00147FFE">
            <w:pPr>
              <w:pStyle w:val="ListParagraph"/>
              <w:numPr>
                <w:ilvl w:val="0"/>
                <w:numId w:val="4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understand and can identify online phishing, spam and malicious emails.</w:t>
            </w:r>
          </w:p>
          <w:p w:rsidR="001646FC" w:rsidRPr="004B0AE8" w:rsidRDefault="001646FC" w:rsidP="00147FFE">
            <w:pPr>
              <w:pStyle w:val="ListParagraph"/>
              <w:numPr>
                <w:ilvl w:val="0"/>
                <w:numId w:val="4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demonstrate knowledge of when to share personal information. </w:t>
            </w:r>
          </w:p>
          <w:p w:rsidR="001646FC" w:rsidRPr="004B0AE8" w:rsidRDefault="001646FC" w:rsidP="00147FFE">
            <w:pPr>
              <w:pStyle w:val="ListParagraph"/>
              <w:numPr>
                <w:ilvl w:val="0"/>
                <w:numId w:val="4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identify what type of storage (local, cloud, or other) is the appropriate option dependent on data size, sharing needs, etc.</w:t>
            </w:r>
          </w:p>
          <w:p w:rsidR="00A760EB" w:rsidRPr="004B0AE8" w:rsidRDefault="00A760EB" w:rsidP="00A760EB">
            <w:pPr>
              <w:pStyle w:val="ListParagraph"/>
              <w:numPr>
                <w:ilvl w:val="0"/>
                <w:numId w:val="4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evaluate online tools (e.g., extensions, apps, software, etc.) to determine their safety, privacy policy, and appropriate use.</w:t>
            </w:r>
          </w:p>
          <w:p w:rsidR="001646FC" w:rsidRPr="004B0AE8" w:rsidRDefault="001646FC" w:rsidP="00147FFE">
            <w:pPr>
              <w:spacing w:after="0"/>
              <w:rPr>
                <w:rFonts w:asciiTheme="minorHAnsi" w:hAnsiTheme="minorHAnsi" w:cstheme="minorHAnsi"/>
                <w:i/>
                <w:sz w:val="16"/>
                <w:szCs w:val="16"/>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147FFE">
            <w:pPr>
              <w:pStyle w:val="ListParagraph"/>
              <w:numPr>
                <w:ilvl w:val="0"/>
                <w:numId w:val="42"/>
              </w:numPr>
              <w:pBdr>
                <w:top w:val="nil"/>
                <w:left w:val="nil"/>
                <w:bottom w:val="nil"/>
                <w:right w:val="nil"/>
                <w:between w:val="nil"/>
              </w:pBdr>
              <w:ind w:right="460"/>
              <w:jc w:val="both"/>
              <w:rPr>
                <w:rFonts w:asciiTheme="minorHAnsi" w:hAnsiTheme="minorHAnsi" w:cstheme="minorHAnsi"/>
                <w:b w:val="0"/>
                <w:sz w:val="22"/>
                <w:szCs w:val="22"/>
              </w:rPr>
            </w:pPr>
            <w:r w:rsidRPr="004B0AE8">
              <w:rPr>
                <w:rFonts w:asciiTheme="minorHAnsi" w:hAnsiTheme="minorHAnsi" w:cstheme="minorHAnsi"/>
                <w:b w:val="0"/>
                <w:sz w:val="22"/>
                <w:szCs w:val="22"/>
              </w:rPr>
              <w:t>Identify potential dangers of sharing personal information through electronic media. H1.Sa3.6b</w:t>
            </w:r>
          </w:p>
          <w:p w:rsidR="001646FC" w:rsidRPr="004B0AE8" w:rsidRDefault="001646FC" w:rsidP="001646FC">
            <w:pPr>
              <w:pStyle w:val="ListParagraph"/>
              <w:numPr>
                <w:ilvl w:val="0"/>
                <w:numId w:val="42"/>
              </w:numPr>
              <w:pBdr>
                <w:top w:val="nil"/>
                <w:left w:val="nil"/>
                <w:bottom w:val="nil"/>
                <w:right w:val="nil"/>
                <w:between w:val="nil"/>
              </w:pBdr>
              <w:ind w:right="460"/>
              <w:jc w:val="both"/>
              <w:rPr>
                <w:rFonts w:asciiTheme="minorHAnsi" w:hAnsiTheme="minorHAnsi" w:cstheme="minorHAnsi"/>
                <w:b w:val="0"/>
                <w:sz w:val="22"/>
                <w:szCs w:val="22"/>
              </w:rPr>
            </w:pPr>
            <w:r w:rsidRPr="004B0AE8">
              <w:rPr>
                <w:rFonts w:asciiTheme="minorHAnsi" w:hAnsiTheme="minorHAnsi" w:cstheme="minorHAnsi"/>
                <w:b w:val="0"/>
                <w:sz w:val="22"/>
                <w:szCs w:val="22"/>
              </w:rPr>
              <w:t>Understand potential dangers of sharing personal information through electronic media. H1.Sa3.7b</w:t>
            </w:r>
          </w:p>
          <w:p w:rsidR="001646FC" w:rsidRPr="004B0AE8" w:rsidRDefault="001646FC" w:rsidP="001646FC">
            <w:pPr>
              <w:pStyle w:val="ListParagraph"/>
              <w:numPr>
                <w:ilvl w:val="0"/>
                <w:numId w:val="42"/>
              </w:numPr>
              <w:pBdr>
                <w:top w:val="nil"/>
                <w:left w:val="nil"/>
                <w:bottom w:val="nil"/>
                <w:right w:val="nil"/>
                <w:between w:val="nil"/>
              </w:pBdr>
              <w:ind w:right="420"/>
              <w:jc w:val="both"/>
              <w:rPr>
                <w:rFonts w:asciiTheme="minorHAnsi" w:hAnsiTheme="minorHAnsi" w:cstheme="minorHAnsi"/>
                <w:b w:val="0"/>
                <w:sz w:val="22"/>
                <w:szCs w:val="22"/>
              </w:rPr>
            </w:pPr>
            <w:r w:rsidRPr="004B0AE8">
              <w:rPr>
                <w:rFonts w:asciiTheme="minorHAnsi" w:hAnsiTheme="minorHAnsi" w:cstheme="minorHAnsi"/>
                <w:b w:val="0"/>
                <w:sz w:val="22"/>
                <w:szCs w:val="22"/>
              </w:rPr>
              <w:t>Describe potential dangers of sharing personal information through electronic media. H1.Sa3.8c</w:t>
            </w:r>
          </w:p>
          <w:p w:rsidR="001646FC" w:rsidRPr="004B0AE8" w:rsidRDefault="001646FC" w:rsidP="001646FC">
            <w:pPr>
              <w:pStyle w:val="ListParagraph"/>
              <w:numPr>
                <w:ilvl w:val="0"/>
                <w:numId w:val="42"/>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Describe tradeoffs between allowing information to be public and keeping information private and secure. CS 2-IC-2</w:t>
            </w:r>
          </w:p>
        </w:tc>
      </w:tr>
    </w:tbl>
    <w:p w:rsidR="001646FC" w:rsidRPr="004B0AE8" w:rsidRDefault="001646FC" w:rsidP="001646FC">
      <w:pPr>
        <w:rPr>
          <w:rFonts w:asciiTheme="minorHAnsi" w:hAnsiTheme="minorHAnsi" w:cstheme="minorHAnsi"/>
          <w:sz w:val="8"/>
          <w:szCs w:val="8"/>
        </w:rPr>
      </w:pPr>
    </w:p>
    <w:p w:rsidR="001646FC" w:rsidRPr="004B0AE8" w:rsidRDefault="001646FC" w:rsidP="001646FC">
      <w:pPr>
        <w:rPr>
          <w:rFonts w:asciiTheme="minorHAnsi" w:hAnsiTheme="minorHAnsi" w:cstheme="minorHAnsi"/>
          <w:sz w:val="8"/>
          <w:szCs w:val="8"/>
        </w:rPr>
      </w:pPr>
    </w:p>
    <w:tbl>
      <w:tblPr>
        <w:tblW w:w="139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930"/>
      </w:tblGrid>
      <w:tr w:rsidR="001646FC" w:rsidRPr="004B0AE8" w:rsidTr="00147FFE">
        <w:tc>
          <w:tcPr>
            <w:tcW w:w="13950" w:type="dxa"/>
            <w:gridSpan w:val="2"/>
            <w:shd w:val="clear" w:color="auto" w:fill="D9D9D9"/>
          </w:tcPr>
          <w:p w:rsidR="001646FC" w:rsidRPr="004B0AE8" w:rsidRDefault="001646FC"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t>3. Knowledge Constructor - Students critically curate a variety of resources using digital tools to construct knowledge, produce creative artifacts and make meaningful learning experiences for themselves and others.</w:t>
            </w:r>
          </w:p>
        </w:tc>
      </w:tr>
      <w:tr w:rsidR="001646FC" w:rsidRPr="004B0AE8" w:rsidTr="00147FFE">
        <w:trPr>
          <w:gridBefore w:val="1"/>
          <w:wBefore w:w="20" w:type="dxa"/>
          <w:trHeight w:val="683"/>
        </w:trPr>
        <w:tc>
          <w:tcPr>
            <w:tcW w:w="13930" w:type="dxa"/>
          </w:tcPr>
          <w:p w:rsidR="001646FC" w:rsidRPr="004B0AE8" w:rsidRDefault="001646FC" w:rsidP="00147FFE">
            <w:pPr>
              <w:widowControl w:val="0"/>
              <w:tabs>
                <w:tab w:val="left" w:pos="660"/>
              </w:tabs>
              <w:spacing w:after="0"/>
              <w:ind w:right="202"/>
              <w:rPr>
                <w:rFonts w:asciiTheme="minorHAnsi" w:hAnsiTheme="minorHAnsi" w:cstheme="minorHAnsi"/>
              </w:rPr>
            </w:pPr>
            <w:r w:rsidRPr="004B0AE8">
              <w:rPr>
                <w:rFonts w:asciiTheme="minorHAnsi" w:hAnsiTheme="minorHAnsi" w:cstheme="minorHAnsi"/>
                <w:b/>
              </w:rPr>
              <w:t>3.a. Students demonstrate and practice the ability to effectively utilize research strategies to locate appropriate digital resources in support of their learning.</w:t>
            </w:r>
          </w:p>
          <w:p w:rsidR="001646FC" w:rsidRPr="004B0AE8" w:rsidRDefault="001646FC" w:rsidP="00147FFE">
            <w:pPr>
              <w:spacing w:after="0"/>
              <w:ind w:left="-18"/>
              <w:rPr>
                <w:rFonts w:asciiTheme="minorHAnsi" w:hAnsiTheme="minorHAnsi" w:cstheme="minorHAnsi"/>
                <w:i/>
                <w:sz w:val="18"/>
                <w:szCs w:val="18"/>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online library databases to complete a research project of their choice.</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make effective keyword choices when searching online and are able to explain what terms they used to find their information.</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are able to use their lived-experiences and work to </w:t>
            </w:r>
            <w:r w:rsidR="000D24BB" w:rsidRPr="004B0AE8">
              <w:rPr>
                <w:rFonts w:asciiTheme="minorHAnsi" w:hAnsiTheme="minorHAnsi" w:cstheme="minorHAnsi"/>
                <w:b w:val="0"/>
                <w:sz w:val="22"/>
                <w:szCs w:val="22"/>
              </w:rPr>
              <w:t>enhance their learning and research strategies</w:t>
            </w:r>
            <w:r w:rsidRPr="004B0AE8">
              <w:rPr>
                <w:rFonts w:asciiTheme="minorHAnsi" w:hAnsiTheme="minorHAnsi" w:cstheme="minorHAnsi"/>
                <w:b w:val="0"/>
                <w:sz w:val="22"/>
                <w:szCs w:val="22"/>
              </w:rPr>
              <w:t xml:space="preserve">, </w:t>
            </w:r>
            <w:r w:rsidR="000D24BB" w:rsidRPr="004B0AE8">
              <w:rPr>
                <w:rFonts w:asciiTheme="minorHAnsi" w:hAnsiTheme="minorHAnsi" w:cstheme="minorHAnsi"/>
                <w:b w:val="0"/>
                <w:sz w:val="22"/>
                <w:szCs w:val="22"/>
              </w:rPr>
              <w:t xml:space="preserve">and to incorporate </w:t>
            </w:r>
            <w:r w:rsidRPr="004B0AE8">
              <w:rPr>
                <w:rFonts w:asciiTheme="minorHAnsi" w:hAnsiTheme="minorHAnsi" w:cstheme="minorHAnsi"/>
                <w:b w:val="0"/>
                <w:sz w:val="22"/>
                <w:szCs w:val="22"/>
              </w:rPr>
              <w:t>content from non-traditional media and resources.</w:t>
            </w:r>
          </w:p>
          <w:p w:rsidR="001646FC" w:rsidRPr="004B0AE8" w:rsidRDefault="001646FC" w:rsidP="00147FFE">
            <w:pPr>
              <w:spacing w:after="0"/>
              <w:rPr>
                <w:rFonts w:asciiTheme="minorHAnsi" w:hAnsiTheme="minorHAnsi" w:cstheme="minorHAnsi"/>
                <w:sz w:val="18"/>
                <w:szCs w:val="18"/>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Write arguments to support claims with clear reasons and relevant evidence. ELA W1 (6-8)</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Write informative/explanatory texts to examine a topic and convey ideas, concepts, and information through the selection, organization, and analysis of relevant content. ELA W2 (6-8)</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Gather relevant information from multiple print and digital sources; assess the credibility of each source; and quote or paraphrase the data and conclusions of others while avoiding plagiarism and providing basic bibliographic information for sources. ELA W8 (6)</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Gather relevant information from multiple print and digital sources, using search terms effectively; assess the credibility and accuracy of each source; and quote or paraphrase the data and conclusions of others while avoiding plagiarism and following a standard format for citation. ELA W8 (7-8)</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Conduct short research projects to answer a question, drawing on several sources and refocusing the inquiry when appropriate. ELA W7 (6)</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Conduct short research projects to answer a question, drawing on several sources and generating additional related, focused questions for further research and investigation. ELA W7 (7)</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Conduct short research projects to answer a question (including a self-generated question), drawing on several sources and generating additional related, focused questions that allow for multiple avenues of exploration. ELA W7 (8)</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Creates and uses research questions to guide inquiry on an issue or event. Social Studies 5.2.1 (7)</w:t>
            </w:r>
          </w:p>
          <w:p w:rsidR="00147FFE" w:rsidRPr="004B0AE8" w:rsidRDefault="001646FC" w:rsidP="00FB02D5">
            <w:pPr>
              <w:pStyle w:val="ListParagraph"/>
              <w:numPr>
                <w:ilvl w:val="0"/>
                <w:numId w:val="10"/>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Gather relevant information from multiple sources while using the origin, authority, structure, context, and corroborative value of the sources to guide the selection. C3 D3.1 (6-8)</w:t>
            </w:r>
            <w:r w:rsidRPr="004B0AE8">
              <w:rPr>
                <w:rFonts w:asciiTheme="minorHAnsi" w:hAnsiTheme="minorHAnsi" w:cstheme="minorHAnsi"/>
                <w:sz w:val="22"/>
                <w:szCs w:val="22"/>
              </w:rPr>
              <w:t xml:space="preserve"> </w:t>
            </w:r>
          </w:p>
        </w:tc>
      </w:tr>
    </w:tbl>
    <w:p w:rsidR="001646FC" w:rsidRPr="004B0AE8" w:rsidRDefault="001646FC" w:rsidP="00FB02D5">
      <w:pPr>
        <w:spacing w:after="0"/>
        <w:rPr>
          <w:rFonts w:asciiTheme="minorHAnsi" w:hAnsiTheme="minorHAnsi" w:cstheme="minorHAnsi"/>
          <w:sz w:val="16"/>
          <w:szCs w:val="16"/>
        </w:rPr>
      </w:pPr>
    </w:p>
    <w:p w:rsidR="001646FC" w:rsidRPr="004B0AE8" w:rsidRDefault="001646FC" w:rsidP="001646FC">
      <w:pPr>
        <w:rPr>
          <w:rFonts w:asciiTheme="minorHAnsi" w:hAnsiTheme="minorHAnsi" w:cstheme="minorHAnsi"/>
        </w:rPr>
      </w:pPr>
      <w:r w:rsidRPr="004B0AE8">
        <w:rPr>
          <w:rFonts w:asciiTheme="minorHAnsi" w:hAnsiTheme="minorHAnsi" w:cstheme="minorHAnsi"/>
        </w:rPr>
        <w:br w:type="page"/>
      </w:r>
    </w:p>
    <w:p w:rsidR="001646FC" w:rsidRPr="004B0AE8" w:rsidRDefault="001646FC" w:rsidP="001646FC">
      <w:pPr>
        <w:rPr>
          <w:rFonts w:asciiTheme="minorHAnsi" w:hAnsiTheme="minorHAnsi" w:cstheme="minorHAnsi"/>
        </w:rPr>
      </w:pPr>
    </w:p>
    <w:tbl>
      <w:tblPr>
        <w:tblW w:w="1393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30"/>
      </w:tblGrid>
      <w:tr w:rsidR="001646FC" w:rsidRPr="004B0AE8" w:rsidTr="00FB02D5">
        <w:trPr>
          <w:trHeight w:val="530"/>
        </w:trPr>
        <w:tc>
          <w:tcPr>
            <w:tcW w:w="13930" w:type="dxa"/>
          </w:tcPr>
          <w:p w:rsidR="001646FC" w:rsidRPr="004B0AE8" w:rsidRDefault="001646FC" w:rsidP="00FB02D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3.b. Students practice and demonstrate the ability to evaluate resources for accuracy, perspective, credibility and relevance.</w:t>
            </w:r>
          </w:p>
          <w:p w:rsidR="001646FC" w:rsidRPr="004B0AE8" w:rsidRDefault="001646FC" w:rsidP="00FB02D5">
            <w:pPr>
              <w:spacing w:after="0"/>
              <w:ind w:left="-18"/>
              <w:rPr>
                <w:rFonts w:asciiTheme="minorHAnsi" w:hAnsiTheme="minorHAnsi" w:cstheme="minorHAnsi"/>
                <w:i/>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B02D5">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create and publish digital stories </w:t>
            </w:r>
            <w:r w:rsidR="00BD7701" w:rsidRPr="004B0AE8">
              <w:rPr>
                <w:rFonts w:asciiTheme="minorHAnsi" w:hAnsiTheme="minorHAnsi" w:cstheme="minorHAnsi"/>
                <w:b w:val="0"/>
                <w:sz w:val="22"/>
                <w:szCs w:val="22"/>
              </w:rPr>
              <w:t>online</w:t>
            </w:r>
            <w:r w:rsidRPr="004B0AE8">
              <w:rPr>
                <w:rFonts w:asciiTheme="minorHAnsi" w:hAnsiTheme="minorHAnsi" w:cstheme="minorHAnsi"/>
                <w:b w:val="0"/>
                <w:sz w:val="22"/>
                <w:szCs w:val="22"/>
              </w:rPr>
              <w:t xml:space="preserve"> for peer review. </w:t>
            </w:r>
          </w:p>
          <w:p w:rsidR="001646FC" w:rsidRPr="004B0AE8" w:rsidRDefault="001646FC" w:rsidP="00FB02D5">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their knowledge of media literacy and multiple criteria to evaluate the validity of information found with digital learning tools and resources.</w:t>
            </w:r>
          </w:p>
          <w:p w:rsidR="001646FC" w:rsidRPr="004B0AE8" w:rsidRDefault="001646FC" w:rsidP="00FB02D5">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understand that media present value messages</w:t>
            </w:r>
            <w:r w:rsidR="00BD7701" w:rsidRPr="004B0AE8">
              <w:rPr>
                <w:rFonts w:asciiTheme="minorHAnsi" w:hAnsiTheme="minorHAnsi" w:cstheme="minorHAnsi"/>
                <w:b w:val="0"/>
                <w:sz w:val="22"/>
                <w:szCs w:val="22"/>
              </w:rPr>
              <w:t xml:space="preserve"> and have an inherent bias</w:t>
            </w:r>
            <w:r w:rsidRPr="004B0AE8">
              <w:rPr>
                <w:rFonts w:asciiTheme="minorHAnsi" w:hAnsiTheme="minorHAnsi" w:cstheme="minorHAnsi"/>
                <w:b w:val="0"/>
                <w:sz w:val="22"/>
                <w:szCs w:val="22"/>
              </w:rPr>
              <w:t>, and question who produced material and what they may have left out.</w:t>
            </w:r>
          </w:p>
          <w:p w:rsidR="001646FC" w:rsidRPr="004B0AE8" w:rsidRDefault="001646FC" w:rsidP="00FB02D5">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cite relevant evidence and resources to support or validate accuracy and perspective.</w:t>
            </w:r>
          </w:p>
          <w:p w:rsidR="001646FC" w:rsidRPr="004B0AE8" w:rsidRDefault="001646FC" w:rsidP="00FB02D5">
            <w:pPr>
              <w:pStyle w:val="ListParagraph"/>
              <w:ind w:left="702"/>
              <w:rPr>
                <w:rFonts w:asciiTheme="minorHAnsi" w:hAnsiTheme="minorHAnsi" w:cstheme="minorHAnsi"/>
                <w:b w:val="0"/>
                <w:sz w:val="22"/>
                <w:szCs w:val="22"/>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B02D5">
            <w:pPr>
              <w:pStyle w:val="ListParagraph"/>
              <w:numPr>
                <w:ilvl w:val="0"/>
                <w:numId w:val="21"/>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Analyze validity and reliability of health and wellness information and products. H3.W4.7</w:t>
            </w:r>
          </w:p>
          <w:p w:rsidR="001646FC" w:rsidRPr="004B0AE8" w:rsidRDefault="001646FC" w:rsidP="00FB02D5">
            <w:pPr>
              <w:pStyle w:val="ListParagraph"/>
              <w:numPr>
                <w:ilvl w:val="0"/>
                <w:numId w:val="21"/>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Describe how values, media, and technology influence health decisions and behaviors. H2.W3.8</w:t>
            </w:r>
          </w:p>
          <w:p w:rsidR="001646FC" w:rsidRPr="004B0AE8" w:rsidRDefault="001646FC" w:rsidP="00FB02D5">
            <w:pPr>
              <w:pStyle w:val="ListParagraph"/>
              <w:numPr>
                <w:ilvl w:val="0"/>
                <w:numId w:val="21"/>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Write arguments to support claims with clear reasons and relevant evidence. ELA W1 (6-8)</w:t>
            </w:r>
          </w:p>
          <w:p w:rsidR="001646FC" w:rsidRPr="004B0AE8" w:rsidRDefault="001646FC" w:rsidP="00FB02D5">
            <w:pPr>
              <w:pStyle w:val="ListParagraph"/>
              <w:numPr>
                <w:ilvl w:val="0"/>
                <w:numId w:val="21"/>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Write informative/explanatory texts to examine a topic and convey ideas, concepts, and information through the selection, organization, and analysis of relevant content. ELA W2 (6 – 8)</w:t>
            </w:r>
          </w:p>
          <w:p w:rsidR="001646FC" w:rsidRPr="004B0AE8" w:rsidRDefault="001646FC" w:rsidP="00FB02D5">
            <w:pPr>
              <w:pStyle w:val="ListParagraph"/>
              <w:numPr>
                <w:ilvl w:val="0"/>
                <w:numId w:val="21"/>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Gather relevant information from multiple print and digital sources; assess the credibility of each source; and quote or paraphrase the data and conclusions of others while avoiding plagiarism and providing basic bibliographic information for sources. ELA W8 (6)</w:t>
            </w:r>
          </w:p>
          <w:p w:rsidR="001646FC" w:rsidRPr="004B0AE8" w:rsidRDefault="001646FC" w:rsidP="00FB02D5">
            <w:pPr>
              <w:pStyle w:val="ListParagraph"/>
              <w:numPr>
                <w:ilvl w:val="0"/>
                <w:numId w:val="21"/>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Gather relevant information from multiple print and digital sources, using search terms effectively; assess the credibility and accuracy of each source; and quote or paraphrase the data and conclusions of others while avoiding plagiarism and following a standard format for citation. ELA W8 (7-8)</w:t>
            </w:r>
          </w:p>
          <w:p w:rsidR="001646FC" w:rsidRPr="004B0AE8" w:rsidRDefault="001646FC" w:rsidP="00FB02D5">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Evaluate the credibility of a source by determining its relevance and intended use. C3 D3.2 (6-8)</w:t>
            </w:r>
          </w:p>
          <w:p w:rsidR="001646FC" w:rsidRPr="004B0AE8" w:rsidRDefault="001646FC" w:rsidP="002B2B84">
            <w:pPr>
              <w:pStyle w:val="ListParagraph"/>
              <w:ind w:left="702"/>
              <w:rPr>
                <w:rFonts w:asciiTheme="minorHAnsi" w:hAnsiTheme="minorHAnsi" w:cstheme="minorHAnsi"/>
                <w:sz w:val="22"/>
                <w:szCs w:val="22"/>
              </w:rPr>
            </w:pPr>
          </w:p>
        </w:tc>
      </w:tr>
    </w:tbl>
    <w:p w:rsidR="001646FC" w:rsidRPr="004B0AE8" w:rsidRDefault="001646FC" w:rsidP="001646FC">
      <w:pPr>
        <w:rPr>
          <w:rFonts w:asciiTheme="minorHAnsi" w:hAnsiTheme="minorHAnsi" w:cstheme="minorHAnsi"/>
        </w:rPr>
      </w:pPr>
    </w:p>
    <w:p w:rsidR="001646FC" w:rsidRPr="004B0AE8" w:rsidRDefault="001646FC" w:rsidP="001646FC">
      <w:pPr>
        <w:rPr>
          <w:rFonts w:asciiTheme="minorHAnsi" w:hAnsiTheme="minorHAnsi" w:cstheme="minorHAnsi"/>
        </w:rPr>
      </w:pPr>
      <w:r w:rsidRPr="004B0AE8">
        <w:rPr>
          <w:rFonts w:asciiTheme="minorHAnsi" w:hAnsiTheme="minorHAnsi" w:cstheme="minorHAnsi"/>
        </w:rPr>
        <w:br w:type="page"/>
      </w:r>
    </w:p>
    <w:tbl>
      <w:tblPr>
        <w:tblW w:w="1402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20"/>
      </w:tblGrid>
      <w:tr w:rsidR="001646FC" w:rsidRPr="004B0AE8" w:rsidTr="00FB02D5">
        <w:trPr>
          <w:trHeight w:val="2645"/>
        </w:trPr>
        <w:tc>
          <w:tcPr>
            <w:tcW w:w="14020" w:type="dxa"/>
          </w:tcPr>
          <w:p w:rsidR="001646FC" w:rsidRPr="004B0AE8" w:rsidRDefault="001646FC" w:rsidP="00FB02D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3.c. Students locate and collect resources from a variety of sources and organize assets into collections for a wide range of projects and purposes.</w:t>
            </w:r>
          </w:p>
          <w:p w:rsidR="001646FC" w:rsidRPr="004B0AE8" w:rsidRDefault="001646FC" w:rsidP="00FB02D5">
            <w:pPr>
              <w:spacing w:after="0"/>
              <w:rPr>
                <w:rFonts w:asciiTheme="minorHAnsi" w:hAnsiTheme="minorHAnsi" w:cstheme="minorHAnsi"/>
                <w:sz w:val="8"/>
                <w:szCs w:val="8"/>
              </w:rPr>
            </w:pPr>
          </w:p>
          <w:p w:rsidR="001646FC" w:rsidRPr="004B0AE8" w:rsidRDefault="001646FC" w:rsidP="00FB02D5">
            <w:pPr>
              <w:spacing w:after="0" w:line="240" w:lineRule="auto"/>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B02D5">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create </w:t>
            </w:r>
            <w:r w:rsidR="006C2D82" w:rsidRPr="004B0AE8">
              <w:rPr>
                <w:rFonts w:asciiTheme="minorHAnsi" w:hAnsiTheme="minorHAnsi" w:cstheme="minorHAnsi"/>
                <w:b w:val="0"/>
                <w:sz w:val="22"/>
                <w:szCs w:val="22"/>
              </w:rPr>
              <w:t>a digital collection of resources on an interactive platform to share with others.</w:t>
            </w:r>
          </w:p>
          <w:p w:rsidR="001646FC" w:rsidRPr="004B0AE8" w:rsidRDefault="001646FC" w:rsidP="00FB02D5">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create multimedia presentations proposing their solution to </w:t>
            </w:r>
            <w:r w:rsidR="006C2D82" w:rsidRPr="004B0AE8">
              <w:rPr>
                <w:rFonts w:asciiTheme="minorHAnsi" w:hAnsiTheme="minorHAnsi" w:cstheme="minorHAnsi"/>
                <w:b w:val="0"/>
                <w:sz w:val="22"/>
                <w:szCs w:val="22"/>
              </w:rPr>
              <w:t>a current</w:t>
            </w:r>
            <w:r w:rsidRPr="004B0AE8">
              <w:rPr>
                <w:rFonts w:asciiTheme="minorHAnsi" w:hAnsiTheme="minorHAnsi" w:cstheme="minorHAnsi"/>
                <w:b w:val="0"/>
                <w:sz w:val="22"/>
                <w:szCs w:val="22"/>
              </w:rPr>
              <w:t xml:space="preserve"> issue with links or references to supporting resources.</w:t>
            </w:r>
          </w:p>
          <w:p w:rsidR="001646FC" w:rsidRPr="004B0AE8" w:rsidRDefault="001646FC" w:rsidP="00FB02D5">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Students creat</w:t>
            </w:r>
            <w:r w:rsidR="006C2D82" w:rsidRPr="004B0AE8">
              <w:rPr>
                <w:rFonts w:asciiTheme="minorHAnsi" w:hAnsiTheme="minorHAnsi" w:cstheme="minorHAnsi"/>
                <w:b w:val="0"/>
                <w:sz w:val="22"/>
                <w:szCs w:val="22"/>
              </w:rPr>
              <w:t>e media and digital campaigns for specific purposes</w:t>
            </w:r>
            <w:r w:rsidRPr="004B0AE8">
              <w:rPr>
                <w:rFonts w:asciiTheme="minorHAnsi" w:hAnsiTheme="minorHAnsi" w:cstheme="minorHAnsi"/>
                <w:b w:val="0"/>
                <w:sz w:val="22"/>
                <w:szCs w:val="22"/>
              </w:rPr>
              <w:t>.</w:t>
            </w:r>
          </w:p>
          <w:p w:rsidR="00F20349" w:rsidRPr="004B0AE8" w:rsidRDefault="00F20349" w:rsidP="00F20349">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Students use several resources to find information not usually found in standard texts to confirm or refute statements made in the text.</w:t>
            </w:r>
          </w:p>
          <w:p w:rsidR="00F20349" w:rsidRPr="004B0AE8" w:rsidRDefault="00F20349" w:rsidP="00F20349">
            <w:pPr>
              <w:spacing w:after="0"/>
              <w:rPr>
                <w:rFonts w:asciiTheme="minorHAnsi" w:hAnsiTheme="minorHAnsi" w:cstheme="minorHAnsi"/>
                <w:sz w:val="8"/>
                <w:szCs w:val="8"/>
              </w:rPr>
            </w:pPr>
          </w:p>
          <w:p w:rsidR="001646FC" w:rsidRPr="004B0AE8" w:rsidRDefault="001646FC" w:rsidP="00F20349">
            <w:pPr>
              <w:spacing w:after="0"/>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B02D5">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Include multimedia components (e.g., graphics, images, music, sound) and visual displays in presentations to clarify information. ELA SL5 (6)</w:t>
            </w:r>
          </w:p>
          <w:p w:rsidR="001646FC" w:rsidRPr="004B0AE8" w:rsidRDefault="001646FC" w:rsidP="00FB02D5">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Include multimedia components and visual displays in presentations to clarify claims and findings and emphasize salient points. ELA SL5 (7)</w:t>
            </w:r>
          </w:p>
          <w:p w:rsidR="001646FC" w:rsidRPr="004B0AE8" w:rsidRDefault="001646FC" w:rsidP="00FB02D5">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Integrate multimedia and visual displays into presentations to clarify information, strengthen claims and evidence, and add interest. ELA SL5 (8)</w:t>
            </w:r>
          </w:p>
          <w:p w:rsidR="001646FC" w:rsidRPr="004B0AE8" w:rsidRDefault="001646FC" w:rsidP="00FB02D5">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link to and cite sources as well as to interact and collaborate with others, including linking to and citing sources. ELA W6 (7)</w:t>
            </w:r>
          </w:p>
          <w:p w:rsidR="001646FC" w:rsidRPr="004B0AE8" w:rsidRDefault="001646FC" w:rsidP="00FB02D5">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present the relationships between information and ideas efficiently as well as to interact and collaborate with others. ELA W6 (8)</w:t>
            </w:r>
          </w:p>
          <w:p w:rsidR="001646FC" w:rsidRPr="004B0AE8" w:rsidRDefault="001646FC" w:rsidP="00FB02D5">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present the relationships between information and ideas clearly and efficiently. ELA W6 (6-8)</w:t>
            </w:r>
          </w:p>
          <w:p w:rsidR="001646FC" w:rsidRPr="004B0AE8" w:rsidRDefault="001646FC" w:rsidP="00FB02D5">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Integrate information presented in different media or formats (e.g., visually, quantitatively) as well as in words to develop a coherent understanding of a topic or issue. ELA RI7 (6)</w:t>
            </w:r>
          </w:p>
          <w:p w:rsidR="001646FC" w:rsidRPr="004B0AE8" w:rsidRDefault="001646FC" w:rsidP="00FB02D5">
            <w:pPr>
              <w:pStyle w:val="ListParagraph"/>
              <w:numPr>
                <w:ilvl w:val="0"/>
                <w:numId w:val="44"/>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Identify evidence that draws information from multiple sources to support claims, noting evidentiary limitations. C3 D3.3 (6-8)</w:t>
            </w:r>
          </w:p>
        </w:tc>
      </w:tr>
      <w:tr w:rsidR="001646FC" w:rsidRPr="004B0AE8" w:rsidTr="00FB02D5">
        <w:trPr>
          <w:trHeight w:val="548"/>
        </w:trPr>
        <w:tc>
          <w:tcPr>
            <w:tcW w:w="14020" w:type="dxa"/>
          </w:tcPr>
          <w:p w:rsidR="001646FC" w:rsidRPr="004B0AE8" w:rsidRDefault="001646FC" w:rsidP="00FB02D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3.d. Students explore real-world issues and problems and actively pursue an understanding of them and solutions for them.</w:t>
            </w:r>
          </w:p>
          <w:p w:rsidR="001646FC" w:rsidRPr="004B0AE8" w:rsidRDefault="001646FC" w:rsidP="00FB02D5">
            <w:pPr>
              <w:spacing w:after="0"/>
              <w:rPr>
                <w:rFonts w:asciiTheme="minorHAnsi" w:hAnsiTheme="minorHAnsi" w:cstheme="minorHAnsi"/>
                <w:sz w:val="16"/>
                <w:szCs w:val="16"/>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B02D5">
            <w:pPr>
              <w:pStyle w:val="ListParagraph"/>
              <w:numPr>
                <w:ilvl w:val="0"/>
                <w:numId w:val="4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research a current issue using online resources.</w:t>
            </w:r>
          </w:p>
          <w:p w:rsidR="001646FC" w:rsidRPr="004B0AE8" w:rsidRDefault="001646FC" w:rsidP="00FB02D5">
            <w:pPr>
              <w:pStyle w:val="ListParagraph"/>
              <w:numPr>
                <w:ilvl w:val="0"/>
                <w:numId w:val="4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 develop </w:t>
            </w:r>
            <w:r w:rsidR="00263D6D" w:rsidRPr="004B0AE8">
              <w:rPr>
                <w:rFonts w:asciiTheme="minorHAnsi" w:hAnsiTheme="minorHAnsi" w:cstheme="minorHAnsi"/>
                <w:b w:val="0"/>
                <w:sz w:val="22"/>
                <w:szCs w:val="22"/>
              </w:rPr>
              <w:t>digital materials to promote personal or community-related points of view</w:t>
            </w:r>
            <w:r w:rsidRPr="004B0AE8">
              <w:rPr>
                <w:rFonts w:asciiTheme="minorHAnsi" w:hAnsiTheme="minorHAnsi" w:cstheme="minorHAnsi"/>
                <w:b w:val="0"/>
                <w:sz w:val="22"/>
                <w:szCs w:val="22"/>
              </w:rPr>
              <w:t>.</w:t>
            </w:r>
          </w:p>
          <w:p w:rsidR="001646FC" w:rsidRPr="004B0AE8" w:rsidRDefault="001646FC" w:rsidP="00FB02D5">
            <w:pPr>
              <w:pStyle w:val="ListParagraph"/>
              <w:numPr>
                <w:ilvl w:val="0"/>
                <w:numId w:val="4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demonstrate knowledge that not all online sources are credible.</w:t>
            </w:r>
          </w:p>
          <w:p w:rsidR="00F20349" w:rsidRPr="004B0AE8" w:rsidRDefault="00F20349" w:rsidP="00F20349">
            <w:pPr>
              <w:spacing w:after="0"/>
              <w:rPr>
                <w:rFonts w:asciiTheme="minorHAnsi" w:hAnsiTheme="minorHAnsi" w:cstheme="minorHAnsi"/>
                <w:sz w:val="8"/>
                <w:szCs w:val="8"/>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 xml:space="preserve">Connected Standards: </w:t>
            </w:r>
          </w:p>
          <w:p w:rsidR="001646FC" w:rsidRPr="004B0AE8" w:rsidRDefault="001646FC" w:rsidP="001646FC">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Analyze factors that influence substance use and abuse. H2.Su1.8</w:t>
            </w:r>
          </w:p>
          <w:p w:rsidR="001646FC" w:rsidRPr="004B0AE8" w:rsidRDefault="001646FC" w:rsidP="001646FC">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Compare and contrast sources of information on substance use. H3.Su1.8</w:t>
            </w:r>
          </w:p>
          <w:p w:rsidR="001646FC" w:rsidRPr="004B0AE8" w:rsidRDefault="001646FC" w:rsidP="001646FC">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Write arguments to support claims with clear reasons and relevant evidence. ELA W1 (6-8)</w:t>
            </w:r>
          </w:p>
          <w:p w:rsidR="001646FC" w:rsidRPr="004B0AE8" w:rsidRDefault="001646FC" w:rsidP="001646FC">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Write informative/explanatory texts to examine a topic and convey ideas, concepts, and information through the selection, organization, and analysis of relevant content. ELA W2 (6-8)</w:t>
            </w:r>
          </w:p>
        </w:tc>
      </w:tr>
    </w:tbl>
    <w:p w:rsidR="001646FC" w:rsidRPr="004B0AE8" w:rsidRDefault="001646FC" w:rsidP="00FB02D5">
      <w:pPr>
        <w:spacing w:after="0"/>
        <w:rPr>
          <w:rFonts w:asciiTheme="minorHAnsi" w:hAnsiTheme="minorHAnsi" w:cstheme="minorHAnsi"/>
          <w:sz w:val="16"/>
          <w:szCs w:val="16"/>
        </w:rPr>
      </w:pPr>
    </w:p>
    <w:tbl>
      <w:tblPr>
        <w:tblW w:w="138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840"/>
      </w:tblGrid>
      <w:tr w:rsidR="001646FC" w:rsidRPr="004B0AE8" w:rsidTr="00FB02D5">
        <w:tc>
          <w:tcPr>
            <w:tcW w:w="13860" w:type="dxa"/>
            <w:gridSpan w:val="2"/>
            <w:shd w:val="clear" w:color="auto" w:fill="D9D9D9"/>
          </w:tcPr>
          <w:p w:rsidR="001646FC" w:rsidRPr="004B0AE8" w:rsidRDefault="001646FC"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t>4. Innovative Designer - Students use a variety of technologies within a design process to identify and solve problems by creating new, useful or imaginative solutions.</w:t>
            </w:r>
          </w:p>
        </w:tc>
      </w:tr>
      <w:tr w:rsidR="001646FC" w:rsidRPr="004B0AE8" w:rsidTr="00FB02D5">
        <w:trPr>
          <w:gridBefore w:val="1"/>
          <w:wBefore w:w="20" w:type="dxa"/>
          <w:trHeight w:val="5174"/>
        </w:trPr>
        <w:tc>
          <w:tcPr>
            <w:tcW w:w="13840" w:type="dxa"/>
          </w:tcPr>
          <w:p w:rsidR="001646FC" w:rsidRPr="004B0AE8" w:rsidRDefault="001646FC" w:rsidP="00FB02D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4.a. Students engage in a design process and employ it to generate ideas, create innovative products or solve authentic problems.</w:t>
            </w:r>
          </w:p>
          <w:p w:rsidR="001646FC" w:rsidRPr="004B0AE8" w:rsidRDefault="001646FC" w:rsidP="00FB02D5">
            <w:pPr>
              <w:spacing w:after="0"/>
              <w:ind w:left="-18"/>
              <w:rPr>
                <w:rFonts w:asciiTheme="minorHAnsi" w:hAnsiTheme="minorHAnsi" w:cstheme="minorHAnsi"/>
                <w:i/>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B02D5">
            <w:pPr>
              <w:pStyle w:val="ListParagraph"/>
              <w:numPr>
                <w:ilvl w:val="0"/>
                <w:numId w:val="5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investigate and illustrate complex ideas or processes using </w:t>
            </w:r>
            <w:r w:rsidR="000D58AA" w:rsidRPr="004B0AE8">
              <w:rPr>
                <w:rFonts w:asciiTheme="minorHAnsi" w:hAnsiTheme="minorHAnsi" w:cstheme="minorHAnsi"/>
                <w:b w:val="0"/>
                <w:sz w:val="22"/>
                <w:szCs w:val="22"/>
              </w:rPr>
              <w:t>a digital tool to develop their own thinking</w:t>
            </w:r>
            <w:r w:rsidRPr="004B0AE8">
              <w:rPr>
                <w:rFonts w:asciiTheme="minorHAnsi" w:hAnsiTheme="minorHAnsi" w:cstheme="minorHAnsi"/>
                <w:b w:val="0"/>
                <w:sz w:val="22"/>
                <w:szCs w:val="22"/>
              </w:rPr>
              <w:t xml:space="preserve">. </w:t>
            </w:r>
          </w:p>
          <w:p w:rsidR="001646FC" w:rsidRPr="004B0AE8" w:rsidRDefault="001646FC" w:rsidP="00FB02D5">
            <w:pPr>
              <w:pStyle w:val="ListParagraph"/>
              <w:numPr>
                <w:ilvl w:val="0"/>
                <w:numId w:val="5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create </w:t>
            </w:r>
            <w:r w:rsidR="000D58AA" w:rsidRPr="004B0AE8">
              <w:rPr>
                <w:rFonts w:asciiTheme="minorHAnsi" w:hAnsiTheme="minorHAnsi" w:cstheme="minorHAnsi"/>
                <w:b w:val="0"/>
                <w:sz w:val="22"/>
                <w:szCs w:val="22"/>
              </w:rPr>
              <w:t xml:space="preserve">a digital space to collaborate, innovate, and </w:t>
            </w:r>
            <w:r w:rsidRPr="004B0AE8">
              <w:rPr>
                <w:rFonts w:asciiTheme="minorHAnsi" w:hAnsiTheme="minorHAnsi" w:cstheme="minorHAnsi"/>
                <w:b w:val="0"/>
                <w:sz w:val="22"/>
                <w:szCs w:val="22"/>
              </w:rPr>
              <w:t>share ideas.</w:t>
            </w:r>
          </w:p>
          <w:p w:rsidR="001646FC" w:rsidRPr="004B0AE8" w:rsidRDefault="001646FC" w:rsidP="00FB02D5">
            <w:pPr>
              <w:pStyle w:val="ListParagraph"/>
              <w:numPr>
                <w:ilvl w:val="0"/>
                <w:numId w:val="5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w:t>
            </w:r>
            <w:r w:rsidR="000D58AA" w:rsidRPr="004B0AE8">
              <w:rPr>
                <w:rFonts w:asciiTheme="minorHAnsi" w:hAnsiTheme="minorHAnsi" w:cstheme="minorHAnsi"/>
                <w:b w:val="0"/>
                <w:sz w:val="22"/>
                <w:szCs w:val="22"/>
              </w:rPr>
              <w:t>use digital tools</w:t>
            </w:r>
            <w:r w:rsidRPr="004B0AE8">
              <w:rPr>
                <w:rFonts w:asciiTheme="minorHAnsi" w:hAnsiTheme="minorHAnsi" w:cstheme="minorHAnsi"/>
                <w:b w:val="0"/>
                <w:sz w:val="22"/>
                <w:szCs w:val="22"/>
              </w:rPr>
              <w:t xml:space="preserve"> to brainstorm and develop collaborative and collective solutions to a shared problem.</w:t>
            </w:r>
          </w:p>
          <w:p w:rsidR="001646FC" w:rsidRPr="004B0AE8" w:rsidRDefault="001646FC" w:rsidP="00FB02D5">
            <w:pPr>
              <w:spacing w:after="0"/>
              <w:rPr>
                <w:rFonts w:asciiTheme="minorHAnsi" w:hAnsiTheme="minorHAnsi" w:cstheme="minorHAnsi"/>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B02D5">
            <w:pPr>
              <w:pStyle w:val="ListParagraph"/>
              <w:numPr>
                <w:ilvl w:val="0"/>
                <w:numId w:val="5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Apply concepts of statistics and probability (including mean, median, mode, and variability) to analyze and characterize data, using digital tools when feasible.  Science SEP 4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Use digital tools and/or mathematical concepts and arguments to test and compare proposed solutions to an engineering design problem. Science SEP 5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Construct an explanation that includes qualitative or quantitative relationships between variables that predict(s) and/or describe(s) phenomena.  Science SEP 6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Construct an explanation using models or representations. Science SEP 6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Develop or modify a model—based on evidence—to match what happens if a variable or component of a system is changed. Science SEP 2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Use and/or develop a model of simple systems with uncertain and less predictable factors. Science SEP 2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Develop and/or revise a model to show the relationships among variables, including those that are not observable but predict observable phenomena. Science SEP 2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Develop and/or use a model to predict and/or describe phenomena. Science SEP 2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Plan an investigation individually and collaboratively, and in the design identify independent and dependent variables and controls, what tools are needed to do the gathering, how measurements will be recorded, and how many data are needed to support a claim. Science SEP 3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Conduct an investigation and/or evaluate and/or revise the experimental design to produce data to serve as the basis for evidence that meet the goals of the investigation. Science SEP 3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Collect data to produce data to serve as the basis for evidence to answer scientific questions or to test design solutions under a range of conditions. Science SEP 3 (6-8)</w:t>
            </w:r>
          </w:p>
          <w:p w:rsidR="001646FC" w:rsidRPr="004B0AE8" w:rsidRDefault="001646FC" w:rsidP="00FB02D5">
            <w:pPr>
              <w:pStyle w:val="ListParagraph"/>
              <w:rPr>
                <w:rFonts w:asciiTheme="minorHAnsi" w:hAnsiTheme="minorHAnsi" w:cstheme="minorHAnsi"/>
                <w:sz w:val="22"/>
                <w:szCs w:val="22"/>
              </w:rPr>
            </w:pPr>
          </w:p>
        </w:tc>
      </w:tr>
    </w:tbl>
    <w:p w:rsidR="00FB02D5" w:rsidRPr="004B0AE8" w:rsidRDefault="00FB02D5">
      <w:pPr>
        <w:rPr>
          <w:rFonts w:asciiTheme="minorHAnsi" w:hAnsiTheme="minorHAnsi" w:cstheme="minorHAnsi"/>
        </w:rPr>
      </w:pPr>
    </w:p>
    <w:tbl>
      <w:tblPr>
        <w:tblW w:w="1384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0"/>
      </w:tblGrid>
      <w:tr w:rsidR="001646FC" w:rsidRPr="004B0AE8" w:rsidTr="00FB02D5">
        <w:trPr>
          <w:trHeight w:val="288"/>
        </w:trPr>
        <w:tc>
          <w:tcPr>
            <w:tcW w:w="13840" w:type="dxa"/>
          </w:tcPr>
          <w:p w:rsidR="001646FC" w:rsidRPr="004B0AE8" w:rsidRDefault="001646FC" w:rsidP="00FB02D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4.b. Students select and use digital tools to support a design process and expand their understanding to identify constraints and trade-offs and to weigh risks.</w:t>
            </w:r>
          </w:p>
          <w:p w:rsidR="001646FC" w:rsidRPr="004B0AE8" w:rsidRDefault="001646FC" w:rsidP="00FB02D5">
            <w:pPr>
              <w:spacing w:after="0"/>
              <w:rPr>
                <w:rFonts w:asciiTheme="minorHAnsi" w:hAnsiTheme="minorHAnsi" w:cstheme="minorHAnsi"/>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B02D5">
            <w:pPr>
              <w:pStyle w:val="NormalWeb"/>
              <w:numPr>
                <w:ilvl w:val="0"/>
                <w:numId w:val="86"/>
              </w:numPr>
              <w:spacing w:before="0" w:beforeAutospacing="0" w:after="0" w:afterAutospacing="0"/>
              <w:ind w:left="702"/>
              <w:textAlignment w:val="baseline"/>
              <w:rPr>
                <w:rFonts w:asciiTheme="minorHAnsi" w:hAnsiTheme="minorHAnsi" w:cstheme="minorHAnsi"/>
                <w:sz w:val="22"/>
                <w:szCs w:val="22"/>
              </w:rPr>
            </w:pPr>
            <w:r w:rsidRPr="004B0AE8">
              <w:rPr>
                <w:rFonts w:asciiTheme="minorHAnsi" w:hAnsiTheme="minorHAnsi" w:cstheme="minorHAnsi"/>
                <w:sz w:val="22"/>
                <w:szCs w:val="22"/>
              </w:rPr>
              <w:t>Students identify stages in their design process and match one or more tools to each stage.</w:t>
            </w:r>
          </w:p>
          <w:p w:rsidR="001646FC" w:rsidRPr="004B0AE8" w:rsidRDefault="001646FC" w:rsidP="00FB02D5">
            <w:pPr>
              <w:pStyle w:val="NormalWeb"/>
              <w:numPr>
                <w:ilvl w:val="0"/>
                <w:numId w:val="86"/>
              </w:numPr>
              <w:spacing w:before="0" w:beforeAutospacing="0" w:after="0" w:afterAutospacing="0"/>
              <w:ind w:left="702"/>
              <w:textAlignment w:val="baseline"/>
              <w:rPr>
                <w:rFonts w:asciiTheme="minorHAnsi" w:hAnsiTheme="minorHAnsi" w:cstheme="minorHAnsi"/>
                <w:sz w:val="22"/>
                <w:szCs w:val="22"/>
              </w:rPr>
            </w:pPr>
            <w:r w:rsidRPr="004B0AE8">
              <w:rPr>
                <w:rFonts w:asciiTheme="minorHAnsi" w:hAnsiTheme="minorHAnsi" w:cstheme="minorHAnsi"/>
                <w:sz w:val="22"/>
                <w:szCs w:val="22"/>
              </w:rPr>
              <w:t>Students use design tools to illustrate a thought or process.</w:t>
            </w:r>
          </w:p>
          <w:p w:rsidR="001646FC" w:rsidRPr="004B0AE8" w:rsidRDefault="001646FC" w:rsidP="00FB02D5">
            <w:pPr>
              <w:pStyle w:val="NormalWeb"/>
              <w:numPr>
                <w:ilvl w:val="0"/>
                <w:numId w:val="86"/>
              </w:numPr>
              <w:spacing w:before="0" w:beforeAutospacing="0" w:after="0" w:afterAutospacing="0"/>
              <w:ind w:left="702"/>
              <w:textAlignment w:val="baseline"/>
              <w:rPr>
                <w:rFonts w:asciiTheme="minorHAnsi" w:hAnsiTheme="minorHAnsi" w:cstheme="minorHAnsi"/>
                <w:color w:val="000000"/>
                <w:sz w:val="22"/>
                <w:szCs w:val="22"/>
              </w:rPr>
            </w:pPr>
            <w:r w:rsidRPr="004B0AE8">
              <w:rPr>
                <w:rFonts w:asciiTheme="minorHAnsi" w:hAnsiTheme="minorHAnsi" w:cstheme="minorHAnsi"/>
                <w:color w:val="000000"/>
                <w:sz w:val="22"/>
                <w:szCs w:val="22"/>
              </w:rPr>
              <w:t>Students estimate time needed for different phases of a project, and check the accuracy of their predictions at the project’s end.</w:t>
            </w:r>
          </w:p>
          <w:p w:rsidR="001646FC" w:rsidRPr="004B0AE8" w:rsidRDefault="001646FC" w:rsidP="00FB02D5">
            <w:pPr>
              <w:pStyle w:val="NormalWeb"/>
              <w:numPr>
                <w:ilvl w:val="0"/>
                <w:numId w:val="86"/>
              </w:numPr>
              <w:spacing w:before="0" w:beforeAutospacing="0" w:after="0" w:afterAutospacing="0"/>
              <w:ind w:left="702"/>
              <w:textAlignment w:val="baseline"/>
              <w:rPr>
                <w:rFonts w:asciiTheme="minorHAnsi" w:hAnsiTheme="minorHAnsi" w:cstheme="minorHAnsi"/>
                <w:color w:val="000000"/>
                <w:sz w:val="22"/>
                <w:szCs w:val="22"/>
              </w:rPr>
            </w:pPr>
            <w:r w:rsidRPr="004B0AE8">
              <w:rPr>
                <w:rFonts w:asciiTheme="minorHAnsi" w:hAnsiTheme="minorHAnsi" w:cstheme="minorHAnsi"/>
                <w:color w:val="000000"/>
                <w:sz w:val="22"/>
                <w:szCs w:val="22"/>
              </w:rPr>
              <w:t>Students study a design-process framework (e.g., Design Thinking) and articulate tools appropriate to each stage with respect to an assigned project.</w:t>
            </w:r>
          </w:p>
          <w:p w:rsidR="001646FC" w:rsidRPr="004B0AE8" w:rsidRDefault="001646FC" w:rsidP="00FB02D5">
            <w:pPr>
              <w:spacing w:after="0"/>
              <w:ind w:left="-18"/>
              <w:rPr>
                <w:rFonts w:asciiTheme="minorHAnsi" w:hAnsiTheme="minorHAnsi" w:cstheme="minorHAnsi"/>
                <w:i/>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B02D5">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Develop or modify a model—based on evidence—to match what happens if a variable or component of a system is changed. Science SEP 2 (6-8)</w:t>
            </w:r>
          </w:p>
          <w:p w:rsidR="001646FC" w:rsidRPr="004B0AE8" w:rsidRDefault="001646FC" w:rsidP="00FB02D5">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Use and/or develop a model of simple systems with uncertain and less predictable factors. Science SEP 2 (6-8)</w:t>
            </w:r>
          </w:p>
          <w:p w:rsidR="001646FC" w:rsidRPr="004B0AE8" w:rsidRDefault="001646FC" w:rsidP="00FB02D5">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Develop and/or revise a model to show the relationships among variables, including those that are not observable but predict observable phenomena. Science SEP 2 (6-8)</w:t>
            </w:r>
          </w:p>
          <w:p w:rsidR="001646FC" w:rsidRPr="004B0AE8" w:rsidRDefault="001646FC" w:rsidP="00FB02D5">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Develop and/or use a model to predict and/or describe phenomena. Science SEP 2 (6-8)</w:t>
            </w:r>
          </w:p>
          <w:p w:rsidR="001646FC" w:rsidRPr="004B0AE8" w:rsidRDefault="001646FC" w:rsidP="00FB02D5">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Plan an investigation individually and collaboratively, and in the design identify independent and dependent variables and controls, what tools are needed to do the gathering, how measurements will be recorded, and how many data are needed to support a claim. Science SEP 3 (6-8)</w:t>
            </w:r>
          </w:p>
          <w:p w:rsidR="001646FC" w:rsidRPr="004B0AE8" w:rsidRDefault="001646FC" w:rsidP="00FB02D5">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Conduct an investigation and/or evaluate and/or revise the experimental design to produce data to serve as the basis for evidence that meet the goals of the investigation. Science SEP 3 (6-8)</w:t>
            </w:r>
          </w:p>
          <w:p w:rsidR="001646FC" w:rsidRPr="004B0AE8" w:rsidRDefault="001646FC" w:rsidP="00FB02D5">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Evaluate the accuracy of various methods for collecting data. Science SEP 3 (6-8)</w:t>
            </w:r>
          </w:p>
          <w:p w:rsidR="001646FC" w:rsidRPr="004B0AE8" w:rsidRDefault="001646FC" w:rsidP="00FB02D5">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Collect data to produce data to serve as the basis for evidence to answer scientific questions or to test design solutions under a range of conditions. Science SEP 3 (6-8)</w:t>
            </w:r>
          </w:p>
          <w:p w:rsidR="001646FC" w:rsidRPr="004B0AE8" w:rsidRDefault="001646FC" w:rsidP="00FB02D5">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Collect data about the performance of a proposed object, tool, process, or system under a range of conditions. Science SEP 3 (6-8)</w:t>
            </w:r>
          </w:p>
          <w:p w:rsidR="001646FC" w:rsidRPr="004B0AE8" w:rsidRDefault="001646FC" w:rsidP="00FB02D5">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digital tools (e.g., computers) to analyze very large data sets for patterns and trends. Science SEP 5 (6-8)</w:t>
            </w:r>
          </w:p>
          <w:p w:rsidR="001646FC" w:rsidRPr="004B0AE8" w:rsidRDefault="001646FC" w:rsidP="001646FC">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digital tools and/or mathematical concepts and arguments to test and compare proposed solutions to an engineering design problem. Science SEP 5 (6-8)</w:t>
            </w:r>
          </w:p>
          <w:p w:rsidR="001646FC" w:rsidRPr="004B0AE8" w:rsidRDefault="001646FC" w:rsidP="001646FC">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Apply scientific ideas or principles to design, construct, and/or test a design of an object, tool, process or system.  Science SEP 6 (6-8)</w:t>
            </w:r>
          </w:p>
          <w:p w:rsidR="001646FC" w:rsidRPr="004B0AE8" w:rsidRDefault="001646FC" w:rsidP="001646FC">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Undertake a design project, engaging in the design cycle, to construct and/or implement a solution that meets specific design criteria and constraints. Science SEP 6 (6-8) </w:t>
            </w:r>
          </w:p>
          <w:p w:rsidR="001646FC" w:rsidRPr="004B0AE8" w:rsidRDefault="001646FC" w:rsidP="001646FC">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Optimize performance of a design by prioritizing criteria, making tradeoffs, testing, revising, and retesting. Science SEP 6 (6-8)</w:t>
            </w:r>
          </w:p>
          <w:p w:rsidR="001646FC" w:rsidRPr="004B0AE8" w:rsidRDefault="001646FC" w:rsidP="00FB02D5">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flowcharts and/or pseudocode to address complex problems as algorithms. CS 2-AP-10</w:t>
            </w:r>
          </w:p>
        </w:tc>
      </w:tr>
      <w:tr w:rsidR="001646FC" w:rsidRPr="004B0AE8" w:rsidTr="00FB02D5">
        <w:trPr>
          <w:trHeight w:val="2645"/>
        </w:trPr>
        <w:tc>
          <w:tcPr>
            <w:tcW w:w="13840" w:type="dxa"/>
          </w:tcPr>
          <w:p w:rsidR="001646FC" w:rsidRPr="004B0AE8" w:rsidRDefault="001646FC" w:rsidP="00FB02D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4.c. Students engage in a design process to develop, test and revise prototypes, embracing the cyclical process of trial and error and understanding problems or setbacks as potential opportunities for improvement</w:t>
            </w:r>
          </w:p>
          <w:p w:rsidR="001646FC" w:rsidRPr="004B0AE8" w:rsidRDefault="001646FC" w:rsidP="00FB02D5">
            <w:pPr>
              <w:widowControl w:val="0"/>
              <w:tabs>
                <w:tab w:val="left" w:pos="660"/>
              </w:tabs>
              <w:spacing w:after="0" w:line="250" w:lineRule="auto"/>
              <w:ind w:right="202"/>
              <w:rPr>
                <w:rFonts w:asciiTheme="minorHAnsi" w:hAnsiTheme="minorHAnsi" w:cstheme="minorHAnsi"/>
                <w:sz w:val="16"/>
                <w:szCs w:val="16"/>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B02D5">
            <w:pPr>
              <w:pStyle w:val="ListParagraph"/>
              <w:numPr>
                <w:ilvl w:val="0"/>
                <w:numId w:val="5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criteria developed with guidance to evaluate a new or improved product for its functional, aesthetic and creative elements.</w:t>
            </w:r>
          </w:p>
          <w:p w:rsidR="001646FC" w:rsidRPr="004B0AE8" w:rsidRDefault="001646FC" w:rsidP="00FB02D5">
            <w:pPr>
              <w:pStyle w:val="ListParagraph"/>
              <w:numPr>
                <w:ilvl w:val="0"/>
                <w:numId w:val="5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Students create design prototypes to address personal and/or community challenges.</w:t>
            </w:r>
          </w:p>
          <w:p w:rsidR="001646FC" w:rsidRPr="004B0AE8" w:rsidRDefault="001646FC" w:rsidP="00FB02D5">
            <w:pPr>
              <w:pStyle w:val="ListParagraph"/>
              <w:numPr>
                <w:ilvl w:val="0"/>
                <w:numId w:val="5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Students are able to use online feedback/comments to evaluate feasibility and practicality of prototypes.</w:t>
            </w:r>
          </w:p>
          <w:p w:rsidR="001646FC" w:rsidRPr="004B0AE8" w:rsidRDefault="001646FC" w:rsidP="00FB02D5">
            <w:pPr>
              <w:pStyle w:val="ListParagraph"/>
              <w:numPr>
                <w:ilvl w:val="0"/>
                <w:numId w:val="5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 xml:space="preserve">Students are able to use data </w:t>
            </w:r>
            <w:r w:rsidR="008B38AA" w:rsidRPr="004B0AE8">
              <w:rPr>
                <w:rFonts w:asciiTheme="minorHAnsi" w:eastAsia="Arial" w:hAnsiTheme="minorHAnsi" w:cstheme="minorHAnsi"/>
                <w:b w:val="0"/>
                <w:sz w:val="22"/>
                <w:szCs w:val="22"/>
              </w:rPr>
              <w:t xml:space="preserve">collected online </w:t>
            </w:r>
            <w:r w:rsidRPr="004B0AE8">
              <w:rPr>
                <w:rFonts w:asciiTheme="minorHAnsi" w:eastAsia="Arial" w:hAnsiTheme="minorHAnsi" w:cstheme="minorHAnsi"/>
                <w:b w:val="0"/>
                <w:sz w:val="22"/>
                <w:szCs w:val="22"/>
              </w:rPr>
              <w:t>to test and evaluate designs.</w:t>
            </w:r>
          </w:p>
          <w:p w:rsidR="001646FC" w:rsidRPr="004B0AE8" w:rsidRDefault="001646FC" w:rsidP="00FB02D5">
            <w:pPr>
              <w:pStyle w:val="ListParagraph"/>
              <w:numPr>
                <w:ilvl w:val="0"/>
                <w:numId w:val="5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Students understand the design process and are able to digitally illustrate design criteria and constraints.</w:t>
            </w:r>
          </w:p>
          <w:p w:rsidR="001646FC" w:rsidRPr="004B0AE8" w:rsidRDefault="001646FC" w:rsidP="00FB02D5">
            <w:pPr>
              <w:pStyle w:val="ListParagraph"/>
              <w:rPr>
                <w:rFonts w:asciiTheme="minorHAnsi" w:eastAsia="Arial" w:hAnsiTheme="minorHAnsi" w:cstheme="minorHAnsi"/>
                <w:b w:val="0"/>
                <w:sz w:val="16"/>
                <w:szCs w:val="16"/>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Plan an investigation individually and collaboratively, and in the design identify independent and dependent variables and controls, what tools are needed to do the gathering, how measurements will be recorded, and how many data are needed to support a claim. Science SEP 3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Conduct an investigation and/or evaluate and/or revise the experimental design to produce data to serve as the basis for evidence that meet the goals of the investigation. Science SEP 3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Evaluate the accuracy of various methods for collecting data. Science SEP 3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Collect data to produce data to serve as the basis for evidence to answer scientific questions or to test design solutions under a range of conditions. Science SEP 3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Collect data about the performance of a proposed object, tool, process, or system under a range of conditions. Science SEP 3 (6-8)</w:t>
            </w:r>
          </w:p>
          <w:p w:rsidR="001646FC" w:rsidRPr="004B0AE8" w:rsidRDefault="001646FC" w:rsidP="00FB02D5">
            <w:pPr>
              <w:pStyle w:val="ListParagraph"/>
              <w:numPr>
                <w:ilvl w:val="0"/>
                <w:numId w:val="5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Apply scientific ideas or principles to design, construct, and/or test a design of an object, tool, process or system.  Science SEP 6 (6-8)</w:t>
            </w:r>
          </w:p>
          <w:p w:rsidR="001646FC" w:rsidRPr="004B0AE8" w:rsidRDefault="001646FC" w:rsidP="00FB02D5">
            <w:pPr>
              <w:pStyle w:val="ListParagraph"/>
              <w:numPr>
                <w:ilvl w:val="0"/>
                <w:numId w:val="5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Undertake a design project, engaging in the design cycle, to construct and/or implement a solution that meets specific design criteria and constraints. Science SEP 6 (6-8) </w:t>
            </w:r>
          </w:p>
          <w:p w:rsidR="001646FC" w:rsidRPr="004B0AE8" w:rsidRDefault="001646FC" w:rsidP="00FB02D5">
            <w:pPr>
              <w:pStyle w:val="ListParagraph"/>
              <w:numPr>
                <w:ilvl w:val="0"/>
                <w:numId w:val="5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Optimize performance of a design by prioritizing criteria, making tradeoffs, testing, revising, and retesting. Science SEP 6 (6-8)</w:t>
            </w:r>
          </w:p>
          <w:p w:rsidR="001646FC" w:rsidRPr="004B0AE8" w:rsidRDefault="001646FC" w:rsidP="00FB02D5">
            <w:pPr>
              <w:pStyle w:val="ListParagraph"/>
              <w:numPr>
                <w:ilvl w:val="0"/>
                <w:numId w:val="53"/>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Refine computational models based on the data they have generated. CS 2-DA-09</w:t>
            </w:r>
          </w:p>
        </w:tc>
      </w:tr>
      <w:tr w:rsidR="001646FC" w:rsidRPr="004B0AE8" w:rsidTr="00FB02D5">
        <w:trPr>
          <w:trHeight w:val="2150"/>
        </w:trPr>
        <w:tc>
          <w:tcPr>
            <w:tcW w:w="13840" w:type="dxa"/>
          </w:tcPr>
          <w:p w:rsidR="001646FC" w:rsidRPr="004B0AE8" w:rsidRDefault="001646FC" w:rsidP="00FB02D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4.d. Students demonstrate an ability to persevere and handle greater ambiguity as they work to solve open-ended problems.</w:t>
            </w:r>
          </w:p>
          <w:p w:rsidR="001646FC" w:rsidRPr="004B0AE8" w:rsidRDefault="001646FC" w:rsidP="00FB02D5">
            <w:pPr>
              <w:spacing w:after="0"/>
              <w:ind w:left="-18"/>
              <w:rPr>
                <w:rFonts w:asciiTheme="minorHAnsi" w:hAnsiTheme="minorHAnsi" w:cstheme="minorHAnsi"/>
                <w:i/>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B02D5">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use </w:t>
            </w:r>
            <w:r w:rsidR="00997273" w:rsidRPr="004B0AE8">
              <w:rPr>
                <w:rFonts w:asciiTheme="minorHAnsi" w:hAnsiTheme="minorHAnsi" w:cstheme="minorHAnsi"/>
                <w:b w:val="0"/>
                <w:sz w:val="22"/>
                <w:szCs w:val="22"/>
              </w:rPr>
              <w:t>digital tools to develop thinking, and</w:t>
            </w:r>
            <w:r w:rsidRPr="004B0AE8">
              <w:rPr>
                <w:rFonts w:asciiTheme="minorHAnsi" w:hAnsiTheme="minorHAnsi" w:cstheme="minorHAnsi"/>
                <w:b w:val="0"/>
                <w:sz w:val="22"/>
                <w:szCs w:val="22"/>
              </w:rPr>
              <w:t xml:space="preserve"> identify and select information to help make decisions. </w:t>
            </w:r>
          </w:p>
          <w:p w:rsidR="001646FC" w:rsidRPr="004B0AE8" w:rsidRDefault="00997273" w:rsidP="00FB02D5">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present solutions to an official </w:t>
            </w:r>
            <w:r w:rsidR="001646FC" w:rsidRPr="004B0AE8">
              <w:rPr>
                <w:rFonts w:asciiTheme="minorHAnsi" w:hAnsiTheme="minorHAnsi" w:cstheme="minorHAnsi"/>
                <w:b w:val="0"/>
                <w:sz w:val="22"/>
                <w:szCs w:val="22"/>
              </w:rPr>
              <w:t>group using digital tools to review options and possibly determine best solutions.</w:t>
            </w:r>
          </w:p>
          <w:p w:rsidR="001646FC" w:rsidRPr="004B0AE8" w:rsidRDefault="001646FC" w:rsidP="00FB02D5">
            <w:pPr>
              <w:pStyle w:val="ListParagraph"/>
              <w:numPr>
                <w:ilvl w:val="0"/>
                <w:numId w:val="9"/>
              </w:numPr>
              <w:pBdr>
                <w:top w:val="nil"/>
                <w:left w:val="nil"/>
                <w:bottom w:val="nil"/>
                <w:right w:val="nil"/>
                <w:between w:val="nil"/>
              </w:pBdr>
              <w:rPr>
                <w:rFonts w:asciiTheme="minorHAnsi" w:hAnsiTheme="minorHAnsi" w:cstheme="minorHAnsi"/>
                <w:i/>
                <w:sz w:val="22"/>
                <w:szCs w:val="22"/>
              </w:rPr>
            </w:pPr>
            <w:r w:rsidRPr="004B0AE8">
              <w:rPr>
                <w:rFonts w:asciiTheme="minorHAnsi" w:hAnsiTheme="minorHAnsi" w:cstheme="minorHAnsi"/>
                <w:b w:val="0"/>
                <w:sz w:val="22"/>
                <w:szCs w:val="22"/>
              </w:rPr>
              <w:t>Students examine a familiar product or process and suggest improvements to its design.</w:t>
            </w:r>
            <w:r w:rsidRPr="004B0AE8">
              <w:rPr>
                <w:rFonts w:asciiTheme="minorHAnsi" w:hAnsiTheme="minorHAnsi" w:cstheme="minorHAnsi"/>
                <w:i/>
                <w:sz w:val="22"/>
                <w:szCs w:val="22"/>
              </w:rPr>
              <w:t xml:space="preserve"> </w:t>
            </w:r>
          </w:p>
        </w:tc>
      </w:tr>
    </w:tbl>
    <w:p w:rsidR="001646FC" w:rsidRPr="004B0AE8" w:rsidRDefault="001646FC" w:rsidP="00FB02D5">
      <w:pPr>
        <w:spacing w:after="0"/>
        <w:rPr>
          <w:rFonts w:asciiTheme="minorHAnsi" w:hAnsiTheme="minorHAnsi" w:cstheme="minorHAnsi"/>
          <w:sz w:val="16"/>
          <w:szCs w:val="16"/>
        </w:rPr>
      </w:pPr>
    </w:p>
    <w:tbl>
      <w:tblPr>
        <w:tblW w:w="1404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020"/>
      </w:tblGrid>
      <w:tr w:rsidR="001646FC" w:rsidRPr="004B0AE8" w:rsidTr="00F25937">
        <w:tc>
          <w:tcPr>
            <w:tcW w:w="14040" w:type="dxa"/>
            <w:gridSpan w:val="2"/>
            <w:shd w:val="clear" w:color="auto" w:fill="D9D9D9"/>
          </w:tcPr>
          <w:p w:rsidR="001646FC" w:rsidRPr="004B0AE8" w:rsidRDefault="001646FC"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5. Computational Thinker - Students develop and employ strategies for understanding and solving problems in ways that leverage the power of technological methods to develop and test solutions.</w:t>
            </w:r>
          </w:p>
        </w:tc>
      </w:tr>
      <w:tr w:rsidR="001646FC" w:rsidRPr="004B0AE8" w:rsidTr="00F25937">
        <w:trPr>
          <w:gridBefore w:val="1"/>
          <w:wBefore w:w="20" w:type="dxa"/>
          <w:trHeight w:val="2357"/>
        </w:trPr>
        <w:tc>
          <w:tcPr>
            <w:tcW w:w="14020" w:type="dxa"/>
          </w:tcPr>
          <w:p w:rsidR="001646FC" w:rsidRPr="004B0AE8" w:rsidRDefault="001646FC" w:rsidP="005C4CAD">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5.a. Students practice defining problems to solve by computing for data analysis, modeling or algorithmic thinking.</w:t>
            </w:r>
          </w:p>
          <w:p w:rsidR="001646FC" w:rsidRPr="004B0AE8" w:rsidRDefault="001646FC" w:rsidP="005C4CAD">
            <w:pPr>
              <w:spacing w:after="0"/>
              <w:ind w:left="-18"/>
              <w:rPr>
                <w:rFonts w:asciiTheme="minorHAnsi" w:hAnsiTheme="minorHAnsi" w:cstheme="minorHAnsi"/>
                <w:i/>
              </w:rPr>
            </w:pPr>
          </w:p>
          <w:p w:rsidR="001646FC" w:rsidRPr="004B0AE8" w:rsidRDefault="001646FC" w:rsidP="005C4CAD">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D07CA8" w:rsidRPr="004B0AE8" w:rsidRDefault="001646FC" w:rsidP="00D07CA8">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w:t>
            </w:r>
            <w:r w:rsidR="00D07CA8" w:rsidRPr="004B0AE8">
              <w:rPr>
                <w:rFonts w:asciiTheme="minorHAnsi" w:hAnsiTheme="minorHAnsi" w:cstheme="minorHAnsi"/>
                <w:b w:val="0"/>
                <w:sz w:val="22"/>
                <w:szCs w:val="22"/>
              </w:rPr>
              <w:t>use a variety of tools to model a process.</w:t>
            </w:r>
          </w:p>
          <w:p w:rsidR="001646FC" w:rsidRPr="004B0AE8" w:rsidRDefault="00D07CA8" w:rsidP="00D07CA8">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practice breaking down complex tasks to make a process manageable and easily communicated.</w:t>
            </w:r>
          </w:p>
          <w:p w:rsidR="001646FC" w:rsidRPr="004B0AE8" w:rsidRDefault="001646FC" w:rsidP="005C4CAD">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utilize software and hardware to solve personal and community problems.</w:t>
            </w:r>
          </w:p>
          <w:p w:rsidR="001646FC" w:rsidRPr="004B0AE8" w:rsidRDefault="001646FC" w:rsidP="005C4CAD">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create simple computational codes to respond to simple commands.</w:t>
            </w:r>
          </w:p>
          <w:p w:rsidR="001646FC" w:rsidRPr="004B0AE8" w:rsidRDefault="001646FC" w:rsidP="005C4CAD">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create software that guides system input and output.</w:t>
            </w:r>
          </w:p>
          <w:p w:rsidR="001646FC" w:rsidRPr="004B0AE8" w:rsidRDefault="001646FC" w:rsidP="005C4CAD">
            <w:pPr>
              <w:spacing w:after="0"/>
              <w:rPr>
                <w:rFonts w:asciiTheme="minorHAnsi" w:hAnsiTheme="minorHAnsi" w:cstheme="minorHAnsi"/>
              </w:rPr>
            </w:pPr>
          </w:p>
          <w:p w:rsidR="001646FC" w:rsidRPr="004B0AE8" w:rsidRDefault="001646FC" w:rsidP="005C4CAD">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5C4CAD">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Collect data using computational tools and transform the data to make it more useful and reliable. CS 2-DA-08 </w:t>
            </w:r>
          </w:p>
          <w:p w:rsidR="001646FC" w:rsidRPr="004B0AE8" w:rsidRDefault="001646FC" w:rsidP="005C4CAD">
            <w:pPr>
              <w:pStyle w:val="ListParagraph"/>
              <w:numPr>
                <w:ilvl w:val="0"/>
                <w:numId w:val="10"/>
              </w:numPr>
              <w:pBdr>
                <w:top w:val="nil"/>
                <w:left w:val="nil"/>
                <w:bottom w:val="nil"/>
                <w:right w:val="nil"/>
                <w:between w:val="nil"/>
              </w:pBdr>
              <w:spacing w:line="256" w:lineRule="auto"/>
              <w:ind w:right="240"/>
              <w:rPr>
                <w:rFonts w:asciiTheme="minorHAnsi" w:hAnsiTheme="minorHAnsi" w:cstheme="minorHAnsi"/>
                <w:sz w:val="22"/>
                <w:szCs w:val="22"/>
              </w:rPr>
            </w:pPr>
            <w:r w:rsidRPr="004B0AE8">
              <w:rPr>
                <w:rFonts w:asciiTheme="minorHAnsi" w:hAnsiTheme="minorHAnsi" w:cstheme="minorHAnsi"/>
                <w:b w:val="0"/>
                <w:sz w:val="22"/>
                <w:szCs w:val="22"/>
              </w:rPr>
              <w:t>Create algorithms (a series of ordered steps) to solve a problem. Science SEP5 (6-8)</w:t>
            </w:r>
          </w:p>
          <w:p w:rsidR="00945CEA" w:rsidRPr="004B0AE8" w:rsidRDefault="00945CEA" w:rsidP="00945CEA">
            <w:pPr>
              <w:pStyle w:val="ListParagraph"/>
              <w:pBdr>
                <w:top w:val="nil"/>
                <w:left w:val="nil"/>
                <w:bottom w:val="nil"/>
                <w:right w:val="nil"/>
                <w:between w:val="nil"/>
              </w:pBdr>
              <w:spacing w:line="256" w:lineRule="auto"/>
              <w:ind w:left="720" w:right="240"/>
              <w:rPr>
                <w:rFonts w:asciiTheme="minorHAnsi" w:hAnsiTheme="minorHAnsi" w:cstheme="minorHAnsi"/>
                <w:sz w:val="22"/>
                <w:szCs w:val="22"/>
              </w:rPr>
            </w:pPr>
          </w:p>
        </w:tc>
      </w:tr>
      <w:tr w:rsidR="001646FC" w:rsidRPr="004B0AE8" w:rsidTr="00F25937">
        <w:trPr>
          <w:gridBefore w:val="1"/>
          <w:wBefore w:w="20" w:type="dxa"/>
          <w:trHeight w:val="2664"/>
        </w:trPr>
        <w:tc>
          <w:tcPr>
            <w:tcW w:w="14020" w:type="dxa"/>
          </w:tcPr>
          <w:p w:rsidR="001646FC" w:rsidRPr="004B0AE8" w:rsidRDefault="001646FC" w:rsidP="005C4CAD">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5.b. Students find or organize data and use technology to analyze and represent it to solve problems and make decisions.</w:t>
            </w:r>
          </w:p>
          <w:p w:rsidR="001646FC" w:rsidRPr="004B0AE8" w:rsidRDefault="001646FC" w:rsidP="005C4CAD">
            <w:pPr>
              <w:widowControl w:val="0"/>
              <w:tabs>
                <w:tab w:val="left" w:pos="660"/>
              </w:tabs>
              <w:spacing w:after="0" w:line="250" w:lineRule="auto"/>
              <w:ind w:right="202"/>
              <w:rPr>
                <w:rFonts w:asciiTheme="minorHAnsi" w:hAnsiTheme="minorHAnsi" w:cstheme="minorHAnsi"/>
              </w:rPr>
            </w:pPr>
          </w:p>
          <w:p w:rsidR="001646FC" w:rsidRPr="004B0AE8" w:rsidRDefault="001646FC" w:rsidP="005C4CAD">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5C4CAD">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w:t>
            </w:r>
            <w:r w:rsidR="006C4E40" w:rsidRPr="004B0AE8">
              <w:rPr>
                <w:rFonts w:asciiTheme="minorHAnsi" w:hAnsiTheme="minorHAnsi" w:cstheme="minorHAnsi"/>
                <w:b w:val="0"/>
                <w:sz w:val="22"/>
                <w:szCs w:val="22"/>
              </w:rPr>
              <w:t>gather data, examine patterns, and apply information for decision-making using digital tools and resources</w:t>
            </w:r>
            <w:r w:rsidRPr="004B0AE8">
              <w:rPr>
                <w:rFonts w:asciiTheme="minorHAnsi" w:hAnsiTheme="minorHAnsi" w:cstheme="minorHAnsi"/>
                <w:b w:val="0"/>
                <w:sz w:val="22"/>
                <w:szCs w:val="22"/>
              </w:rPr>
              <w:t>.</w:t>
            </w:r>
          </w:p>
          <w:p w:rsidR="001646FC" w:rsidRPr="004B0AE8" w:rsidRDefault="001646FC" w:rsidP="005C4CAD">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analyze data collected or retrieved from a variety of digital learning tools and resources to determine if patterns or trends are present.</w:t>
            </w:r>
          </w:p>
          <w:p w:rsidR="001646FC" w:rsidRPr="004B0AE8" w:rsidRDefault="001646FC" w:rsidP="005C4CAD">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use computational thinking </w:t>
            </w:r>
            <w:r w:rsidR="006C4E40" w:rsidRPr="004B0AE8">
              <w:rPr>
                <w:rFonts w:asciiTheme="minorHAnsi" w:hAnsiTheme="minorHAnsi" w:cstheme="minorHAnsi"/>
                <w:b w:val="0"/>
                <w:sz w:val="22"/>
                <w:szCs w:val="22"/>
              </w:rPr>
              <w:t xml:space="preserve">(e.g., step-by-step thinking or directions) </w:t>
            </w:r>
            <w:r w:rsidRPr="004B0AE8">
              <w:rPr>
                <w:rFonts w:asciiTheme="minorHAnsi" w:hAnsiTheme="minorHAnsi" w:cstheme="minorHAnsi"/>
                <w:b w:val="0"/>
                <w:sz w:val="22"/>
                <w:szCs w:val="22"/>
              </w:rPr>
              <w:t xml:space="preserve">to </w:t>
            </w:r>
            <w:r w:rsidR="006C4E40" w:rsidRPr="004B0AE8">
              <w:rPr>
                <w:rFonts w:asciiTheme="minorHAnsi" w:hAnsiTheme="minorHAnsi" w:cstheme="minorHAnsi"/>
                <w:b w:val="0"/>
                <w:sz w:val="22"/>
                <w:szCs w:val="22"/>
              </w:rPr>
              <w:t>solve problems and make decisions</w:t>
            </w:r>
            <w:r w:rsidRPr="004B0AE8">
              <w:rPr>
                <w:rFonts w:asciiTheme="minorHAnsi" w:hAnsiTheme="minorHAnsi" w:cstheme="minorHAnsi"/>
                <w:b w:val="0"/>
                <w:sz w:val="22"/>
                <w:szCs w:val="22"/>
              </w:rPr>
              <w:t>.</w:t>
            </w:r>
          </w:p>
          <w:p w:rsidR="001646FC" w:rsidRPr="004B0AE8" w:rsidRDefault="001646FC" w:rsidP="005C4CAD">
            <w:pPr>
              <w:spacing w:after="0"/>
              <w:rPr>
                <w:rFonts w:asciiTheme="minorHAnsi" w:hAnsiTheme="minorHAnsi" w:cstheme="minorHAnsi"/>
              </w:rPr>
            </w:pPr>
          </w:p>
          <w:p w:rsidR="001646FC" w:rsidRPr="004B0AE8" w:rsidRDefault="001646FC" w:rsidP="005C4CAD">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5C4CAD">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digital tools (e.g., computers) to analyze very large data sets for patterns and trends</w:t>
            </w:r>
            <w:r w:rsidRPr="004B0AE8">
              <w:rPr>
                <w:rFonts w:asciiTheme="minorHAnsi" w:hAnsiTheme="minorHAnsi" w:cstheme="minorHAnsi"/>
                <w:b w:val="0"/>
                <w:color w:val="38761D"/>
                <w:sz w:val="22"/>
                <w:szCs w:val="22"/>
              </w:rPr>
              <w:t xml:space="preserve">. </w:t>
            </w:r>
            <w:r w:rsidRPr="004B0AE8">
              <w:rPr>
                <w:rFonts w:asciiTheme="minorHAnsi" w:hAnsiTheme="minorHAnsi" w:cstheme="minorHAnsi"/>
                <w:b w:val="0"/>
                <w:sz w:val="22"/>
                <w:szCs w:val="22"/>
              </w:rPr>
              <w:t>Science SEP 5 (6-8)</w:t>
            </w:r>
          </w:p>
          <w:p w:rsidR="001646FC" w:rsidRPr="004B0AE8" w:rsidRDefault="001646FC" w:rsidP="005C4CAD">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Identify evidence that draws information from multiple sources to support claims, noting evidentiary limitations. C3 D3.3 (6-8)</w:t>
            </w:r>
          </w:p>
          <w:p w:rsidR="001646FC" w:rsidRPr="004B0AE8" w:rsidRDefault="001646FC" w:rsidP="005C4CAD">
            <w:pPr>
              <w:pStyle w:val="ListParagraph"/>
              <w:ind w:left="702"/>
              <w:rPr>
                <w:rFonts w:asciiTheme="minorHAnsi" w:hAnsiTheme="minorHAnsi" w:cstheme="minorHAnsi"/>
                <w:sz w:val="22"/>
                <w:szCs w:val="22"/>
              </w:rPr>
            </w:pPr>
          </w:p>
        </w:tc>
      </w:tr>
    </w:tbl>
    <w:p w:rsidR="001646FC" w:rsidRPr="004B0AE8" w:rsidRDefault="001646FC" w:rsidP="001646FC">
      <w:pPr>
        <w:rPr>
          <w:rFonts w:asciiTheme="minorHAnsi" w:hAnsiTheme="minorHAnsi" w:cstheme="minorHAnsi"/>
        </w:rPr>
      </w:pPr>
    </w:p>
    <w:tbl>
      <w:tblPr>
        <w:tblW w:w="1384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0"/>
      </w:tblGrid>
      <w:tr w:rsidR="001646FC" w:rsidRPr="004B0AE8" w:rsidTr="00F25937">
        <w:trPr>
          <w:trHeight w:val="1296"/>
        </w:trPr>
        <w:tc>
          <w:tcPr>
            <w:tcW w:w="13840" w:type="dxa"/>
          </w:tcPr>
          <w:p w:rsidR="001646FC" w:rsidRPr="004B0AE8" w:rsidRDefault="001646FC" w:rsidP="00153353">
            <w:pPr>
              <w:widowControl w:val="0"/>
              <w:tabs>
                <w:tab w:val="left" w:pos="660"/>
              </w:tabs>
              <w:spacing w:after="0" w:line="250" w:lineRule="auto"/>
              <w:ind w:right="202"/>
              <w:rPr>
                <w:rFonts w:asciiTheme="minorHAnsi" w:hAnsiTheme="minorHAnsi" w:cstheme="minorHAnsi"/>
              </w:rPr>
            </w:pPr>
            <w:r w:rsidRPr="004B0AE8">
              <w:rPr>
                <w:rFonts w:asciiTheme="minorHAnsi" w:hAnsiTheme="minorHAnsi" w:cstheme="minorHAnsi"/>
                <w:b/>
                <w:i/>
              </w:rPr>
              <w:lastRenderedPageBreak/>
              <w:t>5.c. Students break problems into component</w:t>
            </w:r>
            <w:r w:rsidRPr="004B0AE8">
              <w:rPr>
                <w:rFonts w:asciiTheme="minorHAnsi" w:hAnsiTheme="minorHAnsi" w:cstheme="minorHAnsi"/>
              </w:rPr>
              <w:t xml:space="preserve"> </w:t>
            </w:r>
            <w:r w:rsidRPr="004B0AE8">
              <w:rPr>
                <w:rFonts w:asciiTheme="minorHAnsi" w:hAnsiTheme="minorHAnsi" w:cstheme="minorHAnsi"/>
                <w:b/>
                <w:i/>
              </w:rPr>
              <w:t>parts, identify key pieces and use that information to problem solve.</w:t>
            </w:r>
          </w:p>
          <w:p w:rsidR="001646FC" w:rsidRPr="004B0AE8" w:rsidRDefault="001646FC" w:rsidP="00153353">
            <w:pPr>
              <w:spacing w:after="0"/>
              <w:rPr>
                <w:rFonts w:asciiTheme="minorHAnsi" w:hAnsiTheme="minorHAnsi" w:cstheme="minorHAnsi"/>
              </w:rPr>
            </w:pPr>
          </w:p>
          <w:p w:rsidR="001646FC" w:rsidRPr="004B0AE8" w:rsidRDefault="001646FC" w:rsidP="00153353">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080591" w:rsidRPr="004B0AE8" w:rsidRDefault="00080591" w:rsidP="00080591">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Students break down a problem into a logical flow.</w:t>
            </w:r>
          </w:p>
          <w:p w:rsidR="00080591" w:rsidRPr="004B0AE8" w:rsidRDefault="00080591" w:rsidP="00080591">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Students create a project plan timeline and role descriptions for an upcoming group project.</w:t>
            </w:r>
          </w:p>
          <w:p w:rsidR="00080591" w:rsidRPr="004B0AE8" w:rsidRDefault="00080591" w:rsidP="00080591">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Students design a solution, articulate the biggest challenges to implementation, and reflect on their process.</w:t>
            </w:r>
          </w:p>
          <w:p w:rsidR="001646FC" w:rsidRPr="004B0AE8" w:rsidRDefault="001646FC" w:rsidP="00153353">
            <w:pPr>
              <w:spacing w:after="0"/>
              <w:ind w:left="-18"/>
              <w:rPr>
                <w:rFonts w:asciiTheme="minorHAnsi" w:hAnsiTheme="minorHAnsi" w:cstheme="minorHAnsi"/>
                <w:i/>
              </w:rPr>
            </w:pPr>
          </w:p>
          <w:p w:rsidR="001646FC" w:rsidRPr="004B0AE8" w:rsidRDefault="001646FC" w:rsidP="00153353">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153353">
            <w:pPr>
              <w:pStyle w:val="ListParagraph"/>
              <w:numPr>
                <w:ilvl w:val="0"/>
                <w:numId w:val="4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mathematical representations to describe and/or support scientific conclusions and design solutions. Science SEP5 (6-8)</w:t>
            </w:r>
          </w:p>
          <w:p w:rsidR="001646FC" w:rsidRPr="004B0AE8" w:rsidRDefault="001646FC" w:rsidP="00153353">
            <w:pPr>
              <w:pStyle w:val="ListParagraph"/>
              <w:rPr>
                <w:rFonts w:asciiTheme="minorHAnsi" w:hAnsiTheme="minorHAnsi" w:cstheme="minorHAnsi"/>
                <w:b w:val="0"/>
                <w:sz w:val="22"/>
                <w:szCs w:val="22"/>
              </w:rPr>
            </w:pPr>
          </w:p>
        </w:tc>
      </w:tr>
      <w:tr w:rsidR="001646FC" w:rsidRPr="004B0AE8" w:rsidTr="00F25937">
        <w:trPr>
          <w:trHeight w:val="2213"/>
        </w:trPr>
        <w:tc>
          <w:tcPr>
            <w:tcW w:w="13840" w:type="dxa"/>
          </w:tcPr>
          <w:p w:rsidR="001646FC" w:rsidRPr="004B0AE8" w:rsidRDefault="001646FC" w:rsidP="00153353">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b/>
                <w:i/>
              </w:rPr>
              <w:t>5.d. Students demonstrate an understanding of how automation works and use algorithmic thinking to design and automate solutions.</w:t>
            </w:r>
          </w:p>
          <w:p w:rsidR="001646FC" w:rsidRPr="004B0AE8" w:rsidRDefault="001646FC" w:rsidP="00153353">
            <w:pPr>
              <w:spacing w:after="0"/>
              <w:ind w:left="-18"/>
              <w:rPr>
                <w:rFonts w:asciiTheme="minorHAnsi" w:hAnsiTheme="minorHAnsi" w:cstheme="minorHAnsi"/>
                <w:i/>
              </w:rPr>
            </w:pPr>
          </w:p>
          <w:p w:rsidR="001646FC" w:rsidRPr="004B0AE8" w:rsidRDefault="001646FC" w:rsidP="00153353">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76417A" w:rsidRPr="004B0AE8" w:rsidRDefault="001646FC" w:rsidP="0076417A">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create </w:t>
            </w:r>
            <w:r w:rsidR="0076417A" w:rsidRPr="004B0AE8">
              <w:rPr>
                <w:rFonts w:asciiTheme="minorHAnsi" w:hAnsiTheme="minorHAnsi" w:cstheme="minorHAnsi"/>
                <w:b w:val="0"/>
                <w:sz w:val="22"/>
                <w:szCs w:val="22"/>
              </w:rPr>
              <w:t>algorithms, or a list of ordered steps, to solve a problem or communicate an idea.</w:t>
            </w:r>
          </w:p>
          <w:p w:rsidR="0076417A" w:rsidRPr="004B0AE8" w:rsidRDefault="0076417A" w:rsidP="0076417A">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demonstrate an understanding of logical processes and use reasoning (e.g., IF-THEN statements) to infer and compare solutions, and draw conclusions in a variety of content areas.</w:t>
            </w:r>
          </w:p>
          <w:p w:rsidR="001646FC" w:rsidRPr="004B0AE8" w:rsidRDefault="001646FC" w:rsidP="00153353">
            <w:pPr>
              <w:spacing w:after="0"/>
              <w:rPr>
                <w:rFonts w:asciiTheme="minorHAnsi" w:hAnsiTheme="minorHAnsi" w:cstheme="minorHAnsi"/>
              </w:rPr>
            </w:pPr>
          </w:p>
        </w:tc>
      </w:tr>
    </w:tbl>
    <w:p w:rsidR="001646FC" w:rsidRPr="004B0AE8" w:rsidRDefault="001646FC" w:rsidP="001646FC">
      <w:pPr>
        <w:rPr>
          <w:rFonts w:asciiTheme="minorHAnsi" w:hAnsiTheme="minorHAnsi" w:cstheme="minorHAnsi"/>
        </w:rPr>
      </w:pPr>
    </w:p>
    <w:p w:rsidR="001646FC" w:rsidRPr="004B0AE8" w:rsidRDefault="001646FC" w:rsidP="001646FC">
      <w:pPr>
        <w:rPr>
          <w:rFonts w:asciiTheme="minorHAnsi" w:hAnsiTheme="minorHAnsi" w:cstheme="minorHAnsi"/>
        </w:rPr>
      </w:pPr>
      <w:r w:rsidRPr="004B0AE8">
        <w:rPr>
          <w:rFonts w:asciiTheme="minorHAnsi" w:hAnsiTheme="minorHAnsi" w:cstheme="minorHAnsi"/>
        </w:rPr>
        <w:br w:type="page"/>
      </w:r>
    </w:p>
    <w:tbl>
      <w:tblPr>
        <w:tblW w:w="142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200"/>
      </w:tblGrid>
      <w:tr w:rsidR="001646FC" w:rsidRPr="004B0AE8" w:rsidTr="00F25937">
        <w:trPr>
          <w:trHeight w:val="864"/>
        </w:trPr>
        <w:tc>
          <w:tcPr>
            <w:tcW w:w="14220" w:type="dxa"/>
            <w:gridSpan w:val="2"/>
            <w:shd w:val="clear" w:color="auto" w:fill="D9D9D9"/>
          </w:tcPr>
          <w:p w:rsidR="001646FC" w:rsidRPr="004B0AE8" w:rsidRDefault="001646FC"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6. Creative Communicator</w:t>
            </w:r>
            <w:r w:rsidRPr="004B0AE8">
              <w:rPr>
                <w:rFonts w:asciiTheme="minorHAnsi" w:hAnsiTheme="minorHAnsi" w:cstheme="minorHAnsi"/>
                <w:sz w:val="28"/>
                <w:szCs w:val="28"/>
              </w:rPr>
              <w:t xml:space="preserve"> - </w:t>
            </w:r>
            <w:r w:rsidRPr="004B0AE8">
              <w:rPr>
                <w:rFonts w:asciiTheme="minorHAnsi" w:hAnsiTheme="minorHAnsi" w:cstheme="minorHAnsi"/>
                <w:b/>
                <w:sz w:val="28"/>
                <w:szCs w:val="28"/>
              </w:rPr>
              <w:t>Students communicate clearly and express themselves creatively for a variety of purposes using the platforms, tools, styles, formats and digital media appropriate to their goals.</w:t>
            </w:r>
          </w:p>
        </w:tc>
      </w:tr>
      <w:tr w:rsidR="001646FC" w:rsidRPr="004B0AE8" w:rsidTr="002B2B84">
        <w:trPr>
          <w:gridBefore w:val="1"/>
          <w:wBefore w:w="20" w:type="dxa"/>
          <w:trHeight w:val="5174"/>
        </w:trPr>
        <w:tc>
          <w:tcPr>
            <w:tcW w:w="14200" w:type="dxa"/>
          </w:tcPr>
          <w:p w:rsidR="001646FC" w:rsidRPr="004B0AE8" w:rsidRDefault="001646FC" w:rsidP="00F25937">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b/>
              </w:rPr>
              <w:t>6.a. Students select appropriate platforms and tools to create, share and communicate their work effectively</w:t>
            </w:r>
            <w:r w:rsidRPr="004B0AE8">
              <w:rPr>
                <w:rFonts w:asciiTheme="minorHAnsi" w:hAnsiTheme="minorHAnsi" w:cstheme="minorHAnsi"/>
                <w:b/>
                <w:i/>
              </w:rPr>
              <w:t>.</w:t>
            </w:r>
          </w:p>
          <w:p w:rsidR="001646FC" w:rsidRPr="004B0AE8" w:rsidRDefault="001646FC" w:rsidP="00F25937">
            <w:pPr>
              <w:spacing w:after="0"/>
              <w:ind w:left="-18"/>
              <w:rPr>
                <w:rFonts w:asciiTheme="minorHAnsi" w:hAnsiTheme="minorHAnsi" w:cstheme="minorHAnsi"/>
                <w:i/>
                <w:sz w:val="16"/>
                <w:szCs w:val="16"/>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25937">
            <w:pPr>
              <w:pStyle w:val="ListParagraph"/>
              <w:numPr>
                <w:ilvl w:val="0"/>
                <w:numId w:val="5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use </w:t>
            </w:r>
            <w:r w:rsidR="00BD1B56" w:rsidRPr="004B0AE8">
              <w:rPr>
                <w:rFonts w:asciiTheme="minorHAnsi" w:hAnsiTheme="minorHAnsi" w:cstheme="minorHAnsi"/>
                <w:b w:val="0"/>
                <w:sz w:val="22"/>
                <w:szCs w:val="22"/>
              </w:rPr>
              <w:t>a variety of</w:t>
            </w:r>
            <w:r w:rsidRPr="004B0AE8">
              <w:rPr>
                <w:rFonts w:asciiTheme="minorHAnsi" w:hAnsiTheme="minorHAnsi" w:cstheme="minorHAnsi"/>
                <w:b w:val="0"/>
                <w:sz w:val="22"/>
                <w:szCs w:val="22"/>
              </w:rPr>
              <w:t xml:space="preserve"> tool</w:t>
            </w:r>
            <w:r w:rsidR="00BD1B56" w:rsidRPr="004B0AE8">
              <w:rPr>
                <w:rFonts w:asciiTheme="minorHAnsi" w:hAnsiTheme="minorHAnsi" w:cstheme="minorHAnsi"/>
                <w:b w:val="0"/>
                <w:sz w:val="22"/>
                <w:szCs w:val="22"/>
              </w:rPr>
              <w:t>s</w:t>
            </w:r>
            <w:r w:rsidRPr="004B0AE8">
              <w:rPr>
                <w:rFonts w:asciiTheme="minorHAnsi" w:hAnsiTheme="minorHAnsi" w:cstheme="minorHAnsi"/>
                <w:b w:val="0"/>
                <w:sz w:val="22"/>
                <w:szCs w:val="22"/>
              </w:rPr>
              <w:t xml:space="preserve"> to communicate their learning effectively.</w:t>
            </w:r>
          </w:p>
          <w:p w:rsidR="001646FC" w:rsidRPr="004B0AE8" w:rsidRDefault="001646FC" w:rsidP="00F25937">
            <w:pPr>
              <w:pStyle w:val="ListParagraph"/>
              <w:numPr>
                <w:ilvl w:val="0"/>
                <w:numId w:val="50"/>
              </w:numP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w:t>
            </w:r>
            <w:r w:rsidR="00BD1B56" w:rsidRPr="004B0AE8">
              <w:rPr>
                <w:rFonts w:asciiTheme="minorHAnsi" w:hAnsiTheme="minorHAnsi" w:cstheme="minorHAnsi"/>
                <w:b w:val="0"/>
                <w:sz w:val="22"/>
                <w:szCs w:val="22"/>
              </w:rPr>
              <w:t xml:space="preserve">evaluate </w:t>
            </w:r>
            <w:r w:rsidRPr="004B0AE8">
              <w:rPr>
                <w:rFonts w:asciiTheme="minorHAnsi" w:hAnsiTheme="minorHAnsi" w:cstheme="minorHAnsi"/>
                <w:b w:val="0"/>
                <w:sz w:val="22"/>
                <w:szCs w:val="22"/>
              </w:rPr>
              <w:t>the appropriateness of their chosen platform or tools</w:t>
            </w:r>
            <w:r w:rsidR="00BD1B56" w:rsidRPr="004B0AE8">
              <w:rPr>
                <w:rFonts w:asciiTheme="minorHAnsi" w:hAnsiTheme="minorHAnsi" w:cstheme="minorHAnsi"/>
                <w:b w:val="0"/>
                <w:sz w:val="22"/>
                <w:szCs w:val="22"/>
              </w:rPr>
              <w:t xml:space="preserve"> before, during, and after completion, and are able to justify their choice in light of their audience</w:t>
            </w:r>
            <w:r w:rsidRPr="004B0AE8">
              <w:rPr>
                <w:rFonts w:asciiTheme="minorHAnsi" w:hAnsiTheme="minorHAnsi" w:cstheme="minorHAnsi"/>
                <w:b w:val="0"/>
                <w:sz w:val="22"/>
                <w:szCs w:val="22"/>
              </w:rPr>
              <w:t>.</w:t>
            </w:r>
          </w:p>
          <w:p w:rsidR="001646FC" w:rsidRPr="004B0AE8" w:rsidRDefault="001646FC" w:rsidP="00F25937">
            <w:pPr>
              <w:spacing w:after="0"/>
              <w:rPr>
                <w:rFonts w:asciiTheme="minorHAnsi" w:hAnsiTheme="minorHAnsi" w:cstheme="minorHAnsi"/>
                <w:sz w:val="16"/>
                <w:szCs w:val="16"/>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25937">
            <w:pPr>
              <w:pStyle w:val="ListParagraph"/>
              <w:numPr>
                <w:ilvl w:val="0"/>
                <w:numId w:val="4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as well as to interact and collaborate with others; demonstrate sufficient command of keyboarding skills to type a minimum of three pages in a single sitting. ELA W6 (6)</w:t>
            </w:r>
          </w:p>
          <w:p w:rsidR="001646FC" w:rsidRPr="004B0AE8" w:rsidRDefault="001646FC" w:rsidP="00F25937">
            <w:pPr>
              <w:pStyle w:val="ListParagraph"/>
              <w:numPr>
                <w:ilvl w:val="0"/>
                <w:numId w:val="4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link to and cite sources as well as to interact and collaborate with others, including linking to and citing sources. ELA W6 (7)</w:t>
            </w:r>
          </w:p>
          <w:p w:rsidR="001646FC" w:rsidRPr="004B0AE8" w:rsidRDefault="001646FC" w:rsidP="00F25937">
            <w:pPr>
              <w:pStyle w:val="ListParagraph"/>
              <w:numPr>
                <w:ilvl w:val="0"/>
                <w:numId w:val="4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present the relationships between information and ideas efficiently as well as to interact and collaborate with others ELA W6 (8)</w:t>
            </w:r>
          </w:p>
          <w:p w:rsidR="001646FC" w:rsidRPr="004B0AE8" w:rsidRDefault="001646FC" w:rsidP="00F25937">
            <w:pPr>
              <w:pStyle w:val="ListParagraph"/>
              <w:numPr>
                <w:ilvl w:val="0"/>
                <w:numId w:val="49"/>
              </w:numPr>
              <w:pBdr>
                <w:top w:val="nil"/>
                <w:left w:val="nil"/>
                <w:bottom w:val="nil"/>
                <w:right w:val="nil"/>
                <w:between w:val="nil"/>
              </w:pBdr>
              <w:ind w:right="240"/>
              <w:rPr>
                <w:rFonts w:asciiTheme="minorHAnsi" w:hAnsiTheme="minorHAnsi" w:cstheme="minorHAnsi"/>
                <w:b w:val="0"/>
                <w:sz w:val="22"/>
                <w:szCs w:val="22"/>
              </w:rPr>
            </w:pPr>
            <w:r w:rsidRPr="004B0AE8">
              <w:rPr>
                <w:rFonts w:asciiTheme="minorHAnsi" w:hAnsiTheme="minorHAnsi" w:cstheme="minorHAnsi"/>
                <w:b w:val="0"/>
                <w:sz w:val="22"/>
                <w:szCs w:val="22"/>
              </w:rPr>
              <w:t>Analyze the impact of technology and social media on friendships and relationships. H2.Se8.8</w:t>
            </w:r>
          </w:p>
          <w:p w:rsidR="001646FC" w:rsidRPr="004B0AE8" w:rsidRDefault="001646FC" w:rsidP="00F25937">
            <w:pPr>
              <w:pStyle w:val="ListParagraph"/>
              <w:numPr>
                <w:ilvl w:val="0"/>
                <w:numId w:val="49"/>
              </w:numPr>
              <w:pBdr>
                <w:top w:val="nil"/>
                <w:left w:val="nil"/>
                <w:bottom w:val="nil"/>
                <w:right w:val="nil"/>
                <w:between w:val="nil"/>
              </w:pBdr>
              <w:ind w:right="240"/>
              <w:rPr>
                <w:rFonts w:asciiTheme="minorHAnsi" w:hAnsiTheme="minorHAnsi" w:cstheme="minorHAnsi"/>
                <w:sz w:val="22"/>
                <w:szCs w:val="22"/>
              </w:rPr>
            </w:pPr>
            <w:r w:rsidRPr="004B0AE8">
              <w:rPr>
                <w:rFonts w:asciiTheme="minorHAnsi" w:hAnsiTheme="minorHAnsi" w:cstheme="minorHAnsi"/>
                <w:b w:val="0"/>
                <w:sz w:val="22"/>
                <w:szCs w:val="22"/>
              </w:rPr>
              <w:t>Present adaptations of arguments and explanations on topics of interest to others to reach audiences and venues outside the classroom using print and oral technologies (e.g., posters, essays, letters, debates, speeches, reports, and maps) and digital technologies (e.g., Internet, social media, and digital documentary). C3 D4.3 (6-8)</w:t>
            </w:r>
          </w:p>
        </w:tc>
      </w:tr>
      <w:tr w:rsidR="001646FC" w:rsidRPr="004B0AE8" w:rsidTr="00F25937">
        <w:trPr>
          <w:gridBefore w:val="1"/>
          <w:wBefore w:w="20" w:type="dxa"/>
          <w:trHeight w:val="458"/>
        </w:trPr>
        <w:tc>
          <w:tcPr>
            <w:tcW w:w="14200" w:type="dxa"/>
          </w:tcPr>
          <w:p w:rsidR="001646FC" w:rsidRPr="004B0AE8" w:rsidRDefault="001646FC" w:rsidP="00F25937">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b/>
              </w:rPr>
              <w:t>6.b. Students create original works or responsibly repurpose other digital resources into new creative works</w:t>
            </w:r>
            <w:r w:rsidRPr="004B0AE8">
              <w:rPr>
                <w:rFonts w:asciiTheme="minorHAnsi" w:hAnsiTheme="minorHAnsi" w:cstheme="minorHAnsi"/>
                <w:b/>
                <w:i/>
              </w:rPr>
              <w:t>.</w:t>
            </w:r>
          </w:p>
          <w:p w:rsidR="001646FC" w:rsidRPr="004B0AE8" w:rsidRDefault="001646FC" w:rsidP="00F25937">
            <w:pPr>
              <w:spacing w:after="0"/>
              <w:ind w:left="-18"/>
              <w:rPr>
                <w:rFonts w:asciiTheme="minorHAnsi" w:hAnsiTheme="minorHAnsi" w:cstheme="minorHAnsi"/>
                <w:i/>
                <w:sz w:val="16"/>
                <w:szCs w:val="16"/>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412D8B" w:rsidRPr="004B0AE8" w:rsidRDefault="001646FC" w:rsidP="00412D8B">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w:t>
            </w:r>
            <w:r w:rsidR="00412D8B" w:rsidRPr="004B0AE8">
              <w:rPr>
                <w:rFonts w:asciiTheme="minorHAnsi" w:hAnsiTheme="minorHAnsi" w:cstheme="minorHAnsi"/>
                <w:b w:val="0"/>
                <w:sz w:val="22"/>
                <w:szCs w:val="22"/>
              </w:rPr>
              <w:t>create an audio or visual project from resources found online, and are able to correctly cite and give credit to the original creator.</w:t>
            </w:r>
          </w:p>
          <w:p w:rsidR="00412D8B" w:rsidRPr="004B0AE8" w:rsidRDefault="00412D8B" w:rsidP="00412D8B">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Students reflect on their sources of inspiration for original work, even if not quoted directly.</w:t>
            </w:r>
          </w:p>
          <w:p w:rsidR="00412D8B" w:rsidRPr="004B0AE8" w:rsidRDefault="00412D8B" w:rsidP="00412D8B">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Students work with librarians and educators in media literacy to understand how to attribute material in a digital product.</w:t>
            </w:r>
          </w:p>
          <w:p w:rsidR="001646FC" w:rsidRPr="004B0AE8" w:rsidRDefault="001646FC" w:rsidP="00F25937">
            <w:pPr>
              <w:spacing w:after="0"/>
              <w:rPr>
                <w:rFonts w:asciiTheme="minorHAnsi" w:hAnsiTheme="minorHAnsi" w:cstheme="minorHAnsi"/>
                <w:sz w:val="8"/>
                <w:szCs w:val="8"/>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25937">
            <w:pPr>
              <w:pStyle w:val="ListParagraph"/>
              <w:numPr>
                <w:ilvl w:val="0"/>
                <w:numId w:val="21"/>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Integrate information presented in different media or formats (e.g., visually, quantitatively) as well as in words to develop a coherent understanding of a topic or issue. ELA RI7 (6)</w:t>
            </w:r>
          </w:p>
        </w:tc>
      </w:tr>
      <w:tr w:rsidR="001646FC" w:rsidRPr="004B0AE8" w:rsidTr="002B2B84">
        <w:trPr>
          <w:gridBefore w:val="1"/>
          <w:wBefore w:w="20" w:type="dxa"/>
          <w:trHeight w:val="2645"/>
        </w:trPr>
        <w:tc>
          <w:tcPr>
            <w:tcW w:w="14200" w:type="dxa"/>
          </w:tcPr>
          <w:p w:rsidR="001646FC" w:rsidRPr="004B0AE8" w:rsidRDefault="001646FC" w:rsidP="00F25937">
            <w:pPr>
              <w:widowControl w:val="0"/>
              <w:tabs>
                <w:tab w:val="left" w:pos="660"/>
              </w:tabs>
              <w:spacing w:after="0" w:line="250" w:lineRule="auto"/>
              <w:ind w:right="202"/>
              <w:rPr>
                <w:rFonts w:asciiTheme="minorHAnsi" w:hAnsiTheme="minorHAnsi" w:cstheme="minorHAnsi"/>
              </w:rPr>
            </w:pPr>
            <w:r w:rsidRPr="004B0AE8">
              <w:rPr>
                <w:rFonts w:asciiTheme="minorHAnsi" w:hAnsiTheme="minorHAnsi" w:cstheme="minorHAnsi"/>
                <w:b/>
              </w:rPr>
              <w:lastRenderedPageBreak/>
              <w:t>6.c. Students communicate complex ideas clearly using various digital tools to convey the concepts textually, visually, graphically, etc.</w:t>
            </w:r>
          </w:p>
          <w:p w:rsidR="001646FC" w:rsidRPr="004B0AE8" w:rsidRDefault="001646FC" w:rsidP="00F25937">
            <w:pPr>
              <w:spacing w:after="0"/>
              <w:ind w:left="-18"/>
              <w:rPr>
                <w:rFonts w:asciiTheme="minorHAnsi" w:hAnsiTheme="minorHAnsi" w:cstheme="minorHAnsi"/>
                <w:i/>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25937">
            <w:pPr>
              <w:pStyle w:val="ListParagraph"/>
              <w:numPr>
                <w:ilvl w:val="0"/>
                <w:numId w:val="47"/>
              </w:numPr>
              <w:pBdr>
                <w:top w:val="nil"/>
                <w:left w:val="nil"/>
                <w:bottom w:val="nil"/>
                <w:right w:val="nil"/>
                <w:between w:val="nil"/>
              </w:pBdr>
              <w:rPr>
                <w:rFonts w:asciiTheme="minorHAnsi" w:hAnsiTheme="minorHAnsi" w:cstheme="minorHAnsi"/>
                <w:b w:val="0"/>
                <w:color w:val="351C75"/>
                <w:sz w:val="22"/>
                <w:szCs w:val="22"/>
              </w:rPr>
            </w:pPr>
            <w:r w:rsidRPr="004B0AE8">
              <w:rPr>
                <w:rFonts w:asciiTheme="minorHAnsi" w:hAnsiTheme="minorHAnsi" w:cstheme="minorHAnsi"/>
                <w:b w:val="0"/>
                <w:sz w:val="22"/>
                <w:szCs w:val="22"/>
              </w:rPr>
              <w:t>Students integrate multimedia and visual displays into presentations to clarify information, strengthen claims and evidence, and add interest.</w:t>
            </w:r>
          </w:p>
          <w:p w:rsidR="00CA46B4" w:rsidRPr="004B0AE8" w:rsidRDefault="00CA46B4" w:rsidP="00CA46B4">
            <w:pPr>
              <w:pStyle w:val="ListParagraph"/>
              <w:numPr>
                <w:ilvl w:val="0"/>
                <w:numId w:val="47"/>
              </w:numPr>
              <w:rPr>
                <w:rFonts w:asciiTheme="minorHAnsi" w:hAnsiTheme="minorHAnsi" w:cstheme="minorHAnsi"/>
                <w:b w:val="0"/>
                <w:sz w:val="22"/>
                <w:szCs w:val="22"/>
              </w:rPr>
            </w:pPr>
            <w:r w:rsidRPr="004B0AE8">
              <w:rPr>
                <w:rFonts w:asciiTheme="minorHAnsi" w:hAnsiTheme="minorHAnsi" w:cstheme="minorHAnsi"/>
                <w:b w:val="0"/>
                <w:sz w:val="22"/>
                <w:szCs w:val="22"/>
              </w:rPr>
              <w:t>Students use metaphorical thinking to communicate complex processes, and illustrate their thinking using digital tools.</w:t>
            </w:r>
          </w:p>
          <w:p w:rsidR="001646FC" w:rsidRPr="004B0AE8" w:rsidRDefault="001646FC" w:rsidP="00F25937">
            <w:pPr>
              <w:pStyle w:val="ListParagraph"/>
              <w:numPr>
                <w:ilvl w:val="0"/>
                <w:numId w:val="47"/>
              </w:numPr>
              <w:rPr>
                <w:rFonts w:asciiTheme="minorHAnsi" w:hAnsiTheme="minorHAnsi" w:cstheme="minorHAnsi"/>
                <w:b w:val="0"/>
                <w:sz w:val="22"/>
                <w:szCs w:val="22"/>
              </w:rPr>
            </w:pPr>
            <w:r w:rsidRPr="004B0AE8">
              <w:rPr>
                <w:rFonts w:asciiTheme="minorHAnsi" w:hAnsiTheme="minorHAnsi" w:cstheme="minorHAnsi"/>
                <w:b w:val="0"/>
                <w:sz w:val="22"/>
                <w:szCs w:val="22"/>
              </w:rPr>
              <w:t>Students analyze and present data tables and charts to their peers, explaining the significance of each element.</w:t>
            </w:r>
          </w:p>
          <w:p w:rsidR="001646FC" w:rsidRPr="004B0AE8" w:rsidRDefault="001646FC" w:rsidP="00F25937">
            <w:pPr>
              <w:pStyle w:val="ListParagraph"/>
              <w:numPr>
                <w:ilvl w:val="0"/>
                <w:numId w:val="47"/>
              </w:numPr>
              <w:rPr>
                <w:rFonts w:asciiTheme="minorHAnsi" w:hAnsiTheme="minorHAnsi" w:cstheme="minorHAnsi"/>
                <w:b w:val="0"/>
                <w:sz w:val="22"/>
                <w:szCs w:val="22"/>
              </w:rPr>
            </w:pPr>
            <w:r w:rsidRPr="004B0AE8">
              <w:rPr>
                <w:rFonts w:asciiTheme="minorHAnsi" w:hAnsiTheme="minorHAnsi" w:cstheme="minorHAnsi"/>
                <w:b w:val="0"/>
                <w:sz w:val="22"/>
                <w:szCs w:val="22"/>
              </w:rPr>
              <w:t>Students use tools to create data visualization that are easily understood by their peers and others.</w:t>
            </w:r>
          </w:p>
          <w:p w:rsidR="001646FC" w:rsidRPr="004B0AE8" w:rsidRDefault="001646FC" w:rsidP="00F25937">
            <w:pPr>
              <w:spacing w:after="0"/>
              <w:rPr>
                <w:rFonts w:asciiTheme="minorHAnsi" w:hAnsiTheme="minorHAnsi" w:cstheme="minorHAnsi"/>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25937">
            <w:pPr>
              <w:pStyle w:val="ListParagraph"/>
              <w:numPr>
                <w:ilvl w:val="0"/>
                <w:numId w:val="4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Include multimedia components (e.g., graphics, images, music, sound) and visual displays in presentations to clarify information. ELA SL5 (6)</w:t>
            </w:r>
          </w:p>
          <w:p w:rsidR="001646FC" w:rsidRPr="004B0AE8" w:rsidRDefault="001646FC" w:rsidP="00F25937">
            <w:pPr>
              <w:pStyle w:val="ListParagraph"/>
              <w:numPr>
                <w:ilvl w:val="0"/>
                <w:numId w:val="4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Include multimedia components and visual displays in presentations to clarify claims and findings and emphasize salient points. ELA SL5 (7)</w:t>
            </w:r>
          </w:p>
          <w:p w:rsidR="001646FC" w:rsidRPr="004B0AE8" w:rsidRDefault="001646FC" w:rsidP="00F25937">
            <w:pPr>
              <w:pStyle w:val="ListParagraph"/>
              <w:numPr>
                <w:ilvl w:val="0"/>
                <w:numId w:val="47"/>
              </w:numPr>
              <w:autoSpaceDE w:val="0"/>
              <w:autoSpaceDN w:val="0"/>
              <w:adjustRightInd w:val="0"/>
              <w:rPr>
                <w:rFonts w:asciiTheme="minorHAnsi" w:hAnsiTheme="minorHAnsi" w:cstheme="minorHAnsi"/>
                <w:b w:val="0"/>
                <w:sz w:val="22"/>
                <w:szCs w:val="22"/>
              </w:rPr>
            </w:pPr>
            <w:r w:rsidRPr="004B0AE8">
              <w:rPr>
                <w:rFonts w:asciiTheme="minorHAnsi" w:hAnsiTheme="minorHAnsi" w:cstheme="minorHAnsi"/>
                <w:b w:val="0"/>
                <w:sz w:val="22"/>
                <w:szCs w:val="22"/>
              </w:rPr>
              <w:t>Integrate multimedia and visual displays into presentations to clarify information, strengthen claims and evidence, and add interest. ELA SL5 (8)</w:t>
            </w:r>
          </w:p>
          <w:p w:rsidR="001646FC" w:rsidRPr="004B0AE8" w:rsidRDefault="001646FC" w:rsidP="00F25937">
            <w:pPr>
              <w:pStyle w:val="ListParagraph"/>
              <w:numPr>
                <w:ilvl w:val="0"/>
                <w:numId w:val="47"/>
              </w:numPr>
              <w:pBdr>
                <w:top w:val="nil"/>
                <w:left w:val="nil"/>
                <w:bottom w:val="nil"/>
                <w:right w:val="nil"/>
                <w:between w:val="nil"/>
              </w:pBdr>
              <w:ind w:right="240"/>
              <w:rPr>
                <w:rFonts w:asciiTheme="minorHAnsi" w:hAnsiTheme="minorHAnsi" w:cstheme="minorHAnsi"/>
                <w:b w:val="0"/>
                <w:sz w:val="22"/>
                <w:szCs w:val="22"/>
              </w:rPr>
            </w:pPr>
            <w:r w:rsidRPr="004B0AE8">
              <w:rPr>
                <w:rFonts w:asciiTheme="minorHAnsi" w:hAnsiTheme="minorHAnsi" w:cstheme="minorHAnsi"/>
                <w:b w:val="0"/>
                <w:sz w:val="22"/>
                <w:szCs w:val="22"/>
              </w:rPr>
              <w:t>Construct arguments using claims and evidence from multiple sources, while acknowledging the strengths and limitations of the arguments. C3 D4.1 (6-8)</w:t>
            </w:r>
          </w:p>
          <w:p w:rsidR="001646FC" w:rsidRPr="004B0AE8" w:rsidRDefault="001646FC" w:rsidP="00F25937">
            <w:pPr>
              <w:pStyle w:val="ListParagraph"/>
              <w:numPr>
                <w:ilvl w:val="0"/>
                <w:numId w:val="47"/>
              </w:numPr>
              <w:pBdr>
                <w:top w:val="nil"/>
                <w:left w:val="nil"/>
                <w:bottom w:val="nil"/>
                <w:right w:val="nil"/>
                <w:between w:val="nil"/>
              </w:pBdr>
              <w:ind w:right="240"/>
              <w:rPr>
                <w:rFonts w:asciiTheme="minorHAnsi" w:hAnsiTheme="minorHAnsi" w:cstheme="minorHAnsi"/>
                <w:b w:val="0"/>
                <w:sz w:val="22"/>
                <w:szCs w:val="22"/>
              </w:rPr>
            </w:pPr>
            <w:r w:rsidRPr="004B0AE8">
              <w:rPr>
                <w:rFonts w:asciiTheme="minorHAnsi" w:hAnsiTheme="minorHAnsi" w:cstheme="minorHAnsi"/>
                <w:b w:val="0"/>
                <w:sz w:val="22"/>
                <w:szCs w:val="22"/>
              </w:rPr>
              <w:t>Construct explanations using reasoning, correct sequence, examples, and details with relevant information and data, while acknowledging the strengths and weaknesses of the explanations. C3 D4.2 (6-8)</w:t>
            </w:r>
          </w:p>
          <w:p w:rsidR="001646FC" w:rsidRPr="004B0AE8" w:rsidRDefault="001646FC" w:rsidP="00F25937">
            <w:pPr>
              <w:pStyle w:val="ListParagraph"/>
              <w:numPr>
                <w:ilvl w:val="0"/>
                <w:numId w:val="47"/>
              </w:numPr>
              <w:pBdr>
                <w:top w:val="nil"/>
                <w:left w:val="nil"/>
                <w:bottom w:val="nil"/>
                <w:right w:val="nil"/>
                <w:between w:val="nil"/>
              </w:pBdr>
              <w:ind w:right="240"/>
              <w:rPr>
                <w:rFonts w:asciiTheme="minorHAnsi" w:hAnsiTheme="minorHAnsi" w:cstheme="minorHAnsi"/>
                <w:sz w:val="22"/>
                <w:szCs w:val="22"/>
              </w:rPr>
            </w:pPr>
            <w:r w:rsidRPr="004B0AE8">
              <w:rPr>
                <w:rFonts w:asciiTheme="minorHAnsi" w:hAnsiTheme="minorHAnsi" w:cstheme="minorHAnsi"/>
                <w:b w:val="0"/>
                <w:sz w:val="22"/>
                <w:szCs w:val="22"/>
              </w:rPr>
              <w:t>Present adaptations of arguments and explanations on topics of interest to others to reach audiences and venues outside the classroom using print and oral technologies (e.g., posters, essays, letters, debates, speeches, reports, and maps) and digital technologies (e.g., Internet, social media, and digital documentary). C3 D4.3 (6-8)</w:t>
            </w:r>
          </w:p>
        </w:tc>
      </w:tr>
      <w:tr w:rsidR="001646FC" w:rsidRPr="004B0AE8" w:rsidTr="002B2B84">
        <w:trPr>
          <w:gridBefore w:val="1"/>
          <w:wBefore w:w="20" w:type="dxa"/>
          <w:trHeight w:val="2573"/>
        </w:trPr>
        <w:tc>
          <w:tcPr>
            <w:tcW w:w="14200" w:type="dxa"/>
          </w:tcPr>
          <w:p w:rsidR="001646FC" w:rsidRPr="004B0AE8" w:rsidRDefault="001646FC" w:rsidP="00F25937">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6.d. Students publish or present content designed for specific audiences and select platforms that will effectively convey their ideas to those audiences.</w:t>
            </w:r>
          </w:p>
          <w:p w:rsidR="001646FC" w:rsidRPr="004B0AE8" w:rsidRDefault="001646FC" w:rsidP="00F25937">
            <w:pPr>
              <w:widowControl w:val="0"/>
              <w:tabs>
                <w:tab w:val="left" w:pos="660"/>
              </w:tabs>
              <w:spacing w:after="0" w:line="250" w:lineRule="auto"/>
              <w:ind w:right="202"/>
              <w:rPr>
                <w:rFonts w:asciiTheme="minorHAnsi" w:hAnsiTheme="minorHAnsi" w:cstheme="minorHAnsi"/>
                <w:b/>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2D2D2E" w:rsidRPr="004B0AE8" w:rsidRDefault="001646FC" w:rsidP="002D2D2E">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w:t>
            </w:r>
            <w:r w:rsidR="002D2D2E" w:rsidRPr="004B0AE8">
              <w:rPr>
                <w:rFonts w:asciiTheme="minorHAnsi" w:hAnsiTheme="minorHAnsi" w:cstheme="minorHAnsi"/>
                <w:b w:val="0"/>
                <w:sz w:val="22"/>
                <w:szCs w:val="22"/>
              </w:rPr>
              <w:t>evaluate the effectiveness of a digital tool to communicate information with multiple audiences.</w:t>
            </w:r>
          </w:p>
          <w:p w:rsidR="002D2D2E" w:rsidRPr="004B0AE8" w:rsidRDefault="002D2D2E" w:rsidP="002D2D2E">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share what is learned about a topic, problem, or question with multiple audiences.</w:t>
            </w:r>
          </w:p>
          <w:p w:rsidR="001646FC" w:rsidRPr="004B0AE8" w:rsidRDefault="002D2D2E" w:rsidP="002D2D2E">
            <w:pPr>
              <w:pStyle w:val="ListParagraph"/>
              <w:numPr>
                <w:ilvl w:val="0"/>
                <w:numId w:val="9"/>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Students use digital tools to document personal learning experience and receive feedback from peers.</w:t>
            </w:r>
          </w:p>
        </w:tc>
      </w:tr>
    </w:tbl>
    <w:p w:rsidR="001646FC" w:rsidRPr="004B0AE8" w:rsidRDefault="001646FC" w:rsidP="001646FC">
      <w:pPr>
        <w:rPr>
          <w:rFonts w:asciiTheme="minorHAnsi" w:hAnsiTheme="minorHAnsi" w:cstheme="minorHAnsi"/>
        </w:rPr>
      </w:pPr>
    </w:p>
    <w:p w:rsidR="001646FC" w:rsidRPr="004B0AE8" w:rsidRDefault="001646FC" w:rsidP="00F25937">
      <w:pPr>
        <w:spacing w:after="0"/>
        <w:rPr>
          <w:rFonts w:asciiTheme="minorHAnsi" w:hAnsiTheme="minorHAnsi" w:cstheme="minorHAnsi"/>
          <w:sz w:val="4"/>
          <w:szCs w:val="4"/>
        </w:rPr>
      </w:pPr>
    </w:p>
    <w:tbl>
      <w:tblPr>
        <w:tblW w:w="139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930"/>
      </w:tblGrid>
      <w:tr w:rsidR="001646FC" w:rsidRPr="004B0AE8" w:rsidTr="005F25F7">
        <w:tc>
          <w:tcPr>
            <w:tcW w:w="13950" w:type="dxa"/>
            <w:gridSpan w:val="2"/>
            <w:shd w:val="clear" w:color="auto" w:fill="D9D9D9"/>
          </w:tcPr>
          <w:p w:rsidR="001646FC" w:rsidRPr="004B0AE8" w:rsidRDefault="001646FC"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7. Global Collaborator - Students use digital tools to broaden their perspectives and enrich their learning by collaborating with others and working effectively in teams locally and globally.</w:t>
            </w:r>
          </w:p>
        </w:tc>
      </w:tr>
      <w:tr w:rsidR="001646FC" w:rsidRPr="004B0AE8" w:rsidTr="005F25F7">
        <w:trPr>
          <w:gridBefore w:val="1"/>
          <w:wBefore w:w="20" w:type="dxa"/>
          <w:trHeight w:val="2753"/>
        </w:trPr>
        <w:tc>
          <w:tcPr>
            <w:tcW w:w="13930" w:type="dxa"/>
          </w:tcPr>
          <w:p w:rsidR="001646FC" w:rsidRPr="004B0AE8" w:rsidRDefault="001646FC" w:rsidP="00F25937">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7.a. Students use digital tools to interact with others to develop a richer understanding of different perspectives and cultures.</w:t>
            </w:r>
          </w:p>
          <w:p w:rsidR="001646FC" w:rsidRPr="004B0AE8" w:rsidRDefault="001646FC" w:rsidP="00F25937">
            <w:pPr>
              <w:spacing w:after="0"/>
              <w:rPr>
                <w:rFonts w:asciiTheme="minorHAnsi" w:hAnsiTheme="minorHAnsi" w:cstheme="minorHAnsi"/>
                <w:sz w:val="16"/>
                <w:szCs w:val="16"/>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25937">
            <w:pPr>
              <w:pStyle w:val="NormalWeb"/>
              <w:numPr>
                <w:ilvl w:val="0"/>
                <w:numId w:val="88"/>
              </w:numPr>
              <w:spacing w:before="0" w:beforeAutospacing="0" w:after="0" w:afterAutospacing="0"/>
              <w:textAlignment w:val="baseline"/>
              <w:rPr>
                <w:rFonts w:asciiTheme="minorHAnsi" w:hAnsiTheme="minorHAnsi" w:cstheme="minorHAnsi"/>
                <w:color w:val="000000"/>
                <w:sz w:val="22"/>
                <w:szCs w:val="22"/>
              </w:rPr>
            </w:pPr>
            <w:r w:rsidRPr="004B0AE8">
              <w:rPr>
                <w:rFonts w:asciiTheme="minorHAnsi" w:hAnsiTheme="minorHAnsi" w:cstheme="minorHAnsi"/>
                <w:color w:val="000000"/>
                <w:sz w:val="22"/>
                <w:szCs w:val="22"/>
              </w:rPr>
              <w:t>Students utilize online databases to search for information on cultures other than their own, and consider the biases of each source.</w:t>
            </w:r>
          </w:p>
          <w:p w:rsidR="00363169" w:rsidRPr="004B0AE8" w:rsidRDefault="00363169" w:rsidP="00363169">
            <w:pPr>
              <w:pStyle w:val="NormalWeb"/>
              <w:numPr>
                <w:ilvl w:val="0"/>
                <w:numId w:val="88"/>
              </w:numPr>
              <w:spacing w:before="0" w:beforeAutospacing="0" w:after="0" w:afterAutospacing="0"/>
              <w:textAlignment w:val="baseline"/>
              <w:rPr>
                <w:rFonts w:asciiTheme="minorHAnsi" w:hAnsiTheme="minorHAnsi" w:cstheme="minorHAnsi"/>
                <w:color w:val="000000"/>
                <w:sz w:val="22"/>
                <w:szCs w:val="22"/>
              </w:rPr>
            </w:pPr>
            <w:r w:rsidRPr="004B0AE8">
              <w:rPr>
                <w:rFonts w:asciiTheme="minorHAnsi" w:hAnsiTheme="minorHAnsi" w:cstheme="minorHAnsi"/>
                <w:color w:val="000000"/>
                <w:sz w:val="22"/>
                <w:szCs w:val="22"/>
              </w:rPr>
              <w:t>Students interview local elders or other community members, and edit interviews into media presentations to be shared with the community.</w:t>
            </w:r>
          </w:p>
          <w:p w:rsidR="001646FC" w:rsidRPr="004B0AE8" w:rsidRDefault="001646FC" w:rsidP="00F25937">
            <w:pPr>
              <w:pStyle w:val="NormalWeb"/>
              <w:numPr>
                <w:ilvl w:val="0"/>
                <w:numId w:val="88"/>
              </w:numPr>
              <w:spacing w:before="0" w:beforeAutospacing="0" w:after="0" w:afterAutospacing="0"/>
              <w:textAlignment w:val="baseline"/>
              <w:rPr>
                <w:rFonts w:asciiTheme="minorHAnsi" w:hAnsiTheme="minorHAnsi" w:cstheme="minorHAnsi"/>
                <w:color w:val="000000"/>
                <w:sz w:val="22"/>
                <w:szCs w:val="22"/>
              </w:rPr>
            </w:pPr>
            <w:r w:rsidRPr="004B0AE8">
              <w:rPr>
                <w:rFonts w:asciiTheme="minorHAnsi" w:hAnsiTheme="minorHAnsi" w:cstheme="minorHAnsi"/>
                <w:color w:val="000000"/>
                <w:sz w:val="22"/>
                <w:szCs w:val="22"/>
              </w:rPr>
              <w:t>Students post book reviews, highlighting the circumstance of the main characters.</w:t>
            </w:r>
          </w:p>
          <w:p w:rsidR="001646FC" w:rsidRPr="004B0AE8" w:rsidRDefault="001646FC" w:rsidP="00F25937">
            <w:pPr>
              <w:spacing w:after="0"/>
              <w:ind w:left="-18"/>
              <w:rPr>
                <w:rFonts w:asciiTheme="minorHAnsi" w:hAnsiTheme="minorHAnsi" w:cstheme="minorHAnsi"/>
                <w:i/>
                <w:sz w:val="8"/>
                <w:szCs w:val="8"/>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25937">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as well as to interact and collaborate with others; demonstrate sufficient command of keyboarding skills to type a minimum of three pages in a single sitting. ELA W6 (6)</w:t>
            </w:r>
          </w:p>
          <w:p w:rsidR="001646FC" w:rsidRPr="004B0AE8" w:rsidRDefault="001646FC" w:rsidP="00F25937">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link to and cite sources as well as to interact and collaborate with others, including linking to and citing sources. ELA W6 (7)</w:t>
            </w:r>
          </w:p>
          <w:p w:rsidR="001646FC" w:rsidRPr="004B0AE8" w:rsidRDefault="001646FC" w:rsidP="00F25937">
            <w:pPr>
              <w:pStyle w:val="ListParagraph"/>
              <w:numPr>
                <w:ilvl w:val="0"/>
                <w:numId w:val="10"/>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Use technology, including the Internet, to produce and publish writing and present the relationships between information and ideas efficiently as well as to interact and collaborate with others. ELA W6 (8)</w:t>
            </w:r>
          </w:p>
        </w:tc>
      </w:tr>
      <w:tr w:rsidR="001646FC" w:rsidRPr="004B0AE8" w:rsidTr="005F25F7">
        <w:trPr>
          <w:gridBefore w:val="1"/>
          <w:wBefore w:w="20" w:type="dxa"/>
          <w:trHeight w:val="638"/>
        </w:trPr>
        <w:tc>
          <w:tcPr>
            <w:tcW w:w="13930" w:type="dxa"/>
          </w:tcPr>
          <w:p w:rsidR="001646FC" w:rsidRPr="004B0AE8" w:rsidRDefault="001646FC" w:rsidP="00F25937">
            <w:pPr>
              <w:widowControl w:val="0"/>
              <w:tabs>
                <w:tab w:val="left" w:pos="660"/>
              </w:tabs>
              <w:spacing w:after="0" w:line="250" w:lineRule="auto"/>
              <w:ind w:right="202"/>
              <w:rPr>
                <w:rFonts w:asciiTheme="minorHAnsi" w:hAnsiTheme="minorHAnsi" w:cstheme="minorHAnsi"/>
              </w:rPr>
            </w:pPr>
            <w:r w:rsidRPr="004B0AE8">
              <w:rPr>
                <w:rFonts w:asciiTheme="minorHAnsi" w:hAnsiTheme="minorHAnsi" w:cstheme="minorHAnsi"/>
                <w:b/>
              </w:rPr>
              <w:t>7.b. Students use collaborative technologies to connect with others, including peers, experts and community members, to learn about issues and problems or to gain broader perspective.</w:t>
            </w:r>
          </w:p>
          <w:p w:rsidR="001646FC" w:rsidRPr="004B0AE8" w:rsidRDefault="001646FC" w:rsidP="00F25937">
            <w:pPr>
              <w:spacing w:after="0"/>
              <w:ind w:left="-18"/>
              <w:rPr>
                <w:rFonts w:asciiTheme="minorHAnsi" w:hAnsiTheme="minorHAnsi" w:cstheme="minorHAnsi"/>
                <w:i/>
                <w:sz w:val="16"/>
                <w:szCs w:val="16"/>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4544D9" w:rsidRPr="004B0AE8" w:rsidRDefault="001646FC" w:rsidP="004544D9">
            <w:pPr>
              <w:pStyle w:val="NormalWeb"/>
              <w:numPr>
                <w:ilvl w:val="0"/>
                <w:numId w:val="89"/>
              </w:numPr>
              <w:spacing w:before="0" w:beforeAutospacing="0" w:after="0" w:afterAutospacing="0"/>
              <w:ind w:left="702"/>
              <w:textAlignment w:val="baseline"/>
              <w:rPr>
                <w:rFonts w:asciiTheme="minorHAnsi" w:hAnsiTheme="minorHAnsi" w:cstheme="minorHAnsi"/>
                <w:color w:val="000000"/>
                <w:sz w:val="22"/>
                <w:szCs w:val="22"/>
              </w:rPr>
            </w:pPr>
            <w:r w:rsidRPr="004B0AE8">
              <w:rPr>
                <w:rFonts w:asciiTheme="minorHAnsi" w:hAnsiTheme="minorHAnsi" w:cstheme="minorHAnsi"/>
                <w:color w:val="000000"/>
                <w:sz w:val="22"/>
                <w:szCs w:val="22"/>
              </w:rPr>
              <w:t xml:space="preserve">Students </w:t>
            </w:r>
            <w:r w:rsidR="004544D9" w:rsidRPr="004B0AE8">
              <w:rPr>
                <w:rFonts w:asciiTheme="minorHAnsi" w:hAnsiTheme="minorHAnsi" w:cstheme="minorHAnsi"/>
                <w:color w:val="000000"/>
                <w:sz w:val="22"/>
                <w:szCs w:val="22"/>
              </w:rPr>
              <w:t>collaborate in an online platform with a variety of peers, experts, and community members.</w:t>
            </w:r>
          </w:p>
          <w:p w:rsidR="001646FC" w:rsidRPr="004B0AE8" w:rsidRDefault="001646FC" w:rsidP="00F25937">
            <w:pPr>
              <w:pStyle w:val="NormalWeb"/>
              <w:numPr>
                <w:ilvl w:val="0"/>
                <w:numId w:val="89"/>
              </w:numPr>
              <w:spacing w:before="0" w:beforeAutospacing="0" w:after="0" w:afterAutospacing="0"/>
              <w:ind w:left="702"/>
              <w:textAlignment w:val="baseline"/>
              <w:rPr>
                <w:rFonts w:asciiTheme="minorHAnsi" w:hAnsiTheme="minorHAnsi" w:cstheme="minorHAnsi"/>
                <w:color w:val="000000"/>
                <w:sz w:val="22"/>
                <w:szCs w:val="22"/>
              </w:rPr>
            </w:pPr>
            <w:r w:rsidRPr="004B0AE8">
              <w:rPr>
                <w:rFonts w:asciiTheme="minorHAnsi" w:hAnsiTheme="minorHAnsi" w:cstheme="minorHAnsi"/>
                <w:color w:val="000000"/>
                <w:sz w:val="22"/>
                <w:szCs w:val="22"/>
              </w:rPr>
              <w:t>Students participate in online discussions moderated and assessed by their teacher.</w:t>
            </w:r>
          </w:p>
          <w:p w:rsidR="001646FC" w:rsidRPr="004B0AE8" w:rsidRDefault="001646FC" w:rsidP="00F25937">
            <w:pPr>
              <w:spacing w:after="0"/>
              <w:ind w:left="-18"/>
              <w:rPr>
                <w:rFonts w:asciiTheme="minorHAnsi" w:hAnsiTheme="minorHAnsi" w:cstheme="minorHAnsi"/>
                <w:i/>
                <w:sz w:val="16"/>
                <w:szCs w:val="16"/>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25937">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as well as to interact and collaborate with others; demonstrate sufficient command of keyboarding skills to type a minimum of three pages in a single sitting. ELA W6 (6)</w:t>
            </w:r>
          </w:p>
          <w:p w:rsidR="001646FC" w:rsidRPr="004B0AE8" w:rsidRDefault="001646FC" w:rsidP="00F25937">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link to and cite sources as well as to interact and collaborate with others, including linking to and citing sources. ELA W6 (7)</w:t>
            </w:r>
          </w:p>
          <w:p w:rsidR="001646FC" w:rsidRPr="004B0AE8" w:rsidRDefault="001646FC" w:rsidP="00F25937">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present the relationships between information and ideas efficiently as well as to interact and collaborate with others. ELA W6 (8)</w:t>
            </w:r>
          </w:p>
        </w:tc>
      </w:tr>
      <w:tr w:rsidR="001646FC" w:rsidRPr="004B0AE8" w:rsidTr="005F25F7">
        <w:trPr>
          <w:gridBefore w:val="1"/>
          <w:wBefore w:w="20" w:type="dxa"/>
          <w:trHeight w:val="2033"/>
        </w:trPr>
        <w:tc>
          <w:tcPr>
            <w:tcW w:w="13930" w:type="dxa"/>
          </w:tcPr>
          <w:p w:rsidR="001646FC" w:rsidRPr="004B0AE8" w:rsidRDefault="001646FC" w:rsidP="00F25937">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7.c. Students determine their role on a team to meet goals, based on their knowledge of technology and content, as well as personal preference.</w:t>
            </w:r>
          </w:p>
          <w:p w:rsidR="001646FC" w:rsidRPr="004B0AE8" w:rsidRDefault="001646FC" w:rsidP="00F25937">
            <w:pPr>
              <w:widowControl w:val="0"/>
              <w:tabs>
                <w:tab w:val="left" w:pos="660"/>
              </w:tabs>
              <w:spacing w:after="0" w:line="250" w:lineRule="auto"/>
              <w:ind w:right="202"/>
              <w:rPr>
                <w:rFonts w:asciiTheme="minorHAnsi" w:hAnsiTheme="minorHAnsi" w:cstheme="minorHAnsi"/>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25937">
            <w:pPr>
              <w:pStyle w:val="ListParagraph"/>
              <w:numPr>
                <w:ilvl w:val="0"/>
                <w:numId w:val="4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serve different roles in collaborative projects to determine strengths and weaknesses and allow them to better choose their roles.</w:t>
            </w:r>
          </w:p>
          <w:p w:rsidR="001646FC" w:rsidRPr="004B0AE8" w:rsidRDefault="001646FC" w:rsidP="00F25937">
            <w:pPr>
              <w:pStyle w:val="ListParagraph"/>
              <w:numPr>
                <w:ilvl w:val="0"/>
                <w:numId w:val="4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a digital project management tool to track team performance on assigned tasks.</w:t>
            </w:r>
          </w:p>
          <w:p w:rsidR="001646FC" w:rsidRPr="004B0AE8" w:rsidRDefault="001646FC" w:rsidP="00F25937">
            <w:pPr>
              <w:pStyle w:val="ListParagraph"/>
              <w:numPr>
                <w:ilvl w:val="0"/>
                <w:numId w:val="48"/>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plan a project using online tools (e.g. assign group roles and establish timelines using an online calendar).</w:t>
            </w:r>
            <w:r w:rsidRPr="004B0AE8">
              <w:rPr>
                <w:rFonts w:asciiTheme="minorHAnsi" w:hAnsiTheme="minorHAnsi" w:cstheme="minorHAnsi"/>
                <w:b w:val="0"/>
                <w:i/>
                <w:sz w:val="22"/>
                <w:szCs w:val="22"/>
              </w:rPr>
              <w:t xml:space="preserve"> </w:t>
            </w:r>
          </w:p>
          <w:p w:rsidR="001646FC" w:rsidRPr="004B0AE8" w:rsidRDefault="001646FC" w:rsidP="00F25937">
            <w:pPr>
              <w:spacing w:after="0"/>
              <w:rPr>
                <w:rFonts w:asciiTheme="minorHAnsi" w:hAnsiTheme="minorHAnsi" w:cstheme="minorHAnsi"/>
                <w:i/>
              </w:rPr>
            </w:pPr>
          </w:p>
        </w:tc>
      </w:tr>
      <w:tr w:rsidR="001646FC" w:rsidRPr="004B0AE8" w:rsidTr="005F25F7">
        <w:trPr>
          <w:gridBefore w:val="1"/>
          <w:wBefore w:w="20" w:type="dxa"/>
          <w:trHeight w:val="2573"/>
        </w:trPr>
        <w:tc>
          <w:tcPr>
            <w:tcW w:w="13930" w:type="dxa"/>
          </w:tcPr>
          <w:p w:rsidR="001646FC" w:rsidRPr="004B0AE8" w:rsidRDefault="001646FC" w:rsidP="00F25937">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7.d. Students select collaborative technologies and use them to work with others to investigate and develop solutions related to local and global issues</w:t>
            </w:r>
          </w:p>
          <w:p w:rsidR="001646FC" w:rsidRPr="004B0AE8" w:rsidRDefault="001646FC" w:rsidP="00F25937">
            <w:pPr>
              <w:spacing w:after="0"/>
              <w:ind w:left="-18"/>
              <w:rPr>
                <w:rFonts w:asciiTheme="minorHAnsi" w:hAnsiTheme="minorHAnsi" w:cstheme="minorHAnsi"/>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8900CE" w:rsidRPr="004B0AE8" w:rsidRDefault="001646FC" w:rsidP="008900CE">
            <w:pPr>
              <w:pStyle w:val="ListParagraph"/>
              <w:numPr>
                <w:ilvl w:val="0"/>
                <w:numId w:val="48"/>
              </w:numP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w:t>
            </w:r>
            <w:r w:rsidR="008900CE" w:rsidRPr="004B0AE8">
              <w:rPr>
                <w:rFonts w:asciiTheme="minorHAnsi" w:hAnsiTheme="minorHAnsi" w:cstheme="minorHAnsi"/>
                <w:b w:val="0"/>
                <w:sz w:val="22"/>
                <w:szCs w:val="22"/>
              </w:rPr>
              <w:t>digitally collect and analyze survey data from their communities.</w:t>
            </w:r>
          </w:p>
          <w:p w:rsidR="008900CE" w:rsidRPr="004B0AE8" w:rsidRDefault="008900CE" w:rsidP="008900CE">
            <w:pPr>
              <w:pStyle w:val="ListParagraph"/>
              <w:numPr>
                <w:ilvl w:val="0"/>
                <w:numId w:val="48"/>
              </w:numPr>
              <w:rPr>
                <w:rFonts w:asciiTheme="minorHAnsi" w:hAnsiTheme="minorHAnsi" w:cstheme="minorHAnsi"/>
                <w:b w:val="0"/>
                <w:sz w:val="22"/>
                <w:szCs w:val="22"/>
              </w:rPr>
            </w:pPr>
            <w:r w:rsidRPr="004B0AE8">
              <w:rPr>
                <w:rFonts w:asciiTheme="minorHAnsi" w:hAnsiTheme="minorHAnsi" w:cstheme="minorHAnsi"/>
                <w:b w:val="0"/>
                <w:sz w:val="22"/>
                <w:szCs w:val="22"/>
              </w:rPr>
              <w:t>Students create digital products to demonstrate understanding and analysis of global issues.</w:t>
            </w:r>
          </w:p>
          <w:p w:rsidR="008900CE" w:rsidRPr="004B0AE8" w:rsidRDefault="008900CE" w:rsidP="008900CE">
            <w:pPr>
              <w:pStyle w:val="ListParagraph"/>
              <w:numPr>
                <w:ilvl w:val="0"/>
                <w:numId w:val="48"/>
              </w:numPr>
              <w:rPr>
                <w:rFonts w:asciiTheme="minorHAnsi" w:hAnsiTheme="minorHAnsi" w:cstheme="minorHAnsi"/>
                <w:b w:val="0"/>
                <w:sz w:val="22"/>
                <w:szCs w:val="22"/>
              </w:rPr>
            </w:pPr>
            <w:r w:rsidRPr="004B0AE8">
              <w:rPr>
                <w:rFonts w:asciiTheme="minorHAnsi" w:hAnsiTheme="minorHAnsi" w:cstheme="minorHAnsi"/>
                <w:b w:val="0"/>
                <w:sz w:val="22"/>
                <w:szCs w:val="22"/>
              </w:rPr>
              <w:t>Students initiate online shared documents and lay ground rules for how to develop them.</w:t>
            </w:r>
          </w:p>
          <w:p w:rsidR="008900CE" w:rsidRPr="004B0AE8" w:rsidRDefault="008900CE" w:rsidP="008900CE">
            <w:pPr>
              <w:pStyle w:val="ListParagraph"/>
              <w:numPr>
                <w:ilvl w:val="0"/>
                <w:numId w:val="48"/>
              </w:numPr>
              <w:rPr>
                <w:rFonts w:asciiTheme="minorHAnsi" w:hAnsiTheme="minorHAnsi" w:cstheme="minorHAnsi"/>
                <w:b w:val="0"/>
                <w:sz w:val="22"/>
                <w:szCs w:val="22"/>
              </w:rPr>
            </w:pPr>
            <w:r w:rsidRPr="004B0AE8">
              <w:rPr>
                <w:rFonts w:asciiTheme="minorHAnsi" w:hAnsiTheme="minorHAnsi" w:cstheme="minorHAnsi"/>
                <w:b w:val="0"/>
                <w:sz w:val="22"/>
                <w:szCs w:val="22"/>
              </w:rPr>
              <w:t>Students collaborate together digitally to present their learning and solutions.</w:t>
            </w:r>
          </w:p>
          <w:p w:rsidR="001646FC" w:rsidRPr="004B0AE8" w:rsidRDefault="001646FC" w:rsidP="00F25937">
            <w:pPr>
              <w:spacing w:after="0"/>
              <w:ind w:left="-18"/>
              <w:rPr>
                <w:rFonts w:asciiTheme="minorHAnsi" w:hAnsiTheme="minorHAnsi" w:cstheme="minorHAnsi"/>
                <w:i/>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25937">
            <w:pPr>
              <w:pStyle w:val="ListParagraph"/>
              <w:numPr>
                <w:ilvl w:val="0"/>
                <w:numId w:val="9"/>
              </w:numPr>
              <w:pBdr>
                <w:top w:val="nil"/>
                <w:left w:val="nil"/>
                <w:bottom w:val="nil"/>
                <w:right w:val="nil"/>
                <w:between w:val="nil"/>
              </w:pBdr>
              <w:ind w:right="640"/>
              <w:rPr>
                <w:rFonts w:asciiTheme="minorHAnsi" w:hAnsiTheme="minorHAnsi" w:cstheme="minorHAnsi"/>
                <w:b w:val="0"/>
                <w:sz w:val="22"/>
                <w:szCs w:val="22"/>
              </w:rPr>
            </w:pPr>
            <w:r w:rsidRPr="004B0AE8">
              <w:rPr>
                <w:rFonts w:asciiTheme="minorHAnsi" w:hAnsiTheme="minorHAnsi" w:cstheme="minorHAnsi"/>
                <w:b w:val="0"/>
                <w:sz w:val="22"/>
                <w:szCs w:val="22"/>
              </w:rPr>
              <w:t>Using collaborative technologies, determine strategies for responding to harassment, intimidation, and bullying. H5.So5.7</w:t>
            </w:r>
          </w:p>
          <w:p w:rsidR="001646FC" w:rsidRPr="004B0AE8" w:rsidRDefault="001646FC" w:rsidP="00F25937">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Using collaborative technologies, advocate for a bully-free school and community environment. H8.So5.8</w:t>
            </w:r>
          </w:p>
          <w:p w:rsidR="001646FC" w:rsidRPr="004B0AE8" w:rsidRDefault="001646FC" w:rsidP="00F25937">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as well as to interact and collaborate with others; demonstrate sufficient command of keyboarding skills to type a minimum of three pages in a single sitting. ELA W6 (6)</w:t>
            </w:r>
          </w:p>
          <w:p w:rsidR="001646FC" w:rsidRPr="004B0AE8" w:rsidRDefault="001646FC" w:rsidP="00F25937">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link to and cite sources as well as to interact and collaborate with others, including linking to and citing sources. ELA W6 (7)</w:t>
            </w:r>
          </w:p>
          <w:p w:rsidR="001646FC" w:rsidRPr="004B0AE8" w:rsidRDefault="001646FC" w:rsidP="00F25937">
            <w:pPr>
              <w:spacing w:after="0"/>
              <w:ind w:left="342"/>
              <w:rPr>
                <w:rFonts w:asciiTheme="minorHAnsi" w:hAnsiTheme="minorHAnsi" w:cstheme="minorHAnsi"/>
              </w:rPr>
            </w:pPr>
          </w:p>
        </w:tc>
      </w:tr>
    </w:tbl>
    <w:p w:rsidR="001447BB" w:rsidRPr="004B0AE8" w:rsidRDefault="001447BB">
      <w:pPr>
        <w:spacing w:after="0" w:line="240" w:lineRule="auto"/>
        <w:rPr>
          <w:rFonts w:asciiTheme="minorHAnsi" w:hAnsiTheme="minorHAnsi" w:cstheme="minorHAnsi"/>
        </w:rPr>
      </w:pPr>
    </w:p>
    <w:p w:rsidR="001447BB" w:rsidRPr="004B0AE8" w:rsidRDefault="001447BB">
      <w:pPr>
        <w:spacing w:after="0" w:line="240" w:lineRule="auto"/>
        <w:rPr>
          <w:rFonts w:asciiTheme="minorHAnsi" w:hAnsiTheme="minorHAnsi" w:cstheme="minorHAnsi"/>
        </w:rPr>
      </w:pPr>
    </w:p>
    <w:p w:rsidR="001447BB" w:rsidRPr="004B0AE8" w:rsidRDefault="001447BB">
      <w:pPr>
        <w:spacing w:after="0" w:line="240" w:lineRule="auto"/>
        <w:rPr>
          <w:rFonts w:asciiTheme="minorHAnsi" w:hAnsiTheme="minorHAnsi" w:cstheme="minorHAnsi"/>
        </w:rPr>
      </w:pPr>
    </w:p>
    <w:p w:rsidR="001447BB" w:rsidRPr="004B0AE8" w:rsidRDefault="001447BB">
      <w:pPr>
        <w:spacing w:after="0" w:line="240" w:lineRule="auto"/>
        <w:rPr>
          <w:rFonts w:asciiTheme="minorHAnsi" w:hAnsiTheme="minorHAnsi" w:cstheme="minorHAnsi"/>
        </w:rPr>
      </w:pPr>
    </w:p>
    <w:p w:rsidR="001447BB" w:rsidRPr="004B0AE8" w:rsidRDefault="001447BB">
      <w:pPr>
        <w:spacing w:after="0" w:line="240" w:lineRule="auto"/>
        <w:rPr>
          <w:rFonts w:asciiTheme="minorHAnsi" w:hAnsiTheme="minorHAnsi" w:cstheme="minorHAnsi"/>
        </w:rPr>
      </w:pPr>
    </w:p>
    <w:p w:rsidR="001447BB" w:rsidRPr="004B0AE8" w:rsidRDefault="001447BB">
      <w:pPr>
        <w:spacing w:after="0" w:line="240" w:lineRule="auto"/>
        <w:rPr>
          <w:rFonts w:asciiTheme="minorHAnsi" w:hAnsiTheme="minorHAnsi" w:cstheme="minorHAnsi"/>
        </w:rPr>
      </w:pPr>
    </w:p>
    <w:p w:rsidR="00C5761F" w:rsidRPr="004B0AE8" w:rsidRDefault="00C5761F">
      <w:pPr>
        <w:spacing w:after="0" w:line="240" w:lineRule="auto"/>
        <w:rPr>
          <w:rFonts w:asciiTheme="minorHAnsi" w:hAnsiTheme="minorHAnsi" w:cstheme="minorHAnsi"/>
        </w:rPr>
        <w:sectPr w:rsidR="00C5761F" w:rsidRPr="004B0AE8" w:rsidSect="00502388">
          <w:headerReference w:type="default" r:id="rId42"/>
          <w:pgSz w:w="15840" w:h="12240" w:orient="landscape"/>
          <w:pgMar w:top="1440" w:right="1620" w:bottom="1440" w:left="1440" w:header="720" w:footer="720" w:gutter="0"/>
          <w:cols w:space="720"/>
          <w:titlePg/>
          <w:docGrid w:linePitch="360"/>
        </w:sectPr>
      </w:pPr>
    </w:p>
    <w:p w:rsidR="00AA2290" w:rsidRPr="004B0AE8" w:rsidRDefault="00AA2290" w:rsidP="00AA2290">
      <w:pPr>
        <w:pStyle w:val="Heading1"/>
        <w:rPr>
          <w:rFonts w:asciiTheme="minorHAnsi" w:hAnsiTheme="minorHAnsi" w:cstheme="minorHAnsi"/>
        </w:rPr>
      </w:pPr>
      <w:bookmarkStart w:id="6" w:name="_Toc507408294"/>
      <w:r w:rsidRPr="004B0AE8">
        <w:rPr>
          <w:rFonts w:asciiTheme="minorHAnsi" w:hAnsiTheme="minorHAnsi" w:cstheme="minorHAnsi"/>
        </w:rPr>
        <w:lastRenderedPageBreak/>
        <w:t>Glossary</w:t>
      </w:r>
      <w:bookmarkEnd w:id="6"/>
    </w:p>
    <w:p w:rsidR="00AA2290" w:rsidRPr="004B0AE8" w:rsidRDefault="00AA2290" w:rsidP="00AA2290">
      <w:pPr>
        <w:spacing w:after="0"/>
        <w:rPr>
          <w:rFonts w:asciiTheme="minorHAnsi" w:hAnsiTheme="minorHAnsi" w:cstheme="minorHAnsi"/>
          <w:b/>
          <w:i/>
        </w:rPr>
        <w:sectPr w:rsidR="00AA2290" w:rsidRPr="004B0AE8" w:rsidSect="00FB48D5">
          <w:headerReference w:type="default" r:id="rId43"/>
          <w:footerReference w:type="default" r:id="rId44"/>
          <w:pgSz w:w="12240" w:h="15840"/>
          <w:pgMar w:top="1620" w:right="1440" w:bottom="1440" w:left="1440" w:header="720" w:footer="720" w:gutter="0"/>
          <w:cols w:space="720"/>
          <w:docGrid w:linePitch="360"/>
        </w:sectPr>
      </w:pPr>
    </w:p>
    <w:p w:rsidR="00AA2290" w:rsidRPr="004B0AE8" w:rsidRDefault="00AA2290" w:rsidP="00AA2290">
      <w:pPr>
        <w:spacing w:after="0"/>
        <w:rPr>
          <w:rFonts w:asciiTheme="minorHAnsi" w:hAnsiTheme="minorHAnsi" w:cstheme="minorHAnsi"/>
          <w:b/>
          <w:i/>
        </w:rPr>
        <w:sectPr w:rsidR="00AA2290" w:rsidRPr="004B0AE8" w:rsidSect="00D30CE7">
          <w:type w:val="continuous"/>
          <w:pgSz w:w="12240" w:h="15840"/>
          <w:pgMar w:top="1620" w:right="1440" w:bottom="1440" w:left="1440" w:header="720" w:footer="720" w:gutter="0"/>
          <w:cols w:num="3" w:space="720"/>
          <w:docGrid w:linePitch="360"/>
        </w:sect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Acceptable/Responsible Use Policy (AUP/RUP):</w:t>
      </w:r>
      <w:r w:rsidRPr="004B0AE8">
        <w:rPr>
          <w:rFonts w:asciiTheme="minorHAnsi" w:hAnsiTheme="minorHAnsi" w:cstheme="minorHAnsi"/>
        </w:rPr>
        <w:t xml:space="preserve"> A school or organization’s official policy statement regarding the use of the Internet or other computer networks.</w:t>
      </w: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Algorithm</w:t>
      </w:r>
      <w:r w:rsidRPr="004B0AE8">
        <w:rPr>
          <w:rFonts w:asciiTheme="minorHAnsi" w:hAnsiTheme="minorHAnsi" w:cstheme="minorHAnsi"/>
        </w:rPr>
        <w:t>: A process or set of steps to be followed in calculations or other problem-solving operations, especially by a computer.</w:t>
      </w: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b/>
        </w:rPr>
      </w:pPr>
      <w:r w:rsidRPr="004B0AE8">
        <w:rPr>
          <w:rFonts w:asciiTheme="minorHAnsi" w:hAnsiTheme="minorHAnsi" w:cstheme="minorHAnsi"/>
          <w:b/>
        </w:rPr>
        <w:t>Authentic Problem:</w:t>
      </w: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rPr>
        <w:t xml:space="preserve">A genuine, real or original problem to be solved. </w:t>
      </w:r>
    </w:p>
    <w:p w:rsidR="00AA2290" w:rsidRPr="004B0AE8" w:rsidRDefault="00AA2290" w:rsidP="00AA2290">
      <w:pPr>
        <w:spacing w:after="0" w:line="240" w:lineRule="auto"/>
        <w:rPr>
          <w:rFonts w:asciiTheme="minorHAnsi" w:eastAsia="Times New Roman" w:hAnsiTheme="minorHAnsi" w:cstheme="minorHAnsi"/>
        </w:rPr>
      </w:pPr>
    </w:p>
    <w:p w:rsidR="00BE4286" w:rsidRPr="004B0AE8" w:rsidRDefault="00BE4286" w:rsidP="00AA2290">
      <w:pPr>
        <w:spacing w:after="0" w:line="240" w:lineRule="auto"/>
        <w:rPr>
          <w:rFonts w:asciiTheme="minorHAnsi" w:eastAsia="Times New Roman" w:hAnsiTheme="minorHAnsi" w:cstheme="minorHAnsi"/>
        </w:rPr>
      </w:pPr>
      <w:r w:rsidRPr="004B0AE8">
        <w:rPr>
          <w:rFonts w:asciiTheme="minorHAnsi" w:eastAsia="Times New Roman" w:hAnsiTheme="minorHAnsi" w:cstheme="minorHAnsi"/>
          <w:b/>
        </w:rPr>
        <w:t xml:space="preserve">Blogging: </w:t>
      </w:r>
      <w:r w:rsidRPr="004B0AE8">
        <w:rPr>
          <w:rFonts w:asciiTheme="minorHAnsi" w:eastAsia="Times New Roman" w:hAnsiTheme="minorHAnsi" w:cstheme="minorHAnsi"/>
        </w:rPr>
        <w:t>The process of writing a blog (also known as a Weblog), an online journal in which the writer shares their thoughts about a particular subject with readers.</w:t>
      </w:r>
    </w:p>
    <w:p w:rsidR="00BE4286" w:rsidRPr="004B0AE8" w:rsidRDefault="00BE4286" w:rsidP="00AA2290">
      <w:pPr>
        <w:spacing w:after="0" w:line="240" w:lineRule="auto"/>
        <w:rPr>
          <w:rFonts w:asciiTheme="minorHAnsi" w:eastAsia="Times New Roman" w:hAnsiTheme="minorHAnsi" w:cstheme="minorHAnsi"/>
          <w:b/>
        </w:rPr>
      </w:pPr>
    </w:p>
    <w:p w:rsidR="00AA2290" w:rsidRPr="004B0AE8" w:rsidRDefault="00AA2290" w:rsidP="00AA2290">
      <w:pPr>
        <w:spacing w:after="0" w:line="240" w:lineRule="auto"/>
        <w:rPr>
          <w:rFonts w:asciiTheme="minorHAnsi" w:eastAsia="Times New Roman" w:hAnsiTheme="minorHAnsi" w:cstheme="minorHAnsi"/>
        </w:rPr>
      </w:pPr>
      <w:r w:rsidRPr="004B0AE8">
        <w:rPr>
          <w:rFonts w:asciiTheme="minorHAnsi" w:eastAsia="Times New Roman" w:hAnsiTheme="minorHAnsi" w:cstheme="minorHAnsi"/>
          <w:b/>
        </w:rPr>
        <w:t>Cloud computing:</w:t>
      </w:r>
      <w:r w:rsidR="00BE4286" w:rsidRPr="004B0AE8">
        <w:rPr>
          <w:rFonts w:asciiTheme="minorHAnsi" w:eastAsia="Times New Roman" w:hAnsiTheme="minorHAnsi" w:cstheme="minorHAnsi"/>
        </w:rPr>
        <w:t xml:space="preserve"> T</w:t>
      </w:r>
      <w:r w:rsidRPr="004B0AE8">
        <w:rPr>
          <w:rFonts w:asciiTheme="minorHAnsi" w:eastAsia="Times New Roman" w:hAnsiTheme="minorHAnsi" w:cstheme="minorHAnsi"/>
        </w:rPr>
        <w:t xml:space="preserve">he practice of storing and accessing data and programs over the Internet </w:t>
      </w:r>
      <w:r w:rsidRPr="004B0AE8">
        <w:rPr>
          <w:rFonts w:asciiTheme="minorHAnsi" w:hAnsiTheme="minorHAnsi" w:cstheme="minorHAnsi"/>
        </w:rPr>
        <w:t>rather than a local server or a personal computer</w:t>
      </w:r>
      <w:r w:rsidRPr="004B0AE8">
        <w:rPr>
          <w:rFonts w:asciiTheme="minorHAnsi" w:eastAsia="Times New Roman" w:hAnsiTheme="minorHAnsi" w:cstheme="minorHAnsi"/>
        </w:rPr>
        <w:t xml:space="preserve"> (e.g., iCloud, Google Cloud, OneDrive and Dropbox). </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eastAsia="Times New Roman" w:hAnsiTheme="minorHAnsi" w:cstheme="minorHAnsi"/>
        </w:rPr>
      </w:pPr>
      <w:r w:rsidRPr="004B0AE8">
        <w:rPr>
          <w:rFonts w:asciiTheme="minorHAnsi" w:eastAsia="Times New Roman" w:hAnsiTheme="minorHAnsi" w:cstheme="minorHAnsi"/>
          <w:b/>
        </w:rPr>
        <w:t>Cookie</w:t>
      </w:r>
      <w:r w:rsidRPr="004B0AE8">
        <w:rPr>
          <w:rFonts w:asciiTheme="minorHAnsi" w:eastAsia="Times New Roman" w:hAnsiTheme="minorHAnsi" w:cstheme="minorHAnsi"/>
        </w:rPr>
        <w:t xml:space="preserve">: A piece of code or data created by a web server and stored on a user's computer. It is used to keep track of the user's usage patterns and preferences. </w:t>
      </w:r>
    </w:p>
    <w:p w:rsidR="00AA2290" w:rsidRPr="004B0AE8" w:rsidRDefault="00AA2290" w:rsidP="00AA2290">
      <w:pPr>
        <w:spacing w:after="0" w:line="240" w:lineRule="auto"/>
        <w:rPr>
          <w:rFonts w:asciiTheme="minorHAnsi" w:hAnsiTheme="minorHAnsi" w:cstheme="minorHAnsi"/>
          <w:b/>
        </w:rPr>
      </w:pPr>
    </w:p>
    <w:p w:rsidR="00550960" w:rsidRPr="004B0AE8" w:rsidRDefault="00550960" w:rsidP="00AA2290">
      <w:pPr>
        <w:spacing w:after="0" w:line="240" w:lineRule="auto"/>
        <w:rPr>
          <w:rFonts w:asciiTheme="minorHAnsi" w:hAnsiTheme="minorHAnsi" w:cstheme="minorHAnsi"/>
          <w:b/>
          <w:color w:val="000000"/>
        </w:rPr>
      </w:pPr>
    </w:p>
    <w:p w:rsidR="00550960" w:rsidRPr="004B0AE8" w:rsidRDefault="00550960" w:rsidP="00AA2290">
      <w:pPr>
        <w:spacing w:after="0" w:line="240" w:lineRule="auto"/>
        <w:rPr>
          <w:rFonts w:asciiTheme="minorHAnsi" w:hAnsiTheme="minorHAnsi" w:cstheme="minorHAnsi"/>
          <w:b/>
          <w:color w:val="000000"/>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color w:val="000000"/>
        </w:rPr>
        <w:t>Creative Commons:</w:t>
      </w:r>
      <w:r w:rsidRPr="004B0AE8">
        <w:rPr>
          <w:rFonts w:asciiTheme="minorHAnsi" w:hAnsiTheme="minorHAnsi" w:cstheme="minorHAnsi"/>
        </w:rPr>
        <w:t xml:space="preserve"> Creative Commons licenses are designed to facilitate and encourage more versatility and flexibility in copyright law.</w:t>
      </w:r>
    </w:p>
    <w:p w:rsidR="00AA2290" w:rsidRPr="004B0AE8" w:rsidRDefault="00AA2290" w:rsidP="00AA2290">
      <w:pPr>
        <w:spacing w:after="0" w:line="240" w:lineRule="auto"/>
        <w:rPr>
          <w:rFonts w:asciiTheme="minorHAnsi" w:hAnsiTheme="minorHAnsi" w:cstheme="minorHAnsi"/>
        </w:rPr>
      </w:pPr>
    </w:p>
    <w:p w:rsidR="00BE4286" w:rsidRPr="004B0AE8" w:rsidRDefault="00BE4286" w:rsidP="00AA2290">
      <w:pPr>
        <w:spacing w:after="0" w:line="240" w:lineRule="auto"/>
        <w:rPr>
          <w:rStyle w:val="Emphasis"/>
          <w:rFonts w:asciiTheme="minorHAnsi" w:hAnsiTheme="minorHAnsi" w:cstheme="minorHAnsi"/>
          <w:b/>
          <w:i w:val="0"/>
        </w:rPr>
      </w:pPr>
      <w:r w:rsidRPr="004B0AE8">
        <w:rPr>
          <w:rStyle w:val="Emphasis"/>
          <w:rFonts w:asciiTheme="minorHAnsi" w:hAnsiTheme="minorHAnsi" w:cstheme="minorHAnsi"/>
          <w:b/>
          <w:i w:val="0"/>
        </w:rPr>
        <w:t xml:space="preserve">Cybersecurity: </w:t>
      </w:r>
      <w:r w:rsidRPr="004B0AE8">
        <w:rPr>
          <w:rStyle w:val="Emphasis"/>
          <w:rFonts w:asciiTheme="minorHAnsi" w:hAnsiTheme="minorHAnsi" w:cstheme="minorHAnsi"/>
          <w:i w:val="0"/>
        </w:rPr>
        <w:t>Measures taken to protect networks, computers, programs and data from attack, damage or unauthorized access</w:t>
      </w:r>
      <w:r w:rsidRPr="004B0AE8">
        <w:rPr>
          <w:rStyle w:val="Emphasis"/>
          <w:rFonts w:asciiTheme="minorHAnsi" w:hAnsiTheme="minorHAnsi" w:cstheme="minorHAnsi"/>
          <w:b/>
          <w:i w:val="0"/>
        </w:rPr>
        <w:t>.</w:t>
      </w:r>
    </w:p>
    <w:p w:rsidR="00BE4286" w:rsidRPr="004B0AE8" w:rsidRDefault="00BE4286" w:rsidP="00AA2290">
      <w:pPr>
        <w:spacing w:after="0" w:line="240" w:lineRule="auto"/>
        <w:rPr>
          <w:rStyle w:val="Emphasis"/>
          <w:rFonts w:asciiTheme="minorHAnsi" w:hAnsiTheme="minorHAnsi" w:cstheme="minorHAnsi"/>
          <w:b/>
          <w:i w:val="0"/>
        </w:rPr>
      </w:pPr>
    </w:p>
    <w:p w:rsidR="00AA2290" w:rsidRPr="004B0AE8" w:rsidRDefault="00AA2290" w:rsidP="00AA2290">
      <w:pPr>
        <w:spacing w:after="0" w:line="240" w:lineRule="auto"/>
        <w:rPr>
          <w:rStyle w:val="st"/>
          <w:rFonts w:asciiTheme="minorHAnsi" w:hAnsiTheme="minorHAnsi" w:cstheme="minorHAnsi"/>
        </w:rPr>
      </w:pPr>
      <w:r w:rsidRPr="004B0AE8">
        <w:rPr>
          <w:rStyle w:val="Emphasis"/>
          <w:rFonts w:asciiTheme="minorHAnsi" w:hAnsiTheme="minorHAnsi" w:cstheme="minorHAnsi"/>
          <w:b/>
          <w:i w:val="0"/>
        </w:rPr>
        <w:t>Design Process</w:t>
      </w:r>
      <w:r w:rsidRPr="004B0AE8">
        <w:rPr>
          <w:rStyle w:val="st"/>
          <w:rFonts w:asciiTheme="minorHAnsi" w:hAnsiTheme="minorHAnsi" w:cstheme="minorHAnsi"/>
        </w:rPr>
        <w:t>: An approach for breaking down a large project into manageable chunks.</w:t>
      </w:r>
    </w:p>
    <w:p w:rsidR="00BE4286" w:rsidRPr="004B0AE8" w:rsidRDefault="00BE4286" w:rsidP="00AA2290">
      <w:pPr>
        <w:spacing w:after="0" w:line="240" w:lineRule="auto"/>
        <w:rPr>
          <w:rStyle w:val="st"/>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Digital Footprint</w:t>
      </w:r>
      <w:r w:rsidRPr="004B0AE8">
        <w:rPr>
          <w:rFonts w:asciiTheme="minorHAnsi" w:hAnsiTheme="minorHAnsi" w:cstheme="minorHAnsi"/>
        </w:rPr>
        <w:t xml:space="preserve">: The information about a particular person that exists on the Internet as a result of their online activity </w:t>
      </w:r>
      <w:r w:rsidRPr="004B0AE8">
        <w:rPr>
          <w:rStyle w:val="st"/>
          <w:rFonts w:asciiTheme="minorHAnsi" w:hAnsiTheme="minorHAnsi" w:cstheme="minorHAnsi"/>
        </w:rPr>
        <w:t xml:space="preserve">A </w:t>
      </w:r>
      <w:r w:rsidRPr="004B0AE8">
        <w:rPr>
          <w:rStyle w:val="Emphasis"/>
          <w:rFonts w:asciiTheme="minorHAnsi" w:hAnsiTheme="minorHAnsi" w:cstheme="minorHAnsi"/>
        </w:rPr>
        <w:t>digital identity</w:t>
      </w:r>
      <w:r w:rsidRPr="004B0AE8">
        <w:rPr>
          <w:rStyle w:val="st"/>
          <w:rFonts w:asciiTheme="minorHAnsi" w:hAnsiTheme="minorHAnsi" w:cstheme="minorHAnsi"/>
        </w:rPr>
        <w:t xml:space="preserve"> is an online or networked </w:t>
      </w:r>
      <w:r w:rsidRPr="004B0AE8">
        <w:rPr>
          <w:rStyle w:val="Emphasis"/>
          <w:rFonts w:asciiTheme="minorHAnsi" w:hAnsiTheme="minorHAnsi" w:cstheme="minorHAnsi"/>
          <w:i w:val="0"/>
        </w:rPr>
        <w:t>identity</w:t>
      </w:r>
      <w:r w:rsidRPr="004B0AE8">
        <w:rPr>
          <w:rStyle w:val="st"/>
          <w:rFonts w:asciiTheme="minorHAnsi" w:hAnsiTheme="minorHAnsi" w:cstheme="minorHAnsi"/>
          <w:i/>
        </w:rPr>
        <w:t xml:space="preserve"> </w:t>
      </w:r>
      <w:r w:rsidRPr="004B0AE8">
        <w:rPr>
          <w:rStyle w:val="st"/>
          <w:rFonts w:asciiTheme="minorHAnsi" w:hAnsiTheme="minorHAnsi" w:cstheme="minorHAnsi"/>
        </w:rPr>
        <w:t>adopted or claimed in cyberspace by an individual, organization or electronic device.</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 xml:space="preserve">Digital Portfolio: </w:t>
      </w:r>
      <w:r w:rsidRPr="004B0AE8">
        <w:rPr>
          <w:rFonts w:asciiTheme="minorHAnsi" w:hAnsiTheme="minorHAnsi" w:cstheme="minorHAnsi"/>
        </w:rPr>
        <w:t xml:space="preserve"> A collection of electronic evidence assembled and managed by a user.  Also known as an e-portfolio or an electronic portfolio.</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Digital Stories:</w:t>
      </w:r>
      <w:r w:rsidRPr="004B0AE8">
        <w:rPr>
          <w:rFonts w:asciiTheme="minorHAnsi" w:hAnsiTheme="minorHAnsi" w:cstheme="minorHAnsi"/>
        </w:rPr>
        <w:t xml:space="preserve"> A variety of forms of digital narratives (web-based stories, interactive stories, hypertexts and narrative computer games).</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Digital Tools:</w:t>
      </w:r>
      <w:r w:rsidRPr="004B0AE8">
        <w:rPr>
          <w:rFonts w:asciiTheme="minorHAnsi" w:hAnsiTheme="minorHAnsi" w:cstheme="minorHAnsi"/>
        </w:rPr>
        <w:t xml:space="preserve"> Hardware and software that generate, store and process data.</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Ebook</w:t>
      </w:r>
      <w:r w:rsidRPr="004B0AE8">
        <w:rPr>
          <w:rFonts w:asciiTheme="minorHAnsi" w:hAnsiTheme="minorHAnsi" w:cstheme="minorHAnsi"/>
        </w:rPr>
        <w:t>: An electronic version of a printed book that can be read on a computer or handheld device designed specifically for this purpose.</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eastAsia="Times New Roman" w:hAnsiTheme="minorHAnsi" w:cstheme="minorHAnsi"/>
        </w:rPr>
      </w:pPr>
      <w:r w:rsidRPr="004B0AE8">
        <w:rPr>
          <w:rFonts w:asciiTheme="minorHAnsi" w:eastAsia="Times New Roman" w:hAnsiTheme="minorHAnsi" w:cstheme="minorHAnsi"/>
          <w:b/>
        </w:rPr>
        <w:t>Encryption</w:t>
      </w:r>
      <w:r w:rsidRPr="004B0AE8">
        <w:rPr>
          <w:rFonts w:asciiTheme="minorHAnsi" w:eastAsia="Times New Roman" w:hAnsiTheme="minorHAnsi" w:cstheme="minorHAnsi"/>
        </w:rPr>
        <w:t xml:space="preserve">: The process of converting electronic data to an unrecognizable or encrypted form, one that cannot be easily understood by unauthorized parties. </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Infographic:</w:t>
      </w:r>
      <w:r w:rsidRPr="004B0AE8">
        <w:rPr>
          <w:rFonts w:asciiTheme="minorHAnsi" w:hAnsiTheme="minorHAnsi" w:cstheme="minorHAnsi"/>
        </w:rPr>
        <w:t xml:space="preserve"> A visual image such as a chart or diagram used to represent</w:t>
      </w:r>
      <w:r w:rsidR="00BE4286" w:rsidRPr="004B0AE8">
        <w:rPr>
          <w:rFonts w:asciiTheme="minorHAnsi" w:hAnsiTheme="minorHAnsi" w:cstheme="minorHAnsi"/>
        </w:rPr>
        <w:t xml:space="preserve"> complex</w:t>
      </w:r>
      <w:r w:rsidRPr="004B0AE8">
        <w:rPr>
          <w:rFonts w:asciiTheme="minorHAnsi" w:hAnsiTheme="minorHAnsi" w:cstheme="minorHAnsi"/>
        </w:rPr>
        <w:t xml:space="preserve"> information or data</w:t>
      </w:r>
      <w:r w:rsidR="00BE4286" w:rsidRPr="004B0AE8">
        <w:rPr>
          <w:rFonts w:asciiTheme="minorHAnsi" w:hAnsiTheme="minorHAnsi" w:cstheme="minorHAnsi"/>
        </w:rPr>
        <w:t xml:space="preserve"> quickly and clearly</w:t>
      </w:r>
      <w:r w:rsidRPr="004B0AE8">
        <w:rPr>
          <w:rFonts w:asciiTheme="minorHAnsi" w:hAnsiTheme="minorHAnsi" w:cstheme="minorHAnsi"/>
        </w:rPr>
        <w:t>.</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Learning Management System (LMS):</w:t>
      </w:r>
      <w:r w:rsidRPr="004B0AE8">
        <w:rPr>
          <w:rFonts w:asciiTheme="minorHAnsi" w:hAnsiTheme="minorHAnsi" w:cstheme="minorHAnsi"/>
        </w:rPr>
        <w:t xml:space="preserve"> A software application or Web-based technology used to plan, implement, and assess a specific learning process. Typically, an LMS provides an instructor with a way to create and deliver content, monitor student participation, and assess student performance. </w:t>
      </w:r>
    </w:p>
    <w:p w:rsidR="00AA2290" w:rsidRPr="004B0AE8" w:rsidRDefault="00AA2290" w:rsidP="00AA2290">
      <w:pPr>
        <w:spacing w:after="0" w:line="240" w:lineRule="auto"/>
        <w:rPr>
          <w:rFonts w:asciiTheme="minorHAnsi" w:hAnsiTheme="minorHAnsi" w:cstheme="minorHAnsi"/>
        </w:rPr>
      </w:pPr>
    </w:p>
    <w:p w:rsidR="00E345B6" w:rsidRPr="004B0AE8" w:rsidRDefault="00E345B6" w:rsidP="00AA2290">
      <w:pPr>
        <w:spacing w:after="0" w:line="240" w:lineRule="auto"/>
        <w:rPr>
          <w:rFonts w:asciiTheme="minorHAnsi" w:hAnsiTheme="minorHAnsi" w:cstheme="minorHAnsi"/>
        </w:rPr>
      </w:pPr>
      <w:r w:rsidRPr="004B0AE8">
        <w:rPr>
          <w:rFonts w:asciiTheme="minorHAnsi" w:hAnsiTheme="minorHAnsi" w:cstheme="minorHAnsi"/>
          <w:b/>
        </w:rPr>
        <w:t>Makerspace:</w:t>
      </w:r>
      <w:r w:rsidRPr="004B0AE8">
        <w:rPr>
          <w:rFonts w:asciiTheme="minorHAnsi" w:hAnsiTheme="minorHAnsi" w:cstheme="minorHAnsi"/>
        </w:rPr>
        <w:t xml:space="preserve"> A makerspace is a place where students can gather to create, invent, tinker, explore and discover using a variety of tools and materials.</w:t>
      </w:r>
    </w:p>
    <w:p w:rsidR="00E345B6" w:rsidRPr="004B0AE8" w:rsidRDefault="00E345B6"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lastRenderedPageBreak/>
        <w:t>Malware:</w:t>
      </w:r>
      <w:r w:rsidRPr="004B0AE8">
        <w:rPr>
          <w:rFonts w:asciiTheme="minorHAnsi" w:hAnsiTheme="minorHAnsi" w:cstheme="minorHAnsi"/>
        </w:rPr>
        <w:t xml:space="preserve"> The broad term to describe any malicious software designed by hackers. Malware includes viruses, worms, spyware, trojans, keyloggers, zombie programs and any other software that seeks to do one of four things: vandalize your computer in some way; steal your private information; take remote control of your computer (zombie your computer) for other ends; or manipulate you into purchasing something.</w:t>
      </w:r>
    </w:p>
    <w:p w:rsidR="00AA2290" w:rsidRPr="004B0AE8" w:rsidRDefault="00AA2290" w:rsidP="00AA2290">
      <w:pPr>
        <w:spacing w:after="0" w:line="240" w:lineRule="auto"/>
        <w:rPr>
          <w:rFonts w:asciiTheme="minorHAnsi" w:hAnsiTheme="minorHAnsi" w:cstheme="minorHAnsi"/>
        </w:rPr>
      </w:pPr>
    </w:p>
    <w:p w:rsidR="00BE4286" w:rsidRPr="004B0AE8" w:rsidRDefault="00BE4286" w:rsidP="00AA2290">
      <w:pPr>
        <w:spacing w:after="0" w:line="240" w:lineRule="auto"/>
        <w:rPr>
          <w:rFonts w:asciiTheme="minorHAnsi" w:hAnsiTheme="minorHAnsi" w:cstheme="minorHAnsi"/>
        </w:rPr>
      </w:pPr>
      <w:r w:rsidRPr="004B0AE8">
        <w:rPr>
          <w:rFonts w:asciiTheme="minorHAnsi" w:hAnsiTheme="minorHAnsi" w:cstheme="minorHAnsi"/>
          <w:b/>
        </w:rPr>
        <w:t>Microcontroller:</w:t>
      </w:r>
      <w:r w:rsidRPr="004B0AE8">
        <w:rPr>
          <w:rFonts w:asciiTheme="minorHAnsi" w:hAnsiTheme="minorHAnsi" w:cstheme="minorHAnsi"/>
        </w:rPr>
        <w:t xml:space="preserve"> A compact integrated circuit which is dedicated to perform one task and execute one specific application. A typical microcontroller includes a processor, memory and input/output peripherals on a single chip.</w:t>
      </w:r>
    </w:p>
    <w:p w:rsidR="00BE4286" w:rsidRPr="004B0AE8" w:rsidRDefault="00BE4286"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Multimedia:</w:t>
      </w:r>
      <w:r w:rsidRPr="004B0AE8">
        <w:rPr>
          <w:rFonts w:asciiTheme="minorHAnsi" w:hAnsiTheme="minorHAnsi" w:cstheme="minorHAnsi"/>
        </w:rPr>
        <w:t xml:space="preserve"> Digital products that integrate interactive text, images, sound and color. Multimedia can be anything from a simple PowerPoint slide show to a complex interactive simulation.</w:t>
      </w:r>
    </w:p>
    <w:p w:rsidR="00AA2290" w:rsidRPr="004B0AE8" w:rsidRDefault="00AA2290" w:rsidP="00AA2290">
      <w:pPr>
        <w:spacing w:after="0" w:line="240" w:lineRule="auto"/>
        <w:rPr>
          <w:rFonts w:asciiTheme="minorHAnsi" w:hAnsiTheme="minorHAnsi" w:cstheme="minorHAnsi"/>
          <w:b/>
        </w:rPr>
      </w:pPr>
    </w:p>
    <w:p w:rsidR="00550960" w:rsidRPr="004B0AE8" w:rsidRDefault="00550960" w:rsidP="00AA2290">
      <w:pPr>
        <w:spacing w:after="0" w:line="240" w:lineRule="auto"/>
        <w:rPr>
          <w:rFonts w:asciiTheme="minorHAnsi" w:hAnsiTheme="minorHAnsi" w:cstheme="minorHAnsi"/>
          <w:b/>
        </w:rPr>
      </w:pPr>
    </w:p>
    <w:p w:rsidR="00550960" w:rsidRPr="004B0AE8" w:rsidRDefault="00550960" w:rsidP="00AA2290">
      <w:pPr>
        <w:spacing w:after="0" w:line="240" w:lineRule="auto"/>
        <w:rPr>
          <w:rFonts w:asciiTheme="minorHAnsi" w:hAnsiTheme="minorHAnsi" w:cstheme="minorHAnsi"/>
          <w:b/>
        </w:rPr>
      </w:pPr>
    </w:p>
    <w:p w:rsidR="00550960" w:rsidRPr="004B0AE8" w:rsidRDefault="0055096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Network:</w:t>
      </w:r>
      <w:r w:rsidRPr="004B0AE8">
        <w:rPr>
          <w:rFonts w:asciiTheme="minorHAnsi" w:hAnsiTheme="minorHAnsi" w:cstheme="minorHAnsi"/>
        </w:rPr>
        <w:t xml:space="preserve"> A collection of computers that are linked together for the purpose of sharing information.</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Podcast:</w:t>
      </w:r>
      <w:r w:rsidRPr="004B0AE8">
        <w:rPr>
          <w:rFonts w:asciiTheme="minorHAnsi" w:hAnsiTheme="minorHAnsi" w:cstheme="minorHAnsi"/>
        </w:rPr>
        <w:t xml:space="preserve"> A media file that is distributed over the Internet using syndication feeds, for playback on portable media players and personal computers.</w:t>
      </w:r>
    </w:p>
    <w:p w:rsidR="00B6238E" w:rsidRPr="004B0AE8" w:rsidRDefault="00B6238E"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Pop-ups:</w:t>
      </w:r>
      <w:r w:rsidRPr="004B0AE8">
        <w:rPr>
          <w:rFonts w:asciiTheme="minorHAnsi" w:hAnsiTheme="minorHAnsi" w:cstheme="minorHAnsi"/>
        </w:rPr>
        <w:t xml:space="preserve"> A secondary web browser window of varying size, often containing a form of advertising, which opens outside of the primary web browser window. </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Social Media</w:t>
      </w:r>
      <w:r w:rsidRPr="004B0AE8">
        <w:rPr>
          <w:rFonts w:asciiTheme="minorHAnsi" w:hAnsiTheme="minorHAnsi" w:cstheme="minorHAnsi"/>
        </w:rPr>
        <w:t>: The broad term for any online tool that enables users to interact with thousands of other users (e.g., Facebook, Twitter, LinkedIn, Google+, Instagram, Pinterest, Snapchat, Tumblr and Reddit).</w:t>
      </w:r>
    </w:p>
    <w:p w:rsidR="00AA2290" w:rsidRPr="004B0AE8" w:rsidRDefault="00AA2290"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Virtual Field Trip:</w:t>
      </w:r>
      <w:r w:rsidRPr="004B0AE8">
        <w:rPr>
          <w:rFonts w:asciiTheme="minorHAnsi" w:hAnsiTheme="minorHAnsi" w:cstheme="minorHAnsi"/>
        </w:rPr>
        <w:t xml:space="preserve"> A guided exploration through the World Wide Web that organizes a collection of pre-screened, thematically based web pages into a structured online learning experience.</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Virus:</w:t>
      </w:r>
      <w:r w:rsidRPr="004B0AE8">
        <w:rPr>
          <w:rFonts w:asciiTheme="minorHAnsi" w:hAnsiTheme="minorHAnsi" w:cstheme="minorHAnsi"/>
        </w:rPr>
        <w:t xml:space="preserve"> A piece of programming code inserted into other programming to cause damage. Viruses can be sent in many forms but are often transmitted via email messages that, when opened, may erase data or cause damage to your hard disk. Some viruses are able to enter your email system and send themselves to other people in your list of contacts. </w:t>
      </w: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pStyle w:val="NormalWeb"/>
        <w:spacing w:after="0" w:afterAutospacing="0"/>
        <w:rPr>
          <w:rFonts w:asciiTheme="minorHAnsi" w:hAnsiTheme="minorHAnsi" w:cstheme="minorHAnsi"/>
          <w:sz w:val="22"/>
          <w:szCs w:val="22"/>
        </w:rPr>
        <w:sectPr w:rsidR="00AA2290" w:rsidRPr="004B0AE8" w:rsidSect="00D30CE7">
          <w:type w:val="continuous"/>
          <w:pgSz w:w="12240" w:h="15840"/>
          <w:pgMar w:top="1620" w:right="1440" w:bottom="1440" w:left="1440" w:header="720" w:footer="720" w:gutter="0"/>
          <w:cols w:num="3" w:space="720"/>
          <w:docGrid w:linePitch="360"/>
        </w:sectPr>
      </w:pPr>
    </w:p>
    <w:p w:rsidR="00AA2290" w:rsidRPr="004B0AE8" w:rsidRDefault="00AA2290" w:rsidP="00AA2290">
      <w:pPr>
        <w:shd w:val="clear" w:color="auto" w:fill="FFFFFF"/>
        <w:spacing w:after="0" w:line="270" w:lineRule="atLeast"/>
        <w:rPr>
          <w:rFonts w:asciiTheme="minorHAnsi" w:hAnsiTheme="minorHAnsi" w:cstheme="minorHAnsi"/>
          <w:b/>
          <w:i/>
        </w:rPr>
        <w:sectPr w:rsidR="00AA2290" w:rsidRPr="004B0AE8" w:rsidSect="006267CB">
          <w:type w:val="continuous"/>
          <w:pgSz w:w="12240" w:h="15840"/>
          <w:pgMar w:top="1620" w:right="1440" w:bottom="1440" w:left="1440" w:header="720" w:footer="720" w:gutter="0"/>
          <w:cols w:space="360"/>
          <w:docGrid w:linePitch="360"/>
        </w:sectPr>
      </w:pPr>
    </w:p>
    <w:p w:rsidR="00AA2290" w:rsidRPr="004B0AE8" w:rsidRDefault="00AA2290" w:rsidP="00AA2290">
      <w:pPr>
        <w:shd w:val="clear" w:color="auto" w:fill="FFFFFF"/>
        <w:spacing w:after="0" w:line="270" w:lineRule="atLeast"/>
        <w:ind w:right="-90"/>
        <w:rPr>
          <w:rFonts w:asciiTheme="minorHAnsi" w:hAnsiTheme="minorHAnsi" w:cstheme="minorHAnsi"/>
          <w:b/>
          <w:i/>
          <w:sz w:val="32"/>
          <w:szCs w:val="32"/>
        </w:rPr>
        <w:sectPr w:rsidR="00AA2290" w:rsidRPr="004B0AE8" w:rsidSect="00C417E2">
          <w:type w:val="continuous"/>
          <w:pgSz w:w="12240" w:h="15840"/>
          <w:pgMar w:top="1620" w:right="1440" w:bottom="1440" w:left="1440" w:header="720" w:footer="720" w:gutter="0"/>
          <w:cols w:num="2" w:space="360"/>
          <w:docGrid w:linePitch="360"/>
        </w:sectPr>
      </w:pPr>
    </w:p>
    <w:p w:rsidR="00AA2290" w:rsidRPr="004B0AE8" w:rsidRDefault="00AA2290" w:rsidP="00AA2290">
      <w:pPr>
        <w:pStyle w:val="Heading1"/>
        <w:rPr>
          <w:rFonts w:asciiTheme="minorHAnsi" w:hAnsiTheme="minorHAnsi" w:cstheme="minorHAnsi"/>
        </w:rPr>
      </w:pPr>
      <w:r w:rsidRPr="004B0AE8">
        <w:rPr>
          <w:rFonts w:asciiTheme="minorHAnsi" w:hAnsiTheme="minorHAnsi" w:cstheme="minorHAnsi"/>
        </w:rPr>
        <w:br w:type="page"/>
      </w:r>
      <w:bookmarkStart w:id="7" w:name="_Toc507408295"/>
      <w:r w:rsidRPr="004B0AE8">
        <w:rPr>
          <w:rFonts w:asciiTheme="minorHAnsi" w:hAnsiTheme="minorHAnsi" w:cstheme="minorHAnsi"/>
        </w:rPr>
        <w:lastRenderedPageBreak/>
        <w:t>References</w:t>
      </w:r>
      <w:bookmarkEnd w:id="7"/>
    </w:p>
    <w:p w:rsidR="00AA2290" w:rsidRPr="004B0AE8" w:rsidRDefault="00AA2290" w:rsidP="00AA2290">
      <w:pPr>
        <w:spacing w:after="0"/>
        <w:rPr>
          <w:rFonts w:asciiTheme="minorHAnsi" w:hAnsiTheme="minorHAnsi" w:cstheme="minorHAnsi"/>
          <w:i/>
        </w:rPr>
        <w:sectPr w:rsidR="00AA2290" w:rsidRPr="004B0AE8" w:rsidSect="00C417E2">
          <w:type w:val="continuous"/>
          <w:pgSz w:w="12240" w:h="15840"/>
          <w:pgMar w:top="1620" w:right="1440" w:bottom="1440" w:left="1440" w:header="720" w:footer="720" w:gutter="0"/>
          <w:cols w:space="360"/>
          <w:docGrid w:linePitch="360"/>
        </w:sectPr>
      </w:pPr>
    </w:p>
    <w:p w:rsidR="00AA2290" w:rsidRPr="004B0AE8" w:rsidRDefault="00AA2290" w:rsidP="00AA2290">
      <w:pPr>
        <w:spacing w:after="0" w:line="240" w:lineRule="auto"/>
        <w:rPr>
          <w:rFonts w:asciiTheme="minorHAnsi" w:eastAsia="Times New Roman" w:hAnsiTheme="minorHAnsi" w:cstheme="minorHAnsi"/>
          <w:sz w:val="24"/>
          <w:szCs w:val="24"/>
        </w:rPr>
      </w:pPr>
    </w:p>
    <w:p w:rsidR="00AA2290" w:rsidRPr="004B0AE8" w:rsidRDefault="00AA2290" w:rsidP="00AA2290">
      <w:pPr>
        <w:spacing w:after="0" w:line="240" w:lineRule="auto"/>
        <w:ind w:left="720" w:hanging="720"/>
        <w:rPr>
          <w:rFonts w:asciiTheme="minorHAnsi" w:hAnsiTheme="minorHAnsi" w:cstheme="minorHAnsi"/>
        </w:rPr>
      </w:pPr>
    </w:p>
    <w:p w:rsidR="00CC40F3" w:rsidRPr="004B0AE8" w:rsidRDefault="00CC40F3" w:rsidP="00CC40F3">
      <w:pPr>
        <w:spacing w:after="0"/>
        <w:ind w:left="720" w:hanging="720"/>
        <w:rPr>
          <w:rFonts w:asciiTheme="minorHAnsi" w:hAnsiTheme="minorHAnsi" w:cstheme="minorHAnsi"/>
        </w:rPr>
      </w:pPr>
      <w:r w:rsidRPr="004B0AE8">
        <w:rPr>
          <w:rFonts w:asciiTheme="minorHAnsi" w:hAnsiTheme="minorHAnsi" w:cstheme="minorHAnsi"/>
        </w:rPr>
        <w:t xml:space="preserve">Bailey, Gerald and Mike Ribble. </w:t>
      </w:r>
      <w:r w:rsidRPr="004B0AE8">
        <w:rPr>
          <w:rFonts w:asciiTheme="minorHAnsi" w:hAnsiTheme="minorHAnsi" w:cstheme="minorHAnsi"/>
          <w:i/>
        </w:rPr>
        <w:t>Digital Citizenship in Schools</w:t>
      </w:r>
      <w:r w:rsidRPr="004B0AE8">
        <w:rPr>
          <w:rFonts w:asciiTheme="minorHAnsi" w:hAnsiTheme="minorHAnsi" w:cstheme="minorHAnsi"/>
        </w:rPr>
        <w:t>. International Society for Technology in Education (ISTE), 2007.</w:t>
      </w:r>
    </w:p>
    <w:p w:rsidR="00CC40F3" w:rsidRPr="004B0AE8" w:rsidRDefault="00CC40F3" w:rsidP="00CC40F3">
      <w:pPr>
        <w:spacing w:after="0"/>
        <w:ind w:left="720" w:hanging="720"/>
        <w:rPr>
          <w:rFonts w:asciiTheme="minorHAnsi" w:hAnsiTheme="minorHAnsi" w:cstheme="minorHAnsi"/>
        </w:rPr>
      </w:pPr>
    </w:p>
    <w:p w:rsidR="00CC40F3" w:rsidRPr="004B0AE8" w:rsidRDefault="00CC40F3" w:rsidP="00CC40F3">
      <w:pPr>
        <w:spacing w:after="0" w:line="240" w:lineRule="auto"/>
        <w:ind w:left="720" w:hanging="720"/>
        <w:rPr>
          <w:rFonts w:asciiTheme="minorHAnsi" w:hAnsiTheme="minorHAnsi" w:cstheme="minorHAnsi"/>
        </w:rPr>
      </w:pPr>
      <w:r w:rsidRPr="004B0AE8">
        <w:rPr>
          <w:rFonts w:asciiTheme="minorHAnsi" w:hAnsiTheme="minorHAnsi" w:cstheme="minorHAnsi"/>
        </w:rPr>
        <w:t xml:space="preserve">The Center for Universal Design in Education, DO-IT Program, University of Washington, 2018, </w:t>
      </w:r>
      <w:hyperlink r:id="rId45" w:history="1">
        <w:r w:rsidRPr="004B0AE8">
          <w:rPr>
            <w:rStyle w:val="Hyperlink"/>
            <w:rFonts w:asciiTheme="minorHAnsi" w:hAnsiTheme="minorHAnsi" w:cstheme="minorHAnsi"/>
          </w:rPr>
          <w:t>www.washington.edu/doit/programs/center-universal-design-education/overview</w:t>
        </w:r>
      </w:hyperlink>
      <w:r w:rsidRPr="004B0AE8">
        <w:rPr>
          <w:rFonts w:asciiTheme="minorHAnsi" w:hAnsiTheme="minorHAnsi" w:cstheme="minorHAnsi"/>
        </w:rPr>
        <w:t xml:space="preserve">. </w:t>
      </w:r>
    </w:p>
    <w:p w:rsidR="00CC40F3" w:rsidRPr="004B0AE8" w:rsidRDefault="00CC40F3" w:rsidP="00CC40F3">
      <w:pPr>
        <w:spacing w:after="0" w:line="240" w:lineRule="auto"/>
        <w:rPr>
          <w:rFonts w:asciiTheme="minorHAnsi" w:hAnsiTheme="minorHAnsi" w:cstheme="minorHAnsi"/>
        </w:rPr>
      </w:pPr>
    </w:p>
    <w:p w:rsidR="00CC40F3" w:rsidRPr="004B0AE8" w:rsidRDefault="00B96030" w:rsidP="00CC40F3">
      <w:pPr>
        <w:ind w:left="720" w:right="-450" w:hanging="720"/>
        <w:rPr>
          <w:rFonts w:asciiTheme="minorHAnsi" w:eastAsia="Times New Roman" w:hAnsiTheme="minorHAnsi" w:cstheme="minorHAnsi"/>
        </w:rPr>
      </w:pPr>
      <w:hyperlink r:id="rId46" w:history="1">
        <w:r w:rsidR="00CC40F3" w:rsidRPr="004B0AE8">
          <w:rPr>
            <w:rFonts w:asciiTheme="minorHAnsi" w:hAnsiTheme="minorHAnsi" w:cstheme="minorHAnsi"/>
            <w:i/>
          </w:rPr>
          <w:t>Culturally Responsive Teaching: A Guide to Evidence-based Practices for Teaching All Students Equitably</w:t>
        </w:r>
      </w:hyperlink>
      <w:r w:rsidR="00CC40F3" w:rsidRPr="004B0AE8">
        <w:rPr>
          <w:rFonts w:asciiTheme="minorHAnsi" w:hAnsiTheme="minorHAnsi" w:cstheme="minorHAnsi"/>
        </w:rPr>
        <w:t xml:space="preserve">. Region X Equity Assistance Center (EAC) at Education Northwest, 2016, </w:t>
      </w:r>
      <w:hyperlink r:id="rId47" w:history="1">
        <w:r w:rsidR="00CC40F3" w:rsidRPr="004B0AE8">
          <w:rPr>
            <w:rStyle w:val="Hyperlink"/>
            <w:rFonts w:asciiTheme="minorHAnsi" w:hAnsiTheme="minorHAnsi" w:cstheme="minorHAnsi"/>
          </w:rPr>
          <w:t>educationnorthwest.org/sites/default/files/resources/culturally-responsive-teaching-508.pdf</w:t>
        </w:r>
      </w:hyperlink>
      <w:r w:rsidR="00CC40F3" w:rsidRPr="004B0AE8">
        <w:rPr>
          <w:rFonts w:asciiTheme="minorHAnsi" w:hAnsiTheme="minorHAnsi" w:cstheme="minorHAnsi"/>
        </w:rPr>
        <w:t>.</w:t>
      </w:r>
    </w:p>
    <w:p w:rsidR="00CC40F3" w:rsidRPr="004B0AE8" w:rsidRDefault="00CC40F3" w:rsidP="00CC40F3">
      <w:pPr>
        <w:spacing w:after="0"/>
        <w:ind w:left="540" w:hanging="540"/>
        <w:rPr>
          <w:rFonts w:asciiTheme="minorHAnsi" w:hAnsiTheme="minorHAnsi" w:cstheme="minorHAnsi"/>
        </w:rPr>
      </w:pPr>
      <w:r w:rsidRPr="004B0AE8">
        <w:rPr>
          <w:rFonts w:asciiTheme="minorHAnsi" w:hAnsiTheme="minorHAnsi" w:cstheme="minorHAnsi"/>
          <w:i/>
        </w:rPr>
        <w:t>ISTE Standards for Students</w:t>
      </w:r>
      <w:r w:rsidRPr="004B0AE8">
        <w:rPr>
          <w:rFonts w:asciiTheme="minorHAnsi" w:hAnsiTheme="minorHAnsi" w:cstheme="minorHAnsi"/>
        </w:rPr>
        <w:t>. International Society for Technology in Education (ISTE), 2016,</w:t>
      </w:r>
    </w:p>
    <w:p w:rsidR="00CC40F3" w:rsidRPr="004B0AE8" w:rsidRDefault="00B96030" w:rsidP="00CC40F3">
      <w:pPr>
        <w:spacing w:after="0" w:line="240" w:lineRule="auto"/>
        <w:ind w:left="720"/>
        <w:rPr>
          <w:rFonts w:asciiTheme="minorHAnsi" w:hAnsiTheme="minorHAnsi" w:cstheme="minorHAnsi"/>
        </w:rPr>
      </w:pPr>
      <w:hyperlink r:id="rId48" w:history="1">
        <w:r w:rsidR="00CC40F3" w:rsidRPr="004B0AE8">
          <w:rPr>
            <w:rStyle w:val="Hyperlink"/>
            <w:rFonts w:asciiTheme="minorHAnsi" w:hAnsiTheme="minorHAnsi" w:cstheme="minorHAnsi"/>
          </w:rPr>
          <w:t>www.iste.org/standards/for-students</w:t>
        </w:r>
      </w:hyperlink>
      <w:r w:rsidR="00CC40F3" w:rsidRPr="004B0AE8">
        <w:rPr>
          <w:rFonts w:asciiTheme="minorHAnsi" w:hAnsiTheme="minorHAnsi" w:cstheme="minorHAnsi"/>
        </w:rPr>
        <w:t xml:space="preserve"> </w:t>
      </w:r>
    </w:p>
    <w:p w:rsidR="00CC40F3" w:rsidRPr="004B0AE8" w:rsidRDefault="00CC40F3" w:rsidP="00CC40F3">
      <w:pPr>
        <w:spacing w:after="0"/>
        <w:ind w:left="540" w:hanging="540"/>
        <w:rPr>
          <w:rFonts w:asciiTheme="minorHAnsi" w:hAnsiTheme="minorHAnsi" w:cstheme="minorHAnsi"/>
        </w:rPr>
      </w:pPr>
    </w:p>
    <w:p w:rsidR="00CC40F3" w:rsidRPr="004B0AE8" w:rsidRDefault="00B96030" w:rsidP="00CC40F3">
      <w:pPr>
        <w:spacing w:after="0"/>
        <w:ind w:left="540" w:right="-180" w:hanging="540"/>
        <w:rPr>
          <w:rFonts w:asciiTheme="minorHAnsi" w:hAnsiTheme="minorHAnsi" w:cstheme="minorHAnsi"/>
          <w:i/>
        </w:rPr>
      </w:pPr>
      <w:hyperlink r:id="rId49" w:history="1">
        <w:r w:rsidR="00CC40F3" w:rsidRPr="004B0AE8">
          <w:rPr>
            <w:rFonts w:asciiTheme="minorHAnsi" w:hAnsiTheme="minorHAnsi" w:cstheme="minorHAnsi"/>
            <w:i/>
          </w:rPr>
          <w:t xml:space="preserve">Preparing Teachers for Schools as They Are: </w:t>
        </w:r>
      </w:hyperlink>
      <w:r w:rsidR="00CC40F3" w:rsidRPr="004B0AE8">
        <w:rPr>
          <w:rFonts w:asciiTheme="minorHAnsi" w:hAnsiTheme="minorHAnsi" w:cstheme="minorHAnsi"/>
          <w:i/>
        </w:rPr>
        <w:t>Recommendations for Cultural Competence for all Teachers in Washington State</w:t>
      </w:r>
      <w:r w:rsidR="00CC40F3" w:rsidRPr="004B0AE8">
        <w:rPr>
          <w:rFonts w:asciiTheme="minorHAnsi" w:hAnsiTheme="minorHAnsi" w:cstheme="minorHAnsi"/>
        </w:rPr>
        <w:t>. Cultural Competency Work Group to the Professional Educator Standards Board, 2009,</w:t>
      </w:r>
      <w:r w:rsidR="00CC40F3" w:rsidRPr="004B0AE8">
        <w:rPr>
          <w:rFonts w:asciiTheme="minorHAnsi" w:hAnsiTheme="minorHAnsi" w:cstheme="minorHAnsi"/>
          <w:i/>
        </w:rPr>
        <w:t xml:space="preserve"> </w:t>
      </w:r>
      <w:hyperlink r:id="rId50" w:history="1">
        <w:r w:rsidR="00CC40F3" w:rsidRPr="004B0AE8">
          <w:rPr>
            <w:rStyle w:val="Hyperlink"/>
            <w:rFonts w:asciiTheme="minorHAnsi" w:hAnsiTheme="minorHAnsi" w:cstheme="minorHAnsi"/>
          </w:rPr>
          <w:t>drive.google.com/file/d/0BzB1kJv-8a4iN2pzZUlYVnJVOWM/view</w:t>
        </w:r>
      </w:hyperlink>
    </w:p>
    <w:p w:rsidR="00CC40F3" w:rsidRPr="004B0AE8" w:rsidRDefault="00CC40F3" w:rsidP="00CC40F3">
      <w:pPr>
        <w:spacing w:after="0"/>
        <w:ind w:left="540" w:right="-180" w:hanging="540"/>
        <w:rPr>
          <w:rFonts w:asciiTheme="minorHAnsi" w:hAnsiTheme="minorHAnsi" w:cstheme="minorHAnsi"/>
          <w:i/>
        </w:rPr>
      </w:pPr>
    </w:p>
    <w:p w:rsidR="00CC40F3" w:rsidRPr="004B0AE8" w:rsidRDefault="00CC40F3" w:rsidP="00CC40F3">
      <w:pPr>
        <w:spacing w:after="0"/>
        <w:ind w:left="540" w:right="-180" w:hanging="540"/>
        <w:rPr>
          <w:rFonts w:asciiTheme="minorHAnsi" w:hAnsiTheme="minorHAnsi" w:cstheme="minorHAnsi"/>
          <w:i/>
        </w:rPr>
      </w:pPr>
      <w:r w:rsidRPr="004B0AE8">
        <w:rPr>
          <w:rFonts w:asciiTheme="minorHAnsi" w:hAnsiTheme="minorHAnsi" w:cstheme="minorHAnsi"/>
          <w:i/>
        </w:rPr>
        <w:t>Standards for the 21</w:t>
      </w:r>
      <w:r w:rsidRPr="004B0AE8">
        <w:rPr>
          <w:rFonts w:asciiTheme="minorHAnsi" w:hAnsiTheme="minorHAnsi" w:cstheme="minorHAnsi"/>
          <w:i/>
          <w:vertAlign w:val="superscript"/>
        </w:rPr>
        <w:t>st</w:t>
      </w:r>
      <w:r w:rsidRPr="004B0AE8">
        <w:rPr>
          <w:rFonts w:asciiTheme="minorHAnsi" w:hAnsiTheme="minorHAnsi" w:cstheme="minorHAnsi"/>
          <w:i/>
        </w:rPr>
        <w:t xml:space="preserve"> Century Learner. </w:t>
      </w:r>
      <w:r w:rsidRPr="004B0AE8">
        <w:rPr>
          <w:rFonts w:asciiTheme="minorHAnsi" w:hAnsiTheme="minorHAnsi" w:cstheme="minorHAnsi"/>
        </w:rPr>
        <w:t>American Association of School Librarians (AASL),</w:t>
      </w:r>
    </w:p>
    <w:p w:rsidR="00CC40F3" w:rsidRPr="004B0AE8" w:rsidRDefault="00CC40F3" w:rsidP="00CC40F3">
      <w:pPr>
        <w:spacing w:after="0" w:line="240" w:lineRule="auto"/>
        <w:ind w:left="547"/>
        <w:rPr>
          <w:rFonts w:asciiTheme="minorHAnsi" w:eastAsia="Times New Roman" w:hAnsiTheme="minorHAnsi" w:cstheme="minorHAnsi"/>
        </w:rPr>
      </w:pPr>
      <w:r w:rsidRPr="004B0AE8">
        <w:rPr>
          <w:rFonts w:asciiTheme="minorHAnsi" w:eastAsia="Times New Roman" w:hAnsiTheme="minorHAnsi" w:cstheme="minorHAnsi"/>
        </w:rPr>
        <w:t>American Library Association, 2008.</w:t>
      </w:r>
    </w:p>
    <w:p w:rsidR="00CC40F3" w:rsidRPr="004B0AE8" w:rsidRDefault="00CC40F3" w:rsidP="00CC40F3">
      <w:pPr>
        <w:spacing w:after="0" w:line="240" w:lineRule="auto"/>
        <w:rPr>
          <w:rFonts w:asciiTheme="minorHAnsi" w:eastAsia="Times New Roman" w:hAnsiTheme="minorHAnsi" w:cstheme="minorHAnsi"/>
        </w:rPr>
      </w:pPr>
    </w:p>
    <w:p w:rsidR="00CC40F3" w:rsidRPr="004B0AE8" w:rsidRDefault="00CC40F3" w:rsidP="00CC40F3">
      <w:pPr>
        <w:spacing w:after="0" w:line="240" w:lineRule="auto"/>
        <w:rPr>
          <w:rFonts w:asciiTheme="minorHAnsi" w:eastAsia="Times New Roman" w:hAnsiTheme="minorHAnsi" w:cstheme="minorHAnsi"/>
        </w:rPr>
      </w:pPr>
      <w:r w:rsidRPr="004B0AE8">
        <w:rPr>
          <w:rFonts w:asciiTheme="minorHAnsi" w:eastAsia="Times New Roman" w:hAnsiTheme="minorHAnsi" w:cstheme="minorHAnsi"/>
          <w:i/>
        </w:rPr>
        <w:t xml:space="preserve">What is Universal Design for Learning? </w:t>
      </w:r>
      <w:r w:rsidRPr="004B0AE8">
        <w:rPr>
          <w:rFonts w:asciiTheme="minorHAnsi" w:hAnsiTheme="minorHAnsi" w:cstheme="minorHAnsi"/>
        </w:rPr>
        <w:t>Center for Applied Special Technology (CAST), 2017,</w:t>
      </w:r>
    </w:p>
    <w:p w:rsidR="00CC40F3" w:rsidRPr="004B0AE8" w:rsidRDefault="00B96030" w:rsidP="00CC40F3">
      <w:pPr>
        <w:ind w:left="720"/>
        <w:rPr>
          <w:rFonts w:asciiTheme="minorHAnsi" w:eastAsia="Times New Roman" w:hAnsiTheme="minorHAnsi" w:cstheme="minorHAnsi"/>
        </w:rPr>
      </w:pPr>
      <w:hyperlink r:id="rId51" w:history="1">
        <w:r w:rsidR="00CC40F3" w:rsidRPr="004B0AE8">
          <w:rPr>
            <w:rStyle w:val="Hyperlink"/>
            <w:rFonts w:asciiTheme="minorHAnsi" w:eastAsia="Times New Roman" w:hAnsiTheme="minorHAnsi" w:cstheme="minorHAnsi"/>
          </w:rPr>
          <w:t>www.udlcenter.org/aboutudl/whatisudl</w:t>
        </w:r>
      </w:hyperlink>
      <w:r w:rsidR="00CC40F3" w:rsidRPr="004B0AE8">
        <w:rPr>
          <w:rFonts w:asciiTheme="minorHAnsi" w:eastAsia="Times New Roman" w:hAnsiTheme="minorHAnsi" w:cstheme="minorHAnsi"/>
        </w:rPr>
        <w:t xml:space="preserve"> </w:t>
      </w:r>
    </w:p>
    <w:p w:rsidR="001447BB" w:rsidRPr="004B0AE8" w:rsidRDefault="001447BB" w:rsidP="005B5B21">
      <w:pPr>
        <w:pStyle w:val="Heading1"/>
        <w:rPr>
          <w:rFonts w:asciiTheme="minorHAnsi" w:hAnsiTheme="minorHAnsi" w:cstheme="minorHAnsi"/>
        </w:rPr>
      </w:pPr>
    </w:p>
    <w:sectPr w:rsidR="001447BB" w:rsidRPr="004B0AE8" w:rsidSect="005B5B21">
      <w:footerReference w:type="default" r:id="rId52"/>
      <w:type w:val="continuous"/>
      <w:pgSz w:w="12240" w:h="15840"/>
      <w:pgMar w:top="1620" w:right="1440" w:bottom="1440" w:left="1440" w:header="720" w:footer="720" w:gutter="0"/>
      <w:pgNumType w:start="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6030" w:rsidRDefault="00B96030">
      <w:pPr>
        <w:spacing w:after="0" w:line="240" w:lineRule="auto"/>
      </w:pPr>
      <w:r>
        <w:separator/>
      </w:r>
    </w:p>
  </w:endnote>
  <w:endnote w:type="continuationSeparator" w:id="0">
    <w:p w:rsidR="00B96030" w:rsidRDefault="00B96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BD9" w:rsidRDefault="00455B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C9B" w:rsidRDefault="006C5C9B">
    <w:pPr>
      <w:pStyle w:val="Footer"/>
      <w:jc w:val="right"/>
    </w:pPr>
  </w:p>
  <w:p w:rsidR="006C5C9B" w:rsidRDefault="006C5C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BD9" w:rsidRDefault="00455B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290" w:rsidRDefault="00AA2290">
    <w:pPr>
      <w:pStyle w:val="Footer"/>
      <w:jc w:val="right"/>
    </w:pPr>
    <w:r>
      <w:fldChar w:fldCharType="begin"/>
    </w:r>
    <w:r>
      <w:instrText xml:space="preserve"> PAGE   \* MERGEFORMAT </w:instrText>
    </w:r>
    <w:r>
      <w:fldChar w:fldCharType="separate"/>
    </w:r>
    <w:r w:rsidR="001520AE">
      <w:rPr>
        <w:noProof/>
      </w:rPr>
      <w:t>22</w:t>
    </w:r>
    <w:r>
      <w:fldChar w:fldCharType="end"/>
    </w:r>
  </w:p>
  <w:p w:rsidR="00AA2290" w:rsidRDefault="00AA229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494" w:rsidRDefault="00483494" w:rsidP="00DC7E14">
    <w:pPr>
      <w:pStyle w:val="Footer"/>
      <w:jc w:val="right"/>
    </w:pPr>
  </w:p>
  <w:p w:rsidR="00483494" w:rsidRDefault="00483494" w:rsidP="00483494">
    <w:pPr>
      <w:pStyle w:val="Footer"/>
      <w:tabs>
        <w:tab w:val="clear" w:pos="4680"/>
        <w:tab w:val="clear" w:pos="9360"/>
        <w:tab w:val="left" w:pos="52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6030" w:rsidRDefault="00B96030">
      <w:pPr>
        <w:spacing w:after="0" w:line="240" w:lineRule="auto"/>
      </w:pPr>
      <w:r>
        <w:separator/>
      </w:r>
    </w:p>
  </w:footnote>
  <w:footnote w:type="continuationSeparator" w:id="0">
    <w:p w:rsidR="00B96030" w:rsidRDefault="00B960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BD9" w:rsidRDefault="00455B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BD9" w:rsidRDefault="00455B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BD9" w:rsidRDefault="00455B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C9B" w:rsidRDefault="006C5C9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731" w:rsidRPr="00A15469" w:rsidRDefault="00F13731" w:rsidP="001447BB">
    <w:pPr>
      <w:spacing w:after="0"/>
      <w:jc w:val="center"/>
      <w:rPr>
        <w:rFonts w:ascii="Cambria" w:hAnsi="Cambria"/>
        <w:b/>
        <w:i/>
        <w:sz w:val="28"/>
        <w:szCs w:val="28"/>
      </w:rPr>
    </w:pPr>
    <w:r w:rsidRPr="00A15469">
      <w:rPr>
        <w:rFonts w:ascii="Cambria" w:hAnsi="Cambria"/>
        <w:b/>
        <w:i/>
        <w:sz w:val="28"/>
        <w:szCs w:val="28"/>
      </w:rPr>
      <w:t>Standards for Technology Literate &amp; Fluent Students</w:t>
    </w:r>
  </w:p>
  <w:p w:rsidR="00F13731" w:rsidRDefault="00F13731" w:rsidP="001447BB">
    <w:pPr>
      <w:spacing w:after="0"/>
      <w:jc w:val="center"/>
      <w:rPr>
        <w:rFonts w:ascii="Cambria" w:hAnsi="Cambria"/>
        <w:b/>
        <w:i/>
        <w:sz w:val="28"/>
        <w:szCs w:val="28"/>
      </w:rPr>
    </w:pPr>
    <w:r w:rsidRPr="00A15469">
      <w:rPr>
        <w:rFonts w:ascii="Cambria" w:hAnsi="Cambria"/>
        <w:b/>
        <w:i/>
        <w:sz w:val="28"/>
        <w:szCs w:val="28"/>
      </w:rPr>
      <w:t>Grades 6-8</w:t>
    </w:r>
  </w:p>
  <w:p w:rsidR="005C7528" w:rsidRPr="005C7528" w:rsidRDefault="005C7528" w:rsidP="001447BB">
    <w:pPr>
      <w:spacing w:after="0"/>
      <w:jc w:val="center"/>
      <w:rPr>
        <w:rFonts w:ascii="Cambria" w:hAnsi="Cambria"/>
        <w:b/>
        <w:i/>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290" w:rsidRPr="001447BB" w:rsidRDefault="00AA2290" w:rsidP="001447BB">
    <w:pPr>
      <w:spacing w:after="0"/>
      <w:jc w:val="center"/>
      <w:rPr>
        <w:rFonts w:ascii="Cambria" w:hAnsi="Cambria"/>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F1D31"/>
    <w:multiLevelType w:val="multilevel"/>
    <w:tmpl w:val="E2D811FA"/>
    <w:lvl w:ilvl="0">
      <w:start w:val="1"/>
      <w:numFmt w:val="bullet"/>
      <w:lvlText w:val=""/>
      <w:lvlJc w:val="left"/>
      <w:pPr>
        <w:ind w:left="702" w:hanging="360"/>
      </w:pPr>
      <w:rPr>
        <w:rFonts w:ascii="Symbol" w:hAnsi="Symbol" w:hint="default"/>
      </w:rPr>
    </w:lvl>
    <w:lvl w:ilvl="1">
      <w:start w:val="1"/>
      <w:numFmt w:val="bullet"/>
      <w:lvlText w:val="o"/>
      <w:lvlJc w:val="left"/>
      <w:pPr>
        <w:ind w:left="1422" w:hanging="360"/>
      </w:pPr>
      <w:rPr>
        <w:rFonts w:ascii="Courier New" w:eastAsia="Courier New" w:hAnsi="Courier New" w:cs="Courier New"/>
      </w:rPr>
    </w:lvl>
    <w:lvl w:ilvl="2">
      <w:start w:val="1"/>
      <w:numFmt w:val="bullet"/>
      <w:lvlText w:val="▪"/>
      <w:lvlJc w:val="left"/>
      <w:pPr>
        <w:ind w:left="2142" w:hanging="360"/>
      </w:pPr>
      <w:rPr>
        <w:rFonts w:ascii="Noto Sans Symbols" w:eastAsia="Noto Sans Symbols" w:hAnsi="Noto Sans Symbols" w:cs="Noto Sans Symbols"/>
      </w:rPr>
    </w:lvl>
    <w:lvl w:ilvl="3">
      <w:start w:val="1"/>
      <w:numFmt w:val="bullet"/>
      <w:lvlText w:val="●"/>
      <w:lvlJc w:val="left"/>
      <w:pPr>
        <w:ind w:left="2862" w:hanging="360"/>
      </w:pPr>
      <w:rPr>
        <w:rFonts w:ascii="Noto Sans Symbols" w:eastAsia="Noto Sans Symbols" w:hAnsi="Noto Sans Symbols" w:cs="Noto Sans Symbols"/>
      </w:rPr>
    </w:lvl>
    <w:lvl w:ilvl="4">
      <w:start w:val="1"/>
      <w:numFmt w:val="bullet"/>
      <w:lvlText w:val="o"/>
      <w:lvlJc w:val="left"/>
      <w:pPr>
        <w:ind w:left="3582" w:hanging="360"/>
      </w:pPr>
      <w:rPr>
        <w:rFonts w:ascii="Courier New" w:eastAsia="Courier New" w:hAnsi="Courier New" w:cs="Courier New"/>
      </w:rPr>
    </w:lvl>
    <w:lvl w:ilvl="5">
      <w:start w:val="1"/>
      <w:numFmt w:val="bullet"/>
      <w:lvlText w:val="▪"/>
      <w:lvlJc w:val="left"/>
      <w:pPr>
        <w:ind w:left="4302" w:hanging="360"/>
      </w:pPr>
      <w:rPr>
        <w:rFonts w:ascii="Noto Sans Symbols" w:eastAsia="Noto Sans Symbols" w:hAnsi="Noto Sans Symbols" w:cs="Noto Sans Symbols"/>
      </w:rPr>
    </w:lvl>
    <w:lvl w:ilvl="6">
      <w:start w:val="1"/>
      <w:numFmt w:val="bullet"/>
      <w:lvlText w:val="●"/>
      <w:lvlJc w:val="left"/>
      <w:pPr>
        <w:ind w:left="5022" w:hanging="360"/>
      </w:pPr>
      <w:rPr>
        <w:rFonts w:ascii="Noto Sans Symbols" w:eastAsia="Noto Sans Symbols" w:hAnsi="Noto Sans Symbols" w:cs="Noto Sans Symbols"/>
      </w:rPr>
    </w:lvl>
    <w:lvl w:ilvl="7">
      <w:start w:val="1"/>
      <w:numFmt w:val="bullet"/>
      <w:lvlText w:val="o"/>
      <w:lvlJc w:val="left"/>
      <w:pPr>
        <w:ind w:left="5742" w:hanging="360"/>
      </w:pPr>
      <w:rPr>
        <w:rFonts w:ascii="Courier New" w:eastAsia="Courier New" w:hAnsi="Courier New" w:cs="Courier New"/>
      </w:rPr>
    </w:lvl>
    <w:lvl w:ilvl="8">
      <w:start w:val="1"/>
      <w:numFmt w:val="bullet"/>
      <w:lvlText w:val="▪"/>
      <w:lvlJc w:val="left"/>
      <w:pPr>
        <w:ind w:left="6462" w:hanging="360"/>
      </w:pPr>
      <w:rPr>
        <w:rFonts w:ascii="Noto Sans Symbols" w:eastAsia="Noto Sans Symbols" w:hAnsi="Noto Sans Symbols" w:cs="Noto Sans Symbols"/>
      </w:rPr>
    </w:lvl>
  </w:abstractNum>
  <w:abstractNum w:abstractNumId="1" w15:restartNumberingAfterBreak="0">
    <w:nsid w:val="06D2553F"/>
    <w:multiLevelType w:val="multilevel"/>
    <w:tmpl w:val="50007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083FE8"/>
    <w:multiLevelType w:val="hybridMultilevel"/>
    <w:tmpl w:val="E1AACDA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 w15:restartNumberingAfterBreak="0">
    <w:nsid w:val="09A1069E"/>
    <w:multiLevelType w:val="hybridMultilevel"/>
    <w:tmpl w:val="1F1E380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 w15:restartNumberingAfterBreak="0">
    <w:nsid w:val="0CFF45FB"/>
    <w:multiLevelType w:val="hybridMultilevel"/>
    <w:tmpl w:val="02F61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D1546"/>
    <w:multiLevelType w:val="hybridMultilevel"/>
    <w:tmpl w:val="CC125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DD33A3"/>
    <w:multiLevelType w:val="multilevel"/>
    <w:tmpl w:val="4296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FA1E15"/>
    <w:multiLevelType w:val="hybridMultilevel"/>
    <w:tmpl w:val="8BC804D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8" w15:restartNumberingAfterBreak="0">
    <w:nsid w:val="1085730E"/>
    <w:multiLevelType w:val="hybridMultilevel"/>
    <w:tmpl w:val="E472A394"/>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9" w15:restartNumberingAfterBreak="0">
    <w:nsid w:val="137825F7"/>
    <w:multiLevelType w:val="hybridMultilevel"/>
    <w:tmpl w:val="7C844A4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0" w15:restartNumberingAfterBreak="0">
    <w:nsid w:val="14651B92"/>
    <w:multiLevelType w:val="hybridMultilevel"/>
    <w:tmpl w:val="E54AE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F12F22"/>
    <w:multiLevelType w:val="multilevel"/>
    <w:tmpl w:val="F362BBCA"/>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15:restartNumberingAfterBreak="0">
    <w:nsid w:val="18F52D7C"/>
    <w:multiLevelType w:val="multilevel"/>
    <w:tmpl w:val="75769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451CEB"/>
    <w:multiLevelType w:val="hybridMultilevel"/>
    <w:tmpl w:val="40486214"/>
    <w:lvl w:ilvl="0" w:tplc="33E652C6">
      <w:start w:val="1"/>
      <w:numFmt w:val="bullet"/>
      <w:lvlText w:val=""/>
      <w:lvlJc w:val="left"/>
      <w:pPr>
        <w:tabs>
          <w:tab w:val="num" w:pos="720"/>
        </w:tabs>
        <w:ind w:left="720" w:hanging="360"/>
      </w:pPr>
      <w:rPr>
        <w:rFonts w:ascii="Wingdings" w:hAnsi="Wingdings" w:hint="default"/>
      </w:rPr>
    </w:lvl>
    <w:lvl w:ilvl="1" w:tplc="EB84B144">
      <w:start w:val="1"/>
      <w:numFmt w:val="bullet"/>
      <w:lvlText w:val=""/>
      <w:lvlJc w:val="left"/>
      <w:pPr>
        <w:tabs>
          <w:tab w:val="num" w:pos="1440"/>
        </w:tabs>
        <w:ind w:left="1440" w:hanging="360"/>
      </w:pPr>
      <w:rPr>
        <w:rFonts w:ascii="Wingdings" w:hAnsi="Wingdings" w:hint="default"/>
      </w:rPr>
    </w:lvl>
    <w:lvl w:ilvl="2" w:tplc="02DC1E2E" w:tentative="1">
      <w:start w:val="1"/>
      <w:numFmt w:val="bullet"/>
      <w:lvlText w:val=""/>
      <w:lvlJc w:val="left"/>
      <w:pPr>
        <w:tabs>
          <w:tab w:val="num" w:pos="2160"/>
        </w:tabs>
        <w:ind w:left="2160" w:hanging="360"/>
      </w:pPr>
      <w:rPr>
        <w:rFonts w:ascii="Wingdings" w:hAnsi="Wingdings" w:hint="default"/>
      </w:rPr>
    </w:lvl>
    <w:lvl w:ilvl="3" w:tplc="2ADA3212" w:tentative="1">
      <w:start w:val="1"/>
      <w:numFmt w:val="bullet"/>
      <w:lvlText w:val=""/>
      <w:lvlJc w:val="left"/>
      <w:pPr>
        <w:tabs>
          <w:tab w:val="num" w:pos="2880"/>
        </w:tabs>
        <w:ind w:left="2880" w:hanging="360"/>
      </w:pPr>
      <w:rPr>
        <w:rFonts w:ascii="Wingdings" w:hAnsi="Wingdings" w:hint="default"/>
      </w:rPr>
    </w:lvl>
    <w:lvl w:ilvl="4" w:tplc="5EF0B166" w:tentative="1">
      <w:start w:val="1"/>
      <w:numFmt w:val="bullet"/>
      <w:lvlText w:val=""/>
      <w:lvlJc w:val="left"/>
      <w:pPr>
        <w:tabs>
          <w:tab w:val="num" w:pos="3600"/>
        </w:tabs>
        <w:ind w:left="3600" w:hanging="360"/>
      </w:pPr>
      <w:rPr>
        <w:rFonts w:ascii="Wingdings" w:hAnsi="Wingdings" w:hint="default"/>
      </w:rPr>
    </w:lvl>
    <w:lvl w:ilvl="5" w:tplc="3E4EC41C" w:tentative="1">
      <w:start w:val="1"/>
      <w:numFmt w:val="bullet"/>
      <w:lvlText w:val=""/>
      <w:lvlJc w:val="left"/>
      <w:pPr>
        <w:tabs>
          <w:tab w:val="num" w:pos="4320"/>
        </w:tabs>
        <w:ind w:left="4320" w:hanging="360"/>
      </w:pPr>
      <w:rPr>
        <w:rFonts w:ascii="Wingdings" w:hAnsi="Wingdings" w:hint="default"/>
      </w:rPr>
    </w:lvl>
    <w:lvl w:ilvl="6" w:tplc="0A6AC566" w:tentative="1">
      <w:start w:val="1"/>
      <w:numFmt w:val="bullet"/>
      <w:lvlText w:val=""/>
      <w:lvlJc w:val="left"/>
      <w:pPr>
        <w:tabs>
          <w:tab w:val="num" w:pos="5040"/>
        </w:tabs>
        <w:ind w:left="5040" w:hanging="360"/>
      </w:pPr>
      <w:rPr>
        <w:rFonts w:ascii="Wingdings" w:hAnsi="Wingdings" w:hint="default"/>
      </w:rPr>
    </w:lvl>
    <w:lvl w:ilvl="7" w:tplc="8626F490" w:tentative="1">
      <w:start w:val="1"/>
      <w:numFmt w:val="bullet"/>
      <w:lvlText w:val=""/>
      <w:lvlJc w:val="left"/>
      <w:pPr>
        <w:tabs>
          <w:tab w:val="num" w:pos="5760"/>
        </w:tabs>
        <w:ind w:left="5760" w:hanging="360"/>
      </w:pPr>
      <w:rPr>
        <w:rFonts w:ascii="Wingdings" w:hAnsi="Wingdings" w:hint="default"/>
      </w:rPr>
    </w:lvl>
    <w:lvl w:ilvl="8" w:tplc="F6ACA85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B25A39"/>
    <w:multiLevelType w:val="hybridMultilevel"/>
    <w:tmpl w:val="E9BA1FF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5" w15:restartNumberingAfterBreak="0">
    <w:nsid w:val="1C77428B"/>
    <w:multiLevelType w:val="hybridMultilevel"/>
    <w:tmpl w:val="4E9AE7C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6" w15:restartNumberingAfterBreak="0">
    <w:nsid w:val="1D353427"/>
    <w:multiLevelType w:val="hybridMultilevel"/>
    <w:tmpl w:val="7BEA635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7" w15:restartNumberingAfterBreak="0">
    <w:nsid w:val="1DD822C7"/>
    <w:multiLevelType w:val="hybridMultilevel"/>
    <w:tmpl w:val="7ECE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E54388"/>
    <w:multiLevelType w:val="hybridMultilevel"/>
    <w:tmpl w:val="F72631D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9" w15:restartNumberingAfterBreak="0">
    <w:nsid w:val="214472AC"/>
    <w:multiLevelType w:val="hybridMultilevel"/>
    <w:tmpl w:val="E0E2E14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0" w15:restartNumberingAfterBreak="0">
    <w:nsid w:val="29C06E5A"/>
    <w:multiLevelType w:val="hybridMultilevel"/>
    <w:tmpl w:val="EB129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0A0031"/>
    <w:multiLevelType w:val="hybridMultilevel"/>
    <w:tmpl w:val="2A6E125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2" w15:restartNumberingAfterBreak="0">
    <w:nsid w:val="2A5E1376"/>
    <w:multiLevelType w:val="hybridMultilevel"/>
    <w:tmpl w:val="5290F5F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3" w15:restartNumberingAfterBreak="0">
    <w:nsid w:val="2A7A334E"/>
    <w:multiLevelType w:val="hybridMultilevel"/>
    <w:tmpl w:val="062C1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742970"/>
    <w:multiLevelType w:val="hybridMultilevel"/>
    <w:tmpl w:val="11E4C48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5" w15:restartNumberingAfterBreak="0">
    <w:nsid w:val="2D513CD9"/>
    <w:multiLevelType w:val="hybridMultilevel"/>
    <w:tmpl w:val="051A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53151C"/>
    <w:multiLevelType w:val="hybridMultilevel"/>
    <w:tmpl w:val="102A939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7" w15:restartNumberingAfterBreak="0">
    <w:nsid w:val="2E647D6D"/>
    <w:multiLevelType w:val="hybridMultilevel"/>
    <w:tmpl w:val="2BC80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F646AB"/>
    <w:multiLevelType w:val="multilevel"/>
    <w:tmpl w:val="C172B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F296B47"/>
    <w:multiLevelType w:val="hybridMultilevel"/>
    <w:tmpl w:val="90A23E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765046"/>
    <w:multiLevelType w:val="multilevel"/>
    <w:tmpl w:val="A08A43A2"/>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1" w15:restartNumberingAfterBreak="0">
    <w:nsid w:val="310A17BB"/>
    <w:multiLevelType w:val="hybridMultilevel"/>
    <w:tmpl w:val="93EC491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2" w15:restartNumberingAfterBreak="0">
    <w:nsid w:val="312879EB"/>
    <w:multiLevelType w:val="hybridMultilevel"/>
    <w:tmpl w:val="135619B4"/>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3" w15:restartNumberingAfterBreak="0">
    <w:nsid w:val="345D1060"/>
    <w:multiLevelType w:val="hybridMultilevel"/>
    <w:tmpl w:val="B84CCDE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4" w15:restartNumberingAfterBreak="0">
    <w:nsid w:val="34747BC3"/>
    <w:multiLevelType w:val="hybridMultilevel"/>
    <w:tmpl w:val="BE3804A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5" w15:restartNumberingAfterBreak="0">
    <w:nsid w:val="349739FE"/>
    <w:multiLevelType w:val="multilevel"/>
    <w:tmpl w:val="431C18D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6631F64"/>
    <w:multiLevelType w:val="hybridMultilevel"/>
    <w:tmpl w:val="2F16BFB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7" w15:restartNumberingAfterBreak="0">
    <w:nsid w:val="376A2EB7"/>
    <w:multiLevelType w:val="hybridMultilevel"/>
    <w:tmpl w:val="C9AA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252140"/>
    <w:multiLevelType w:val="hybridMultilevel"/>
    <w:tmpl w:val="80A24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86A6CC6"/>
    <w:multiLevelType w:val="hybridMultilevel"/>
    <w:tmpl w:val="EC32C55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0" w15:restartNumberingAfterBreak="0">
    <w:nsid w:val="3A627E02"/>
    <w:multiLevelType w:val="hybridMultilevel"/>
    <w:tmpl w:val="E43A08FC"/>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1" w15:restartNumberingAfterBreak="0">
    <w:nsid w:val="3A8079C5"/>
    <w:multiLevelType w:val="hybridMultilevel"/>
    <w:tmpl w:val="99165494"/>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2" w15:restartNumberingAfterBreak="0">
    <w:nsid w:val="3B6B2864"/>
    <w:multiLevelType w:val="multilevel"/>
    <w:tmpl w:val="5FBE82B8"/>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3" w15:restartNumberingAfterBreak="0">
    <w:nsid w:val="400F2E94"/>
    <w:multiLevelType w:val="multilevel"/>
    <w:tmpl w:val="4058D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2370867"/>
    <w:multiLevelType w:val="multilevel"/>
    <w:tmpl w:val="1AB29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4E422F2"/>
    <w:multiLevelType w:val="hybridMultilevel"/>
    <w:tmpl w:val="5854E17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6" w15:restartNumberingAfterBreak="0">
    <w:nsid w:val="46B837F1"/>
    <w:multiLevelType w:val="hybridMultilevel"/>
    <w:tmpl w:val="B482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8331AE6"/>
    <w:multiLevelType w:val="hybridMultilevel"/>
    <w:tmpl w:val="3740EC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905194B"/>
    <w:multiLevelType w:val="hybridMultilevel"/>
    <w:tmpl w:val="04126236"/>
    <w:lvl w:ilvl="0" w:tplc="0409000F">
      <w:start w:val="1"/>
      <w:numFmt w:val="decimal"/>
      <w:lvlText w:val="%1."/>
      <w:lvlJc w:val="left"/>
      <w:pPr>
        <w:ind w:left="1080" w:hanging="360"/>
      </w:pPr>
      <w:rPr>
        <w:rFonts w:hint="default"/>
        <w:w w:val="100"/>
      </w:rPr>
    </w:lvl>
    <w:lvl w:ilvl="1" w:tplc="5A5A8016">
      <w:start w:val="1"/>
      <w:numFmt w:val="bullet"/>
      <w:lvlText w:val=""/>
      <w:lvlJc w:val="left"/>
      <w:pPr>
        <w:ind w:left="1180" w:hanging="360"/>
      </w:pPr>
      <w:rPr>
        <w:rFonts w:ascii="Symbol" w:eastAsia="Symbol" w:hAnsi="Symbol" w:hint="default"/>
        <w:w w:val="100"/>
        <w:sz w:val="24"/>
        <w:szCs w:val="24"/>
      </w:rPr>
    </w:lvl>
    <w:lvl w:ilvl="2" w:tplc="59A44DFE">
      <w:start w:val="1"/>
      <w:numFmt w:val="bullet"/>
      <w:lvlText w:val=""/>
      <w:lvlJc w:val="left"/>
      <w:pPr>
        <w:ind w:left="1300" w:hanging="360"/>
      </w:pPr>
      <w:rPr>
        <w:rFonts w:ascii="Symbol" w:eastAsia="Symbol" w:hAnsi="Symbol" w:hint="default"/>
        <w:w w:val="100"/>
        <w:sz w:val="24"/>
        <w:szCs w:val="24"/>
      </w:rPr>
    </w:lvl>
    <w:lvl w:ilvl="3" w:tplc="8F8A1522">
      <w:start w:val="1"/>
      <w:numFmt w:val="bullet"/>
      <w:lvlText w:val="•"/>
      <w:lvlJc w:val="left"/>
      <w:pPr>
        <w:ind w:left="2362" w:hanging="360"/>
      </w:pPr>
      <w:rPr>
        <w:rFonts w:hint="default"/>
      </w:rPr>
    </w:lvl>
    <w:lvl w:ilvl="4" w:tplc="184C9F0C">
      <w:start w:val="1"/>
      <w:numFmt w:val="bullet"/>
      <w:lvlText w:val="•"/>
      <w:lvlJc w:val="left"/>
      <w:pPr>
        <w:ind w:left="3425" w:hanging="360"/>
      </w:pPr>
      <w:rPr>
        <w:rFonts w:hint="default"/>
      </w:rPr>
    </w:lvl>
    <w:lvl w:ilvl="5" w:tplc="082CE4D6">
      <w:start w:val="1"/>
      <w:numFmt w:val="bullet"/>
      <w:lvlText w:val="•"/>
      <w:lvlJc w:val="left"/>
      <w:pPr>
        <w:ind w:left="4487" w:hanging="360"/>
      </w:pPr>
      <w:rPr>
        <w:rFonts w:hint="default"/>
      </w:rPr>
    </w:lvl>
    <w:lvl w:ilvl="6" w:tplc="91C26710">
      <w:start w:val="1"/>
      <w:numFmt w:val="bullet"/>
      <w:lvlText w:val="•"/>
      <w:lvlJc w:val="left"/>
      <w:pPr>
        <w:ind w:left="5550" w:hanging="360"/>
      </w:pPr>
      <w:rPr>
        <w:rFonts w:hint="default"/>
      </w:rPr>
    </w:lvl>
    <w:lvl w:ilvl="7" w:tplc="35F0813E">
      <w:start w:val="1"/>
      <w:numFmt w:val="bullet"/>
      <w:lvlText w:val="•"/>
      <w:lvlJc w:val="left"/>
      <w:pPr>
        <w:ind w:left="6612" w:hanging="360"/>
      </w:pPr>
      <w:rPr>
        <w:rFonts w:hint="default"/>
      </w:rPr>
    </w:lvl>
    <w:lvl w:ilvl="8" w:tplc="877C0884">
      <w:start w:val="1"/>
      <w:numFmt w:val="bullet"/>
      <w:lvlText w:val="•"/>
      <w:lvlJc w:val="left"/>
      <w:pPr>
        <w:ind w:left="7675" w:hanging="360"/>
      </w:pPr>
      <w:rPr>
        <w:rFonts w:hint="default"/>
      </w:rPr>
    </w:lvl>
  </w:abstractNum>
  <w:abstractNum w:abstractNumId="49" w15:restartNumberingAfterBreak="0">
    <w:nsid w:val="4C017A50"/>
    <w:multiLevelType w:val="hybridMultilevel"/>
    <w:tmpl w:val="44E09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D324C17"/>
    <w:multiLevelType w:val="hybridMultilevel"/>
    <w:tmpl w:val="93D612D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1" w15:restartNumberingAfterBreak="0">
    <w:nsid w:val="4F801CB7"/>
    <w:multiLevelType w:val="hybridMultilevel"/>
    <w:tmpl w:val="41F4801C"/>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2" w15:restartNumberingAfterBreak="0">
    <w:nsid w:val="51061929"/>
    <w:multiLevelType w:val="hybridMultilevel"/>
    <w:tmpl w:val="61C68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11B46DA"/>
    <w:multiLevelType w:val="hybridMultilevel"/>
    <w:tmpl w:val="BC5A6EA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4" w15:restartNumberingAfterBreak="0">
    <w:nsid w:val="54702131"/>
    <w:multiLevelType w:val="hybridMultilevel"/>
    <w:tmpl w:val="18F00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7EF2504"/>
    <w:multiLevelType w:val="hybridMultilevel"/>
    <w:tmpl w:val="A47CB0BC"/>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6" w15:restartNumberingAfterBreak="0">
    <w:nsid w:val="592F1D8D"/>
    <w:multiLevelType w:val="hybridMultilevel"/>
    <w:tmpl w:val="8370D82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7" w15:restartNumberingAfterBreak="0">
    <w:nsid w:val="5C2012F7"/>
    <w:multiLevelType w:val="hybridMultilevel"/>
    <w:tmpl w:val="7550E45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8" w15:restartNumberingAfterBreak="0">
    <w:nsid w:val="5C6A0B7B"/>
    <w:multiLevelType w:val="hybridMultilevel"/>
    <w:tmpl w:val="6AB40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E2D2BDC"/>
    <w:multiLevelType w:val="multilevel"/>
    <w:tmpl w:val="4A1C8C56"/>
    <w:lvl w:ilvl="0">
      <w:start w:val="1"/>
      <w:numFmt w:val="bullet"/>
      <w:lvlText w:val=""/>
      <w:lvlJc w:val="left"/>
      <w:pPr>
        <w:ind w:left="702" w:hanging="360"/>
      </w:pPr>
      <w:rPr>
        <w:rFonts w:ascii="Symbol" w:hAnsi="Symbol" w:hint="default"/>
      </w:rPr>
    </w:lvl>
    <w:lvl w:ilvl="1">
      <w:start w:val="1"/>
      <w:numFmt w:val="bullet"/>
      <w:lvlText w:val="o"/>
      <w:lvlJc w:val="left"/>
      <w:pPr>
        <w:ind w:left="1422" w:hanging="360"/>
      </w:pPr>
      <w:rPr>
        <w:rFonts w:ascii="Arial" w:eastAsia="Arial" w:hAnsi="Arial" w:cs="Arial"/>
      </w:rPr>
    </w:lvl>
    <w:lvl w:ilvl="2">
      <w:start w:val="1"/>
      <w:numFmt w:val="bullet"/>
      <w:lvlText w:val="▪"/>
      <w:lvlJc w:val="left"/>
      <w:pPr>
        <w:ind w:left="2142" w:hanging="360"/>
      </w:pPr>
      <w:rPr>
        <w:rFonts w:ascii="Arial" w:eastAsia="Arial" w:hAnsi="Arial" w:cs="Arial"/>
      </w:rPr>
    </w:lvl>
    <w:lvl w:ilvl="3">
      <w:start w:val="1"/>
      <w:numFmt w:val="bullet"/>
      <w:lvlText w:val="●"/>
      <w:lvlJc w:val="left"/>
      <w:pPr>
        <w:ind w:left="2862" w:hanging="360"/>
      </w:pPr>
      <w:rPr>
        <w:rFonts w:ascii="Arial" w:eastAsia="Arial" w:hAnsi="Arial" w:cs="Arial"/>
      </w:rPr>
    </w:lvl>
    <w:lvl w:ilvl="4">
      <w:start w:val="1"/>
      <w:numFmt w:val="bullet"/>
      <w:lvlText w:val="o"/>
      <w:lvlJc w:val="left"/>
      <w:pPr>
        <w:ind w:left="3582" w:hanging="360"/>
      </w:pPr>
      <w:rPr>
        <w:rFonts w:ascii="Arial" w:eastAsia="Arial" w:hAnsi="Arial" w:cs="Arial"/>
      </w:rPr>
    </w:lvl>
    <w:lvl w:ilvl="5">
      <w:start w:val="1"/>
      <w:numFmt w:val="bullet"/>
      <w:lvlText w:val="▪"/>
      <w:lvlJc w:val="left"/>
      <w:pPr>
        <w:ind w:left="4302" w:hanging="360"/>
      </w:pPr>
      <w:rPr>
        <w:rFonts w:ascii="Arial" w:eastAsia="Arial" w:hAnsi="Arial" w:cs="Arial"/>
      </w:rPr>
    </w:lvl>
    <w:lvl w:ilvl="6">
      <w:start w:val="1"/>
      <w:numFmt w:val="bullet"/>
      <w:lvlText w:val="●"/>
      <w:lvlJc w:val="left"/>
      <w:pPr>
        <w:ind w:left="5022" w:hanging="360"/>
      </w:pPr>
      <w:rPr>
        <w:rFonts w:ascii="Arial" w:eastAsia="Arial" w:hAnsi="Arial" w:cs="Arial"/>
      </w:rPr>
    </w:lvl>
    <w:lvl w:ilvl="7">
      <w:start w:val="1"/>
      <w:numFmt w:val="bullet"/>
      <w:lvlText w:val="o"/>
      <w:lvlJc w:val="left"/>
      <w:pPr>
        <w:ind w:left="5742" w:hanging="360"/>
      </w:pPr>
      <w:rPr>
        <w:rFonts w:ascii="Arial" w:eastAsia="Arial" w:hAnsi="Arial" w:cs="Arial"/>
      </w:rPr>
    </w:lvl>
    <w:lvl w:ilvl="8">
      <w:start w:val="1"/>
      <w:numFmt w:val="bullet"/>
      <w:lvlText w:val="▪"/>
      <w:lvlJc w:val="left"/>
      <w:pPr>
        <w:ind w:left="6462" w:hanging="360"/>
      </w:pPr>
      <w:rPr>
        <w:rFonts w:ascii="Arial" w:eastAsia="Arial" w:hAnsi="Arial" w:cs="Arial"/>
      </w:rPr>
    </w:lvl>
  </w:abstractNum>
  <w:abstractNum w:abstractNumId="60" w15:restartNumberingAfterBreak="0">
    <w:nsid w:val="5F505D1A"/>
    <w:multiLevelType w:val="hybridMultilevel"/>
    <w:tmpl w:val="205836F4"/>
    <w:lvl w:ilvl="0" w:tplc="04090005">
      <w:start w:val="1"/>
      <w:numFmt w:val="bullet"/>
      <w:lvlText w:val=""/>
      <w:lvlJc w:val="left"/>
      <w:pPr>
        <w:tabs>
          <w:tab w:val="num" w:pos="720"/>
        </w:tabs>
        <w:ind w:left="720" w:hanging="360"/>
      </w:pPr>
      <w:rPr>
        <w:rFonts w:ascii="Wingdings" w:hAnsi="Wingdings" w:hint="default"/>
      </w:rPr>
    </w:lvl>
    <w:lvl w:ilvl="1" w:tplc="DD768942" w:tentative="1">
      <w:start w:val="1"/>
      <w:numFmt w:val="bullet"/>
      <w:lvlText w:val=""/>
      <w:lvlJc w:val="left"/>
      <w:pPr>
        <w:tabs>
          <w:tab w:val="num" w:pos="1440"/>
        </w:tabs>
        <w:ind w:left="1440" w:hanging="360"/>
      </w:pPr>
      <w:rPr>
        <w:rFonts w:ascii="Wingdings" w:hAnsi="Wingdings" w:hint="default"/>
      </w:rPr>
    </w:lvl>
    <w:lvl w:ilvl="2" w:tplc="176E4D84" w:tentative="1">
      <w:start w:val="1"/>
      <w:numFmt w:val="bullet"/>
      <w:lvlText w:val=""/>
      <w:lvlJc w:val="left"/>
      <w:pPr>
        <w:tabs>
          <w:tab w:val="num" w:pos="2160"/>
        </w:tabs>
        <w:ind w:left="2160" w:hanging="360"/>
      </w:pPr>
      <w:rPr>
        <w:rFonts w:ascii="Wingdings" w:hAnsi="Wingdings" w:hint="default"/>
      </w:rPr>
    </w:lvl>
    <w:lvl w:ilvl="3" w:tplc="35184038" w:tentative="1">
      <w:start w:val="1"/>
      <w:numFmt w:val="bullet"/>
      <w:lvlText w:val=""/>
      <w:lvlJc w:val="left"/>
      <w:pPr>
        <w:tabs>
          <w:tab w:val="num" w:pos="2880"/>
        </w:tabs>
        <w:ind w:left="2880" w:hanging="360"/>
      </w:pPr>
      <w:rPr>
        <w:rFonts w:ascii="Wingdings" w:hAnsi="Wingdings" w:hint="default"/>
      </w:rPr>
    </w:lvl>
    <w:lvl w:ilvl="4" w:tplc="F8C4FB26" w:tentative="1">
      <w:start w:val="1"/>
      <w:numFmt w:val="bullet"/>
      <w:lvlText w:val=""/>
      <w:lvlJc w:val="left"/>
      <w:pPr>
        <w:tabs>
          <w:tab w:val="num" w:pos="3600"/>
        </w:tabs>
        <w:ind w:left="3600" w:hanging="360"/>
      </w:pPr>
      <w:rPr>
        <w:rFonts w:ascii="Wingdings" w:hAnsi="Wingdings" w:hint="default"/>
      </w:rPr>
    </w:lvl>
    <w:lvl w:ilvl="5" w:tplc="65746832" w:tentative="1">
      <w:start w:val="1"/>
      <w:numFmt w:val="bullet"/>
      <w:lvlText w:val=""/>
      <w:lvlJc w:val="left"/>
      <w:pPr>
        <w:tabs>
          <w:tab w:val="num" w:pos="4320"/>
        </w:tabs>
        <w:ind w:left="4320" w:hanging="360"/>
      </w:pPr>
      <w:rPr>
        <w:rFonts w:ascii="Wingdings" w:hAnsi="Wingdings" w:hint="default"/>
      </w:rPr>
    </w:lvl>
    <w:lvl w:ilvl="6" w:tplc="DCEA834A" w:tentative="1">
      <w:start w:val="1"/>
      <w:numFmt w:val="bullet"/>
      <w:lvlText w:val=""/>
      <w:lvlJc w:val="left"/>
      <w:pPr>
        <w:tabs>
          <w:tab w:val="num" w:pos="5040"/>
        </w:tabs>
        <w:ind w:left="5040" w:hanging="360"/>
      </w:pPr>
      <w:rPr>
        <w:rFonts w:ascii="Wingdings" w:hAnsi="Wingdings" w:hint="default"/>
      </w:rPr>
    </w:lvl>
    <w:lvl w:ilvl="7" w:tplc="3BE88F62" w:tentative="1">
      <w:start w:val="1"/>
      <w:numFmt w:val="bullet"/>
      <w:lvlText w:val=""/>
      <w:lvlJc w:val="left"/>
      <w:pPr>
        <w:tabs>
          <w:tab w:val="num" w:pos="5760"/>
        </w:tabs>
        <w:ind w:left="5760" w:hanging="360"/>
      </w:pPr>
      <w:rPr>
        <w:rFonts w:ascii="Wingdings" w:hAnsi="Wingdings" w:hint="default"/>
      </w:rPr>
    </w:lvl>
    <w:lvl w:ilvl="8" w:tplc="0B1689C6"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0171C9A"/>
    <w:multiLevelType w:val="hybridMultilevel"/>
    <w:tmpl w:val="EF809EA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62" w15:restartNumberingAfterBreak="0">
    <w:nsid w:val="60697725"/>
    <w:multiLevelType w:val="multilevel"/>
    <w:tmpl w:val="2234A3F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3" w15:restartNumberingAfterBreak="0">
    <w:nsid w:val="6268788A"/>
    <w:multiLevelType w:val="hybridMultilevel"/>
    <w:tmpl w:val="3210F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31B4EBD"/>
    <w:multiLevelType w:val="hybridMultilevel"/>
    <w:tmpl w:val="D3481C6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65" w15:restartNumberingAfterBreak="0">
    <w:nsid w:val="63742BF5"/>
    <w:multiLevelType w:val="hybridMultilevel"/>
    <w:tmpl w:val="1988D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62971BB"/>
    <w:multiLevelType w:val="hybridMultilevel"/>
    <w:tmpl w:val="B6149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8280DD3"/>
    <w:multiLevelType w:val="hybridMultilevel"/>
    <w:tmpl w:val="0750FF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8567146"/>
    <w:multiLevelType w:val="hybridMultilevel"/>
    <w:tmpl w:val="D70A2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95657EE"/>
    <w:multiLevelType w:val="hybridMultilevel"/>
    <w:tmpl w:val="5172F8E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70" w15:restartNumberingAfterBreak="0">
    <w:nsid w:val="6A410FAF"/>
    <w:multiLevelType w:val="hybridMultilevel"/>
    <w:tmpl w:val="A3B4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D6D2AAB"/>
    <w:multiLevelType w:val="hybridMultilevel"/>
    <w:tmpl w:val="5440B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DBF75DA"/>
    <w:multiLevelType w:val="multilevel"/>
    <w:tmpl w:val="D998215A"/>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3" w15:restartNumberingAfterBreak="0">
    <w:nsid w:val="6E503C2A"/>
    <w:multiLevelType w:val="hybridMultilevel"/>
    <w:tmpl w:val="0E3EC38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74" w15:restartNumberingAfterBreak="0">
    <w:nsid w:val="708617F5"/>
    <w:multiLevelType w:val="hybridMultilevel"/>
    <w:tmpl w:val="95988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1AC24D3"/>
    <w:multiLevelType w:val="multilevel"/>
    <w:tmpl w:val="E9DC4D0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6" w15:restartNumberingAfterBreak="0">
    <w:nsid w:val="72766E9B"/>
    <w:multiLevelType w:val="hybridMultilevel"/>
    <w:tmpl w:val="A06862E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77" w15:restartNumberingAfterBreak="0">
    <w:nsid w:val="72974C48"/>
    <w:multiLevelType w:val="hybridMultilevel"/>
    <w:tmpl w:val="3C18F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3875ABD"/>
    <w:multiLevelType w:val="hybridMultilevel"/>
    <w:tmpl w:val="A066D8A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79" w15:restartNumberingAfterBreak="0">
    <w:nsid w:val="75504A3B"/>
    <w:multiLevelType w:val="hybridMultilevel"/>
    <w:tmpl w:val="E6B681D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80" w15:restartNumberingAfterBreak="0">
    <w:nsid w:val="779D258E"/>
    <w:multiLevelType w:val="hybridMultilevel"/>
    <w:tmpl w:val="FB06E00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78343722"/>
    <w:multiLevelType w:val="multilevel"/>
    <w:tmpl w:val="AE00C198"/>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2" w15:restartNumberingAfterBreak="0">
    <w:nsid w:val="79CC674D"/>
    <w:multiLevelType w:val="hybridMultilevel"/>
    <w:tmpl w:val="816EF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A8A4A8F"/>
    <w:multiLevelType w:val="hybridMultilevel"/>
    <w:tmpl w:val="3F5AEBDC"/>
    <w:lvl w:ilvl="0" w:tplc="91DE86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D574C43"/>
    <w:multiLevelType w:val="hybridMultilevel"/>
    <w:tmpl w:val="8228CDD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D864B53"/>
    <w:multiLevelType w:val="hybridMultilevel"/>
    <w:tmpl w:val="EE668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E6C3AD1"/>
    <w:multiLevelType w:val="hybridMultilevel"/>
    <w:tmpl w:val="4A30A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F275337"/>
    <w:multiLevelType w:val="hybridMultilevel"/>
    <w:tmpl w:val="61521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F665027"/>
    <w:multiLevelType w:val="hybridMultilevel"/>
    <w:tmpl w:val="50C64CC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89" w15:restartNumberingAfterBreak="0">
    <w:nsid w:val="7FEB396A"/>
    <w:multiLevelType w:val="hybridMultilevel"/>
    <w:tmpl w:val="271A5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4"/>
  </w:num>
  <w:num w:numId="2">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7"/>
  </w:num>
  <w:num w:numId="4">
    <w:abstractNumId w:val="60"/>
  </w:num>
  <w:num w:numId="5">
    <w:abstractNumId w:val="80"/>
  </w:num>
  <w:num w:numId="6">
    <w:abstractNumId w:val="83"/>
  </w:num>
  <w:num w:numId="7">
    <w:abstractNumId w:val="48"/>
  </w:num>
  <w:num w:numId="8">
    <w:abstractNumId w:val="38"/>
  </w:num>
  <w:num w:numId="9">
    <w:abstractNumId w:val="7"/>
  </w:num>
  <w:num w:numId="10">
    <w:abstractNumId w:val="71"/>
  </w:num>
  <w:num w:numId="11">
    <w:abstractNumId w:val="56"/>
  </w:num>
  <w:num w:numId="12">
    <w:abstractNumId w:val="32"/>
  </w:num>
  <w:num w:numId="13">
    <w:abstractNumId w:val="45"/>
  </w:num>
  <w:num w:numId="14">
    <w:abstractNumId w:val="9"/>
  </w:num>
  <w:num w:numId="15">
    <w:abstractNumId w:val="64"/>
  </w:num>
  <w:num w:numId="16">
    <w:abstractNumId w:val="18"/>
  </w:num>
  <w:num w:numId="17">
    <w:abstractNumId w:val="36"/>
  </w:num>
  <w:num w:numId="18">
    <w:abstractNumId w:val="16"/>
  </w:num>
  <w:num w:numId="19">
    <w:abstractNumId w:val="59"/>
  </w:num>
  <w:num w:numId="20">
    <w:abstractNumId w:val="43"/>
  </w:num>
  <w:num w:numId="21">
    <w:abstractNumId w:val="76"/>
  </w:num>
  <w:num w:numId="22">
    <w:abstractNumId w:val="8"/>
  </w:num>
  <w:num w:numId="23">
    <w:abstractNumId w:val="22"/>
  </w:num>
  <w:num w:numId="24">
    <w:abstractNumId w:val="41"/>
  </w:num>
  <w:num w:numId="25">
    <w:abstractNumId w:val="51"/>
  </w:num>
  <w:num w:numId="26">
    <w:abstractNumId w:val="20"/>
  </w:num>
  <w:num w:numId="27">
    <w:abstractNumId w:val="34"/>
  </w:num>
  <w:num w:numId="28">
    <w:abstractNumId w:val="24"/>
  </w:num>
  <w:num w:numId="29">
    <w:abstractNumId w:val="73"/>
  </w:num>
  <w:num w:numId="30">
    <w:abstractNumId w:val="50"/>
  </w:num>
  <w:num w:numId="31">
    <w:abstractNumId w:val="58"/>
  </w:num>
  <w:num w:numId="32">
    <w:abstractNumId w:val="63"/>
  </w:num>
  <w:num w:numId="33">
    <w:abstractNumId w:val="61"/>
  </w:num>
  <w:num w:numId="34">
    <w:abstractNumId w:val="82"/>
  </w:num>
  <w:num w:numId="35">
    <w:abstractNumId w:val="0"/>
  </w:num>
  <w:num w:numId="36">
    <w:abstractNumId w:val="35"/>
  </w:num>
  <w:num w:numId="37">
    <w:abstractNumId w:val="40"/>
  </w:num>
  <w:num w:numId="38">
    <w:abstractNumId w:val="10"/>
  </w:num>
  <w:num w:numId="39">
    <w:abstractNumId w:val="53"/>
  </w:num>
  <w:num w:numId="40">
    <w:abstractNumId w:val="54"/>
  </w:num>
  <w:num w:numId="41">
    <w:abstractNumId w:val="33"/>
  </w:num>
  <w:num w:numId="42">
    <w:abstractNumId w:val="57"/>
  </w:num>
  <w:num w:numId="43">
    <w:abstractNumId w:val="77"/>
  </w:num>
  <w:num w:numId="44">
    <w:abstractNumId w:val="17"/>
  </w:num>
  <w:num w:numId="45">
    <w:abstractNumId w:val="26"/>
  </w:num>
  <w:num w:numId="46">
    <w:abstractNumId w:val="4"/>
  </w:num>
  <w:num w:numId="47">
    <w:abstractNumId w:val="70"/>
  </w:num>
  <w:num w:numId="48">
    <w:abstractNumId w:val="19"/>
  </w:num>
  <w:num w:numId="49">
    <w:abstractNumId w:val="65"/>
  </w:num>
  <w:num w:numId="50">
    <w:abstractNumId w:val="78"/>
  </w:num>
  <w:num w:numId="51">
    <w:abstractNumId w:val="87"/>
  </w:num>
  <w:num w:numId="52">
    <w:abstractNumId w:val="5"/>
  </w:num>
  <w:num w:numId="53">
    <w:abstractNumId w:val="49"/>
  </w:num>
  <w:num w:numId="54">
    <w:abstractNumId w:val="39"/>
  </w:num>
  <w:num w:numId="55">
    <w:abstractNumId w:val="66"/>
  </w:num>
  <w:num w:numId="56">
    <w:abstractNumId w:val="21"/>
  </w:num>
  <w:num w:numId="57">
    <w:abstractNumId w:val="31"/>
  </w:num>
  <w:num w:numId="58">
    <w:abstractNumId w:val="2"/>
  </w:num>
  <w:num w:numId="59">
    <w:abstractNumId w:val="55"/>
  </w:num>
  <w:num w:numId="60">
    <w:abstractNumId w:val="15"/>
  </w:num>
  <w:num w:numId="61">
    <w:abstractNumId w:val="27"/>
  </w:num>
  <w:num w:numId="62">
    <w:abstractNumId w:val="69"/>
  </w:num>
  <w:num w:numId="63">
    <w:abstractNumId w:val="89"/>
  </w:num>
  <w:num w:numId="64">
    <w:abstractNumId w:val="3"/>
  </w:num>
  <w:num w:numId="65">
    <w:abstractNumId w:val="46"/>
  </w:num>
  <w:num w:numId="66">
    <w:abstractNumId w:val="85"/>
  </w:num>
  <w:num w:numId="67">
    <w:abstractNumId w:val="88"/>
  </w:num>
  <w:num w:numId="68">
    <w:abstractNumId w:val="14"/>
  </w:num>
  <w:num w:numId="69">
    <w:abstractNumId w:val="79"/>
  </w:num>
  <w:num w:numId="70">
    <w:abstractNumId w:val="25"/>
  </w:num>
  <w:num w:numId="71">
    <w:abstractNumId w:val="86"/>
  </w:num>
  <w:num w:numId="72">
    <w:abstractNumId w:val="74"/>
  </w:num>
  <w:num w:numId="73">
    <w:abstractNumId w:val="52"/>
  </w:num>
  <w:num w:numId="74">
    <w:abstractNumId w:val="68"/>
  </w:num>
  <w:num w:numId="75">
    <w:abstractNumId w:val="37"/>
  </w:num>
  <w:num w:numId="76">
    <w:abstractNumId w:val="29"/>
  </w:num>
  <w:num w:numId="77">
    <w:abstractNumId w:val="67"/>
  </w:num>
  <w:num w:numId="78">
    <w:abstractNumId w:val="23"/>
  </w:num>
  <w:num w:numId="79">
    <w:abstractNumId w:val="72"/>
  </w:num>
  <w:num w:numId="80">
    <w:abstractNumId w:val="81"/>
  </w:num>
  <w:num w:numId="81">
    <w:abstractNumId w:val="30"/>
  </w:num>
  <w:num w:numId="82">
    <w:abstractNumId w:val="11"/>
  </w:num>
  <w:num w:numId="83">
    <w:abstractNumId w:val="75"/>
  </w:num>
  <w:num w:numId="84">
    <w:abstractNumId w:val="62"/>
  </w:num>
  <w:num w:numId="85">
    <w:abstractNumId w:val="42"/>
  </w:num>
  <w:num w:numId="86">
    <w:abstractNumId w:val="6"/>
  </w:num>
  <w:num w:numId="87">
    <w:abstractNumId w:val="12"/>
  </w:num>
  <w:num w:numId="88">
    <w:abstractNumId w:val="28"/>
  </w:num>
  <w:num w:numId="89">
    <w:abstractNumId w:val="1"/>
  </w:num>
  <w:num w:numId="90">
    <w:abstractNumId w:val="4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28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861"/>
    <w:rsid w:val="00000486"/>
    <w:rsid w:val="000010FF"/>
    <w:rsid w:val="000016A6"/>
    <w:rsid w:val="0000196D"/>
    <w:rsid w:val="00001EDD"/>
    <w:rsid w:val="000022C7"/>
    <w:rsid w:val="00003CD8"/>
    <w:rsid w:val="00004414"/>
    <w:rsid w:val="0000491A"/>
    <w:rsid w:val="000049F4"/>
    <w:rsid w:val="00006362"/>
    <w:rsid w:val="00006EB5"/>
    <w:rsid w:val="00006FEC"/>
    <w:rsid w:val="00007691"/>
    <w:rsid w:val="000076D3"/>
    <w:rsid w:val="000112EE"/>
    <w:rsid w:val="00012731"/>
    <w:rsid w:val="00013358"/>
    <w:rsid w:val="0001597B"/>
    <w:rsid w:val="00015E79"/>
    <w:rsid w:val="00017504"/>
    <w:rsid w:val="000176F6"/>
    <w:rsid w:val="00021627"/>
    <w:rsid w:val="00022F9A"/>
    <w:rsid w:val="0002320B"/>
    <w:rsid w:val="0002421A"/>
    <w:rsid w:val="00024C80"/>
    <w:rsid w:val="00026232"/>
    <w:rsid w:val="00026E90"/>
    <w:rsid w:val="00027098"/>
    <w:rsid w:val="00030E3B"/>
    <w:rsid w:val="00031319"/>
    <w:rsid w:val="00032312"/>
    <w:rsid w:val="000328F0"/>
    <w:rsid w:val="000337B9"/>
    <w:rsid w:val="00034005"/>
    <w:rsid w:val="000340B9"/>
    <w:rsid w:val="00035529"/>
    <w:rsid w:val="00040632"/>
    <w:rsid w:val="00040C21"/>
    <w:rsid w:val="00041A22"/>
    <w:rsid w:val="00041D1D"/>
    <w:rsid w:val="000438DC"/>
    <w:rsid w:val="0004498F"/>
    <w:rsid w:val="00045E04"/>
    <w:rsid w:val="000463B8"/>
    <w:rsid w:val="00047507"/>
    <w:rsid w:val="000502D4"/>
    <w:rsid w:val="000502E1"/>
    <w:rsid w:val="000517E5"/>
    <w:rsid w:val="00052D35"/>
    <w:rsid w:val="00061E97"/>
    <w:rsid w:val="00062B30"/>
    <w:rsid w:val="000635F9"/>
    <w:rsid w:val="00064857"/>
    <w:rsid w:val="00066C7E"/>
    <w:rsid w:val="00066DFC"/>
    <w:rsid w:val="00071F25"/>
    <w:rsid w:val="000744D2"/>
    <w:rsid w:val="0007467E"/>
    <w:rsid w:val="00075A16"/>
    <w:rsid w:val="00075DDB"/>
    <w:rsid w:val="000772C7"/>
    <w:rsid w:val="000773E6"/>
    <w:rsid w:val="000774D2"/>
    <w:rsid w:val="00077C82"/>
    <w:rsid w:val="00077F20"/>
    <w:rsid w:val="00077F65"/>
    <w:rsid w:val="00080591"/>
    <w:rsid w:val="00080EF2"/>
    <w:rsid w:val="00082D30"/>
    <w:rsid w:val="00083362"/>
    <w:rsid w:val="00083724"/>
    <w:rsid w:val="0008409F"/>
    <w:rsid w:val="00084A2B"/>
    <w:rsid w:val="000857D2"/>
    <w:rsid w:val="000873E3"/>
    <w:rsid w:val="0009004A"/>
    <w:rsid w:val="00090394"/>
    <w:rsid w:val="0009324D"/>
    <w:rsid w:val="00093BD0"/>
    <w:rsid w:val="0009444B"/>
    <w:rsid w:val="00095F03"/>
    <w:rsid w:val="00095F95"/>
    <w:rsid w:val="0009621E"/>
    <w:rsid w:val="0009731D"/>
    <w:rsid w:val="0009747C"/>
    <w:rsid w:val="000974EE"/>
    <w:rsid w:val="00097E8E"/>
    <w:rsid w:val="000A0FD7"/>
    <w:rsid w:val="000A37B3"/>
    <w:rsid w:val="000A41B9"/>
    <w:rsid w:val="000A69D7"/>
    <w:rsid w:val="000A6E6B"/>
    <w:rsid w:val="000B11C4"/>
    <w:rsid w:val="000B20D9"/>
    <w:rsid w:val="000B24B8"/>
    <w:rsid w:val="000B25D0"/>
    <w:rsid w:val="000B5688"/>
    <w:rsid w:val="000B5CE1"/>
    <w:rsid w:val="000B737C"/>
    <w:rsid w:val="000B7BF3"/>
    <w:rsid w:val="000C0000"/>
    <w:rsid w:val="000C01D9"/>
    <w:rsid w:val="000C14E9"/>
    <w:rsid w:val="000C1548"/>
    <w:rsid w:val="000C26C4"/>
    <w:rsid w:val="000C2B99"/>
    <w:rsid w:val="000C344B"/>
    <w:rsid w:val="000C3761"/>
    <w:rsid w:val="000C6150"/>
    <w:rsid w:val="000C6222"/>
    <w:rsid w:val="000C628B"/>
    <w:rsid w:val="000C6FE9"/>
    <w:rsid w:val="000D1835"/>
    <w:rsid w:val="000D21DC"/>
    <w:rsid w:val="000D24BB"/>
    <w:rsid w:val="000D47FE"/>
    <w:rsid w:val="000D491A"/>
    <w:rsid w:val="000D58AA"/>
    <w:rsid w:val="000D5C87"/>
    <w:rsid w:val="000D6F58"/>
    <w:rsid w:val="000D7304"/>
    <w:rsid w:val="000E1923"/>
    <w:rsid w:val="000E1A55"/>
    <w:rsid w:val="000E2F59"/>
    <w:rsid w:val="000E338C"/>
    <w:rsid w:val="000E3DE5"/>
    <w:rsid w:val="000E564E"/>
    <w:rsid w:val="000E5721"/>
    <w:rsid w:val="000E5727"/>
    <w:rsid w:val="000E5E32"/>
    <w:rsid w:val="000E6109"/>
    <w:rsid w:val="000E648A"/>
    <w:rsid w:val="000E7361"/>
    <w:rsid w:val="000E7D13"/>
    <w:rsid w:val="000E7F3D"/>
    <w:rsid w:val="000F06F7"/>
    <w:rsid w:val="000F0FB5"/>
    <w:rsid w:val="000F1053"/>
    <w:rsid w:val="000F19BA"/>
    <w:rsid w:val="000F382D"/>
    <w:rsid w:val="000F38C1"/>
    <w:rsid w:val="000F5D49"/>
    <w:rsid w:val="000F5F9B"/>
    <w:rsid w:val="000F79F6"/>
    <w:rsid w:val="0010139A"/>
    <w:rsid w:val="00103757"/>
    <w:rsid w:val="00104907"/>
    <w:rsid w:val="00104D1A"/>
    <w:rsid w:val="00104FB3"/>
    <w:rsid w:val="00107827"/>
    <w:rsid w:val="00111DF7"/>
    <w:rsid w:val="0011258B"/>
    <w:rsid w:val="00112EF2"/>
    <w:rsid w:val="00116EA2"/>
    <w:rsid w:val="001171A8"/>
    <w:rsid w:val="00121244"/>
    <w:rsid w:val="00123A82"/>
    <w:rsid w:val="00124529"/>
    <w:rsid w:val="0012632E"/>
    <w:rsid w:val="00127385"/>
    <w:rsid w:val="001273BE"/>
    <w:rsid w:val="00127E1B"/>
    <w:rsid w:val="001305EF"/>
    <w:rsid w:val="00130F78"/>
    <w:rsid w:val="001318F9"/>
    <w:rsid w:val="00131AAA"/>
    <w:rsid w:val="001330A0"/>
    <w:rsid w:val="001344F0"/>
    <w:rsid w:val="00135AB5"/>
    <w:rsid w:val="00135B74"/>
    <w:rsid w:val="00136C60"/>
    <w:rsid w:val="00142E4E"/>
    <w:rsid w:val="00143596"/>
    <w:rsid w:val="001437D9"/>
    <w:rsid w:val="001447BB"/>
    <w:rsid w:val="001449C0"/>
    <w:rsid w:val="00145815"/>
    <w:rsid w:val="00146223"/>
    <w:rsid w:val="0014632A"/>
    <w:rsid w:val="001471CD"/>
    <w:rsid w:val="00147689"/>
    <w:rsid w:val="00147FFE"/>
    <w:rsid w:val="001520AE"/>
    <w:rsid w:val="00153353"/>
    <w:rsid w:val="00154F05"/>
    <w:rsid w:val="0015734B"/>
    <w:rsid w:val="0015799A"/>
    <w:rsid w:val="00157AD1"/>
    <w:rsid w:val="001601B0"/>
    <w:rsid w:val="00160A8A"/>
    <w:rsid w:val="001624B0"/>
    <w:rsid w:val="0016305A"/>
    <w:rsid w:val="00163DE4"/>
    <w:rsid w:val="0016444E"/>
    <w:rsid w:val="001646FC"/>
    <w:rsid w:val="00165059"/>
    <w:rsid w:val="00165791"/>
    <w:rsid w:val="00165E8E"/>
    <w:rsid w:val="00166562"/>
    <w:rsid w:val="00167CD5"/>
    <w:rsid w:val="001713D5"/>
    <w:rsid w:val="00171CC3"/>
    <w:rsid w:val="00171DBF"/>
    <w:rsid w:val="001720C7"/>
    <w:rsid w:val="00172B52"/>
    <w:rsid w:val="00172F2E"/>
    <w:rsid w:val="00173595"/>
    <w:rsid w:val="00173A1B"/>
    <w:rsid w:val="00175852"/>
    <w:rsid w:val="00175B70"/>
    <w:rsid w:val="00176896"/>
    <w:rsid w:val="00176C07"/>
    <w:rsid w:val="00185C22"/>
    <w:rsid w:val="001907DD"/>
    <w:rsid w:val="00191806"/>
    <w:rsid w:val="00192448"/>
    <w:rsid w:val="00192489"/>
    <w:rsid w:val="00192557"/>
    <w:rsid w:val="001933FE"/>
    <w:rsid w:val="001A0D12"/>
    <w:rsid w:val="001A1902"/>
    <w:rsid w:val="001A3B41"/>
    <w:rsid w:val="001A3BE4"/>
    <w:rsid w:val="001A538A"/>
    <w:rsid w:val="001A5BCB"/>
    <w:rsid w:val="001A6EB9"/>
    <w:rsid w:val="001B1C1F"/>
    <w:rsid w:val="001B1CEC"/>
    <w:rsid w:val="001B1D1E"/>
    <w:rsid w:val="001B31CB"/>
    <w:rsid w:val="001B4692"/>
    <w:rsid w:val="001B6471"/>
    <w:rsid w:val="001B79E9"/>
    <w:rsid w:val="001C179B"/>
    <w:rsid w:val="001C35A1"/>
    <w:rsid w:val="001C5166"/>
    <w:rsid w:val="001C5C0E"/>
    <w:rsid w:val="001C5D77"/>
    <w:rsid w:val="001D0300"/>
    <w:rsid w:val="001D12DA"/>
    <w:rsid w:val="001D1EB2"/>
    <w:rsid w:val="001D2BA1"/>
    <w:rsid w:val="001D3F10"/>
    <w:rsid w:val="001D47B4"/>
    <w:rsid w:val="001D4CC5"/>
    <w:rsid w:val="001E0B23"/>
    <w:rsid w:val="001E0E2F"/>
    <w:rsid w:val="001E1933"/>
    <w:rsid w:val="001E3888"/>
    <w:rsid w:val="001E4885"/>
    <w:rsid w:val="001F1F84"/>
    <w:rsid w:val="001F313B"/>
    <w:rsid w:val="001F59D8"/>
    <w:rsid w:val="001F6098"/>
    <w:rsid w:val="001F7082"/>
    <w:rsid w:val="00200335"/>
    <w:rsid w:val="002038E4"/>
    <w:rsid w:val="00211050"/>
    <w:rsid w:val="00211372"/>
    <w:rsid w:val="00211D34"/>
    <w:rsid w:val="00211E17"/>
    <w:rsid w:val="00212648"/>
    <w:rsid w:val="002129AB"/>
    <w:rsid w:val="00212F37"/>
    <w:rsid w:val="00214543"/>
    <w:rsid w:val="00214A48"/>
    <w:rsid w:val="00214FA7"/>
    <w:rsid w:val="002156C7"/>
    <w:rsid w:val="00221B7A"/>
    <w:rsid w:val="00222B74"/>
    <w:rsid w:val="00222B9D"/>
    <w:rsid w:val="0022374B"/>
    <w:rsid w:val="00223D61"/>
    <w:rsid w:val="002252ED"/>
    <w:rsid w:val="00233AA0"/>
    <w:rsid w:val="00234F00"/>
    <w:rsid w:val="00235057"/>
    <w:rsid w:val="002353EB"/>
    <w:rsid w:val="0023695D"/>
    <w:rsid w:val="002403EC"/>
    <w:rsid w:val="00243974"/>
    <w:rsid w:val="002443CD"/>
    <w:rsid w:val="00246D61"/>
    <w:rsid w:val="00247D7D"/>
    <w:rsid w:val="00251929"/>
    <w:rsid w:val="00252ACB"/>
    <w:rsid w:val="002541C0"/>
    <w:rsid w:val="00255DEA"/>
    <w:rsid w:val="00256E79"/>
    <w:rsid w:val="002572A7"/>
    <w:rsid w:val="00260D37"/>
    <w:rsid w:val="0026185C"/>
    <w:rsid w:val="00261AB5"/>
    <w:rsid w:val="002620D8"/>
    <w:rsid w:val="00262BD0"/>
    <w:rsid w:val="00262C21"/>
    <w:rsid w:val="00263D6D"/>
    <w:rsid w:val="00264395"/>
    <w:rsid w:val="002647EA"/>
    <w:rsid w:val="002679D5"/>
    <w:rsid w:val="0027083D"/>
    <w:rsid w:val="00270C80"/>
    <w:rsid w:val="00271D55"/>
    <w:rsid w:val="00272FC2"/>
    <w:rsid w:val="002733A9"/>
    <w:rsid w:val="002736DD"/>
    <w:rsid w:val="00276632"/>
    <w:rsid w:val="002811E4"/>
    <w:rsid w:val="00282720"/>
    <w:rsid w:val="0028390C"/>
    <w:rsid w:val="00284DA0"/>
    <w:rsid w:val="002850BA"/>
    <w:rsid w:val="00290A1C"/>
    <w:rsid w:val="00294155"/>
    <w:rsid w:val="002965BD"/>
    <w:rsid w:val="002971B4"/>
    <w:rsid w:val="002973FF"/>
    <w:rsid w:val="002974BC"/>
    <w:rsid w:val="002A1974"/>
    <w:rsid w:val="002A1A39"/>
    <w:rsid w:val="002A3393"/>
    <w:rsid w:val="002A51FB"/>
    <w:rsid w:val="002A520B"/>
    <w:rsid w:val="002A6866"/>
    <w:rsid w:val="002A72F5"/>
    <w:rsid w:val="002A7464"/>
    <w:rsid w:val="002B26C8"/>
    <w:rsid w:val="002B49E8"/>
    <w:rsid w:val="002B4F6D"/>
    <w:rsid w:val="002B5314"/>
    <w:rsid w:val="002B5E37"/>
    <w:rsid w:val="002B737D"/>
    <w:rsid w:val="002C002C"/>
    <w:rsid w:val="002C14EE"/>
    <w:rsid w:val="002C272E"/>
    <w:rsid w:val="002C54BA"/>
    <w:rsid w:val="002C5CE8"/>
    <w:rsid w:val="002C5D81"/>
    <w:rsid w:val="002C69F1"/>
    <w:rsid w:val="002C6CA5"/>
    <w:rsid w:val="002C6F3D"/>
    <w:rsid w:val="002C710B"/>
    <w:rsid w:val="002C7640"/>
    <w:rsid w:val="002C7BA5"/>
    <w:rsid w:val="002D101B"/>
    <w:rsid w:val="002D2418"/>
    <w:rsid w:val="002D2D2E"/>
    <w:rsid w:val="002D6718"/>
    <w:rsid w:val="002E4D45"/>
    <w:rsid w:val="002E5C36"/>
    <w:rsid w:val="002E7077"/>
    <w:rsid w:val="002E7D4D"/>
    <w:rsid w:val="002F064C"/>
    <w:rsid w:val="002F21EB"/>
    <w:rsid w:val="002F4C57"/>
    <w:rsid w:val="002F4F55"/>
    <w:rsid w:val="002F535F"/>
    <w:rsid w:val="002F59AA"/>
    <w:rsid w:val="00302C15"/>
    <w:rsid w:val="00304E15"/>
    <w:rsid w:val="00304E5A"/>
    <w:rsid w:val="00307811"/>
    <w:rsid w:val="00310F86"/>
    <w:rsid w:val="00311FA7"/>
    <w:rsid w:val="00312B69"/>
    <w:rsid w:val="003152EB"/>
    <w:rsid w:val="00316B87"/>
    <w:rsid w:val="00316D84"/>
    <w:rsid w:val="00324CDF"/>
    <w:rsid w:val="00324FF9"/>
    <w:rsid w:val="00325595"/>
    <w:rsid w:val="00327CE6"/>
    <w:rsid w:val="00331A98"/>
    <w:rsid w:val="00332EF4"/>
    <w:rsid w:val="0033446A"/>
    <w:rsid w:val="00334729"/>
    <w:rsid w:val="003359D5"/>
    <w:rsid w:val="00337526"/>
    <w:rsid w:val="00340FBF"/>
    <w:rsid w:val="00341D12"/>
    <w:rsid w:val="003423EC"/>
    <w:rsid w:val="00343573"/>
    <w:rsid w:val="00346AA5"/>
    <w:rsid w:val="00350D4D"/>
    <w:rsid w:val="0035138E"/>
    <w:rsid w:val="00352E7D"/>
    <w:rsid w:val="003531AA"/>
    <w:rsid w:val="0035325D"/>
    <w:rsid w:val="00353462"/>
    <w:rsid w:val="00354A0B"/>
    <w:rsid w:val="00354BE4"/>
    <w:rsid w:val="00354CD2"/>
    <w:rsid w:val="00355CE3"/>
    <w:rsid w:val="00355D3A"/>
    <w:rsid w:val="003572B1"/>
    <w:rsid w:val="003574CA"/>
    <w:rsid w:val="00357745"/>
    <w:rsid w:val="00361F7A"/>
    <w:rsid w:val="003622A5"/>
    <w:rsid w:val="00362314"/>
    <w:rsid w:val="00363169"/>
    <w:rsid w:val="00363A1A"/>
    <w:rsid w:val="00364E8B"/>
    <w:rsid w:val="00365DFF"/>
    <w:rsid w:val="00365F03"/>
    <w:rsid w:val="003665D3"/>
    <w:rsid w:val="0037030C"/>
    <w:rsid w:val="00370E4F"/>
    <w:rsid w:val="00370EC4"/>
    <w:rsid w:val="003724C8"/>
    <w:rsid w:val="0037354B"/>
    <w:rsid w:val="00373AD6"/>
    <w:rsid w:val="00373AEB"/>
    <w:rsid w:val="00373FAB"/>
    <w:rsid w:val="003740B5"/>
    <w:rsid w:val="0037454E"/>
    <w:rsid w:val="00374BAA"/>
    <w:rsid w:val="003757B6"/>
    <w:rsid w:val="003819DF"/>
    <w:rsid w:val="00383E97"/>
    <w:rsid w:val="00385D93"/>
    <w:rsid w:val="00390970"/>
    <w:rsid w:val="003920C1"/>
    <w:rsid w:val="003932E9"/>
    <w:rsid w:val="00393396"/>
    <w:rsid w:val="00393562"/>
    <w:rsid w:val="00394B18"/>
    <w:rsid w:val="0039531D"/>
    <w:rsid w:val="00395F9D"/>
    <w:rsid w:val="003A102D"/>
    <w:rsid w:val="003A1A39"/>
    <w:rsid w:val="003A3638"/>
    <w:rsid w:val="003A46C6"/>
    <w:rsid w:val="003A588F"/>
    <w:rsid w:val="003B04D5"/>
    <w:rsid w:val="003B07A1"/>
    <w:rsid w:val="003B1680"/>
    <w:rsid w:val="003B18C5"/>
    <w:rsid w:val="003B357F"/>
    <w:rsid w:val="003B6068"/>
    <w:rsid w:val="003B745C"/>
    <w:rsid w:val="003B7A82"/>
    <w:rsid w:val="003C00BE"/>
    <w:rsid w:val="003C3663"/>
    <w:rsid w:val="003C5E96"/>
    <w:rsid w:val="003C67B9"/>
    <w:rsid w:val="003C71E1"/>
    <w:rsid w:val="003D0058"/>
    <w:rsid w:val="003D08FE"/>
    <w:rsid w:val="003D13D6"/>
    <w:rsid w:val="003D6E24"/>
    <w:rsid w:val="003E0324"/>
    <w:rsid w:val="003E0C6E"/>
    <w:rsid w:val="003E0E0F"/>
    <w:rsid w:val="003E14EE"/>
    <w:rsid w:val="003E1AE6"/>
    <w:rsid w:val="003E2010"/>
    <w:rsid w:val="003E3A37"/>
    <w:rsid w:val="003E3FCC"/>
    <w:rsid w:val="003E5D7D"/>
    <w:rsid w:val="003E6AFA"/>
    <w:rsid w:val="003F2175"/>
    <w:rsid w:val="003F2AA5"/>
    <w:rsid w:val="003F2C8E"/>
    <w:rsid w:val="003F3962"/>
    <w:rsid w:val="003F48A0"/>
    <w:rsid w:val="003F4D1D"/>
    <w:rsid w:val="003F5F0B"/>
    <w:rsid w:val="003F7D28"/>
    <w:rsid w:val="004014B0"/>
    <w:rsid w:val="00403577"/>
    <w:rsid w:val="004063F3"/>
    <w:rsid w:val="00406ED3"/>
    <w:rsid w:val="00412D8B"/>
    <w:rsid w:val="00415710"/>
    <w:rsid w:val="00415ACD"/>
    <w:rsid w:val="004167C1"/>
    <w:rsid w:val="00420CE9"/>
    <w:rsid w:val="00421BA5"/>
    <w:rsid w:val="00422075"/>
    <w:rsid w:val="00422B6B"/>
    <w:rsid w:val="00424C2A"/>
    <w:rsid w:val="00424F27"/>
    <w:rsid w:val="004251E2"/>
    <w:rsid w:val="004263EB"/>
    <w:rsid w:val="00427C9A"/>
    <w:rsid w:val="00431709"/>
    <w:rsid w:val="00431DE8"/>
    <w:rsid w:val="00432418"/>
    <w:rsid w:val="00432E60"/>
    <w:rsid w:val="0043347E"/>
    <w:rsid w:val="00433B29"/>
    <w:rsid w:val="00434EAE"/>
    <w:rsid w:val="00434F6A"/>
    <w:rsid w:val="00435465"/>
    <w:rsid w:val="0043571C"/>
    <w:rsid w:val="0043592D"/>
    <w:rsid w:val="0044189B"/>
    <w:rsid w:val="0044444C"/>
    <w:rsid w:val="00445ECE"/>
    <w:rsid w:val="00447BDD"/>
    <w:rsid w:val="00447CD1"/>
    <w:rsid w:val="00447EBF"/>
    <w:rsid w:val="0045063B"/>
    <w:rsid w:val="0045177E"/>
    <w:rsid w:val="00451997"/>
    <w:rsid w:val="00453824"/>
    <w:rsid w:val="004544D9"/>
    <w:rsid w:val="004558AC"/>
    <w:rsid w:val="00455BD9"/>
    <w:rsid w:val="00456C47"/>
    <w:rsid w:val="00457866"/>
    <w:rsid w:val="00460344"/>
    <w:rsid w:val="00461A22"/>
    <w:rsid w:val="0046495D"/>
    <w:rsid w:val="0046543B"/>
    <w:rsid w:val="00470236"/>
    <w:rsid w:val="004704D8"/>
    <w:rsid w:val="0047339A"/>
    <w:rsid w:val="00475942"/>
    <w:rsid w:val="00475B0C"/>
    <w:rsid w:val="00475EF4"/>
    <w:rsid w:val="00482576"/>
    <w:rsid w:val="004828C8"/>
    <w:rsid w:val="00483494"/>
    <w:rsid w:val="004857E4"/>
    <w:rsid w:val="00487E74"/>
    <w:rsid w:val="00491003"/>
    <w:rsid w:val="00491E03"/>
    <w:rsid w:val="004943E0"/>
    <w:rsid w:val="0049553C"/>
    <w:rsid w:val="004976D0"/>
    <w:rsid w:val="004A3BC3"/>
    <w:rsid w:val="004A3BE7"/>
    <w:rsid w:val="004A6330"/>
    <w:rsid w:val="004B0AE8"/>
    <w:rsid w:val="004B43A5"/>
    <w:rsid w:val="004B5F48"/>
    <w:rsid w:val="004B713E"/>
    <w:rsid w:val="004C1B9D"/>
    <w:rsid w:val="004C23F1"/>
    <w:rsid w:val="004C2A59"/>
    <w:rsid w:val="004C446B"/>
    <w:rsid w:val="004C4C7D"/>
    <w:rsid w:val="004D2E34"/>
    <w:rsid w:val="004D5EAF"/>
    <w:rsid w:val="004D635D"/>
    <w:rsid w:val="004E0BEC"/>
    <w:rsid w:val="004E1ACF"/>
    <w:rsid w:val="004E64A2"/>
    <w:rsid w:val="004E6E69"/>
    <w:rsid w:val="004F0041"/>
    <w:rsid w:val="004F2C44"/>
    <w:rsid w:val="004F347B"/>
    <w:rsid w:val="004F4B3B"/>
    <w:rsid w:val="004F5EBC"/>
    <w:rsid w:val="004F6152"/>
    <w:rsid w:val="004F7D0B"/>
    <w:rsid w:val="00501E0E"/>
    <w:rsid w:val="00502388"/>
    <w:rsid w:val="00504635"/>
    <w:rsid w:val="00504C74"/>
    <w:rsid w:val="00506759"/>
    <w:rsid w:val="00510BD8"/>
    <w:rsid w:val="00511395"/>
    <w:rsid w:val="00511654"/>
    <w:rsid w:val="00520EB8"/>
    <w:rsid w:val="00521A9A"/>
    <w:rsid w:val="00523E2C"/>
    <w:rsid w:val="00527F7A"/>
    <w:rsid w:val="005313C2"/>
    <w:rsid w:val="00531C1A"/>
    <w:rsid w:val="005323D7"/>
    <w:rsid w:val="00533895"/>
    <w:rsid w:val="00534892"/>
    <w:rsid w:val="00534CB5"/>
    <w:rsid w:val="0053788E"/>
    <w:rsid w:val="00537A1E"/>
    <w:rsid w:val="00540A48"/>
    <w:rsid w:val="005412D7"/>
    <w:rsid w:val="005418EA"/>
    <w:rsid w:val="00542D97"/>
    <w:rsid w:val="00543006"/>
    <w:rsid w:val="00544E38"/>
    <w:rsid w:val="0054516C"/>
    <w:rsid w:val="00545F95"/>
    <w:rsid w:val="00550960"/>
    <w:rsid w:val="00550997"/>
    <w:rsid w:val="00550CE4"/>
    <w:rsid w:val="005512BE"/>
    <w:rsid w:val="00552F14"/>
    <w:rsid w:val="00553D70"/>
    <w:rsid w:val="0055697D"/>
    <w:rsid w:val="005613AA"/>
    <w:rsid w:val="00561B1D"/>
    <w:rsid w:val="00562113"/>
    <w:rsid w:val="005630D2"/>
    <w:rsid w:val="00563FBF"/>
    <w:rsid w:val="00564A00"/>
    <w:rsid w:val="00564EAC"/>
    <w:rsid w:val="0056617D"/>
    <w:rsid w:val="00570C49"/>
    <w:rsid w:val="0057218D"/>
    <w:rsid w:val="00575A79"/>
    <w:rsid w:val="00581536"/>
    <w:rsid w:val="00582AF2"/>
    <w:rsid w:val="005836D4"/>
    <w:rsid w:val="0058462B"/>
    <w:rsid w:val="0058571A"/>
    <w:rsid w:val="00585BC7"/>
    <w:rsid w:val="00590391"/>
    <w:rsid w:val="00590F6E"/>
    <w:rsid w:val="005926B1"/>
    <w:rsid w:val="00595200"/>
    <w:rsid w:val="00595DCA"/>
    <w:rsid w:val="00597B3D"/>
    <w:rsid w:val="005A4D18"/>
    <w:rsid w:val="005A75A0"/>
    <w:rsid w:val="005A7637"/>
    <w:rsid w:val="005B0304"/>
    <w:rsid w:val="005B2253"/>
    <w:rsid w:val="005B2840"/>
    <w:rsid w:val="005B315D"/>
    <w:rsid w:val="005B4C03"/>
    <w:rsid w:val="005B5B21"/>
    <w:rsid w:val="005B6815"/>
    <w:rsid w:val="005B714D"/>
    <w:rsid w:val="005C010A"/>
    <w:rsid w:val="005C0405"/>
    <w:rsid w:val="005C04B5"/>
    <w:rsid w:val="005C08E8"/>
    <w:rsid w:val="005C0916"/>
    <w:rsid w:val="005C0E06"/>
    <w:rsid w:val="005C397E"/>
    <w:rsid w:val="005C4CAD"/>
    <w:rsid w:val="005C7528"/>
    <w:rsid w:val="005C7E01"/>
    <w:rsid w:val="005D0E87"/>
    <w:rsid w:val="005D1011"/>
    <w:rsid w:val="005D1347"/>
    <w:rsid w:val="005D1CE1"/>
    <w:rsid w:val="005D1F1A"/>
    <w:rsid w:val="005D3CD3"/>
    <w:rsid w:val="005D51D1"/>
    <w:rsid w:val="005D54EA"/>
    <w:rsid w:val="005D68B2"/>
    <w:rsid w:val="005D7E0C"/>
    <w:rsid w:val="005E2BDD"/>
    <w:rsid w:val="005F0912"/>
    <w:rsid w:val="005F25F7"/>
    <w:rsid w:val="005F5A3A"/>
    <w:rsid w:val="00600036"/>
    <w:rsid w:val="006000EE"/>
    <w:rsid w:val="006000FB"/>
    <w:rsid w:val="006002EA"/>
    <w:rsid w:val="00600DBE"/>
    <w:rsid w:val="0060126E"/>
    <w:rsid w:val="0060419A"/>
    <w:rsid w:val="00606133"/>
    <w:rsid w:val="006105A1"/>
    <w:rsid w:val="0061066A"/>
    <w:rsid w:val="00610968"/>
    <w:rsid w:val="00611D8B"/>
    <w:rsid w:val="0061250E"/>
    <w:rsid w:val="00612654"/>
    <w:rsid w:val="00612CEA"/>
    <w:rsid w:val="00615A56"/>
    <w:rsid w:val="00616307"/>
    <w:rsid w:val="0061631D"/>
    <w:rsid w:val="0062089C"/>
    <w:rsid w:val="00621F23"/>
    <w:rsid w:val="00622866"/>
    <w:rsid w:val="00625F89"/>
    <w:rsid w:val="006267CB"/>
    <w:rsid w:val="006272B6"/>
    <w:rsid w:val="0062756E"/>
    <w:rsid w:val="00630C71"/>
    <w:rsid w:val="00630EA8"/>
    <w:rsid w:val="0063191C"/>
    <w:rsid w:val="00632CDB"/>
    <w:rsid w:val="00634FE4"/>
    <w:rsid w:val="00636B44"/>
    <w:rsid w:val="00637ACC"/>
    <w:rsid w:val="00642D41"/>
    <w:rsid w:val="00643199"/>
    <w:rsid w:val="00644630"/>
    <w:rsid w:val="006450B8"/>
    <w:rsid w:val="00645866"/>
    <w:rsid w:val="006458E1"/>
    <w:rsid w:val="00645B0F"/>
    <w:rsid w:val="006478CB"/>
    <w:rsid w:val="00647B00"/>
    <w:rsid w:val="00651D74"/>
    <w:rsid w:val="00653494"/>
    <w:rsid w:val="00653935"/>
    <w:rsid w:val="00655FE2"/>
    <w:rsid w:val="00656486"/>
    <w:rsid w:val="00657382"/>
    <w:rsid w:val="0065746D"/>
    <w:rsid w:val="00660045"/>
    <w:rsid w:val="00663724"/>
    <w:rsid w:val="006642AE"/>
    <w:rsid w:val="0066528D"/>
    <w:rsid w:val="006727D1"/>
    <w:rsid w:val="006775B9"/>
    <w:rsid w:val="00677C81"/>
    <w:rsid w:val="006801A1"/>
    <w:rsid w:val="006811B9"/>
    <w:rsid w:val="006811DE"/>
    <w:rsid w:val="0069011E"/>
    <w:rsid w:val="00691F67"/>
    <w:rsid w:val="00693188"/>
    <w:rsid w:val="006941E6"/>
    <w:rsid w:val="00694FC0"/>
    <w:rsid w:val="0069522F"/>
    <w:rsid w:val="006952FA"/>
    <w:rsid w:val="0069557C"/>
    <w:rsid w:val="00695F6E"/>
    <w:rsid w:val="00697004"/>
    <w:rsid w:val="006A0CD0"/>
    <w:rsid w:val="006A0EA5"/>
    <w:rsid w:val="006A1B05"/>
    <w:rsid w:val="006A3698"/>
    <w:rsid w:val="006A3B10"/>
    <w:rsid w:val="006A4AF9"/>
    <w:rsid w:val="006A4F23"/>
    <w:rsid w:val="006A503B"/>
    <w:rsid w:val="006A5A44"/>
    <w:rsid w:val="006A5DEA"/>
    <w:rsid w:val="006A61E1"/>
    <w:rsid w:val="006A6ABE"/>
    <w:rsid w:val="006A6C3E"/>
    <w:rsid w:val="006A7B22"/>
    <w:rsid w:val="006B06AC"/>
    <w:rsid w:val="006B09D9"/>
    <w:rsid w:val="006B1144"/>
    <w:rsid w:val="006B2089"/>
    <w:rsid w:val="006B5685"/>
    <w:rsid w:val="006B68D2"/>
    <w:rsid w:val="006C2D82"/>
    <w:rsid w:val="006C3205"/>
    <w:rsid w:val="006C4E40"/>
    <w:rsid w:val="006C5C9B"/>
    <w:rsid w:val="006C5DE0"/>
    <w:rsid w:val="006C6B9C"/>
    <w:rsid w:val="006D15EA"/>
    <w:rsid w:val="006D472D"/>
    <w:rsid w:val="006D54F2"/>
    <w:rsid w:val="006D6F92"/>
    <w:rsid w:val="006D72B0"/>
    <w:rsid w:val="006D745F"/>
    <w:rsid w:val="006E2DFC"/>
    <w:rsid w:val="006E3AFB"/>
    <w:rsid w:val="006E40BF"/>
    <w:rsid w:val="006F0306"/>
    <w:rsid w:val="006F12AB"/>
    <w:rsid w:val="006F6082"/>
    <w:rsid w:val="006F6E0F"/>
    <w:rsid w:val="007007A1"/>
    <w:rsid w:val="00704FC2"/>
    <w:rsid w:val="0070761A"/>
    <w:rsid w:val="0071014F"/>
    <w:rsid w:val="00710A63"/>
    <w:rsid w:val="00710B45"/>
    <w:rsid w:val="007132FA"/>
    <w:rsid w:val="007150F5"/>
    <w:rsid w:val="00715FB2"/>
    <w:rsid w:val="00716009"/>
    <w:rsid w:val="00716194"/>
    <w:rsid w:val="00716DA3"/>
    <w:rsid w:val="00716F6E"/>
    <w:rsid w:val="00721F0A"/>
    <w:rsid w:val="007236A9"/>
    <w:rsid w:val="007245C5"/>
    <w:rsid w:val="00724BCA"/>
    <w:rsid w:val="00725A7C"/>
    <w:rsid w:val="00726B1D"/>
    <w:rsid w:val="00726C90"/>
    <w:rsid w:val="0073273A"/>
    <w:rsid w:val="00735FA8"/>
    <w:rsid w:val="007426EA"/>
    <w:rsid w:val="00743D94"/>
    <w:rsid w:val="00745435"/>
    <w:rsid w:val="00745488"/>
    <w:rsid w:val="0074610C"/>
    <w:rsid w:val="0074625A"/>
    <w:rsid w:val="007473D1"/>
    <w:rsid w:val="007501F8"/>
    <w:rsid w:val="00751C42"/>
    <w:rsid w:val="00751C82"/>
    <w:rsid w:val="00753C81"/>
    <w:rsid w:val="00753DE5"/>
    <w:rsid w:val="00753F1E"/>
    <w:rsid w:val="00755324"/>
    <w:rsid w:val="007557A1"/>
    <w:rsid w:val="00760873"/>
    <w:rsid w:val="00760B1C"/>
    <w:rsid w:val="00760E2F"/>
    <w:rsid w:val="007613E5"/>
    <w:rsid w:val="0076417A"/>
    <w:rsid w:val="007649C2"/>
    <w:rsid w:val="00764BC9"/>
    <w:rsid w:val="00764DD2"/>
    <w:rsid w:val="00766679"/>
    <w:rsid w:val="00772C4C"/>
    <w:rsid w:val="00775B57"/>
    <w:rsid w:val="00782E93"/>
    <w:rsid w:val="00782F66"/>
    <w:rsid w:val="007851AC"/>
    <w:rsid w:val="00785FF0"/>
    <w:rsid w:val="00790D00"/>
    <w:rsid w:val="0079328F"/>
    <w:rsid w:val="00795746"/>
    <w:rsid w:val="007974BC"/>
    <w:rsid w:val="00797AAF"/>
    <w:rsid w:val="00797F6F"/>
    <w:rsid w:val="007A07BB"/>
    <w:rsid w:val="007A2098"/>
    <w:rsid w:val="007A2239"/>
    <w:rsid w:val="007A3419"/>
    <w:rsid w:val="007A4CBD"/>
    <w:rsid w:val="007A5CA2"/>
    <w:rsid w:val="007A6A52"/>
    <w:rsid w:val="007B0BF6"/>
    <w:rsid w:val="007B0DD8"/>
    <w:rsid w:val="007B1011"/>
    <w:rsid w:val="007B1D45"/>
    <w:rsid w:val="007B20D1"/>
    <w:rsid w:val="007B2695"/>
    <w:rsid w:val="007B2FDB"/>
    <w:rsid w:val="007B4DF2"/>
    <w:rsid w:val="007B4E12"/>
    <w:rsid w:val="007B60C0"/>
    <w:rsid w:val="007C0CA5"/>
    <w:rsid w:val="007C3176"/>
    <w:rsid w:val="007C49C8"/>
    <w:rsid w:val="007C56F3"/>
    <w:rsid w:val="007C5D84"/>
    <w:rsid w:val="007C7CF2"/>
    <w:rsid w:val="007D00B4"/>
    <w:rsid w:val="007D194C"/>
    <w:rsid w:val="007D3851"/>
    <w:rsid w:val="007D391F"/>
    <w:rsid w:val="007D478B"/>
    <w:rsid w:val="007E1ED3"/>
    <w:rsid w:val="007E2DF2"/>
    <w:rsid w:val="007E4B7C"/>
    <w:rsid w:val="007E4EED"/>
    <w:rsid w:val="007E5257"/>
    <w:rsid w:val="007E5473"/>
    <w:rsid w:val="007E691A"/>
    <w:rsid w:val="007E7F22"/>
    <w:rsid w:val="007F04F4"/>
    <w:rsid w:val="007F09B7"/>
    <w:rsid w:val="007F1BB2"/>
    <w:rsid w:val="007F25E1"/>
    <w:rsid w:val="007F2E06"/>
    <w:rsid w:val="007F32A8"/>
    <w:rsid w:val="007F41AB"/>
    <w:rsid w:val="007F43DD"/>
    <w:rsid w:val="007F4AC6"/>
    <w:rsid w:val="007F50D0"/>
    <w:rsid w:val="007F552C"/>
    <w:rsid w:val="007F56DC"/>
    <w:rsid w:val="007F5E73"/>
    <w:rsid w:val="007F67F4"/>
    <w:rsid w:val="007F6AC4"/>
    <w:rsid w:val="007F6D92"/>
    <w:rsid w:val="008016A8"/>
    <w:rsid w:val="008016DC"/>
    <w:rsid w:val="00801A4C"/>
    <w:rsid w:val="0080528D"/>
    <w:rsid w:val="008057A0"/>
    <w:rsid w:val="00805FB4"/>
    <w:rsid w:val="00806655"/>
    <w:rsid w:val="008116CD"/>
    <w:rsid w:val="00811900"/>
    <w:rsid w:val="00812471"/>
    <w:rsid w:val="0081382B"/>
    <w:rsid w:val="00813F52"/>
    <w:rsid w:val="008152BE"/>
    <w:rsid w:val="0081601C"/>
    <w:rsid w:val="008160C6"/>
    <w:rsid w:val="0081620C"/>
    <w:rsid w:val="0081631D"/>
    <w:rsid w:val="008166C1"/>
    <w:rsid w:val="0081687A"/>
    <w:rsid w:val="00820AD3"/>
    <w:rsid w:val="00822D3F"/>
    <w:rsid w:val="00823116"/>
    <w:rsid w:val="008237A6"/>
    <w:rsid w:val="00824B2A"/>
    <w:rsid w:val="00826FD0"/>
    <w:rsid w:val="00830332"/>
    <w:rsid w:val="008307C6"/>
    <w:rsid w:val="00832527"/>
    <w:rsid w:val="00834936"/>
    <w:rsid w:val="00834AA4"/>
    <w:rsid w:val="00836D67"/>
    <w:rsid w:val="00837782"/>
    <w:rsid w:val="00840E70"/>
    <w:rsid w:val="00841105"/>
    <w:rsid w:val="00841B0F"/>
    <w:rsid w:val="0084378B"/>
    <w:rsid w:val="00843790"/>
    <w:rsid w:val="008444E8"/>
    <w:rsid w:val="00846EC2"/>
    <w:rsid w:val="00853495"/>
    <w:rsid w:val="008545E4"/>
    <w:rsid w:val="00855D27"/>
    <w:rsid w:val="00863C08"/>
    <w:rsid w:val="00864191"/>
    <w:rsid w:val="00865267"/>
    <w:rsid w:val="00865C8E"/>
    <w:rsid w:val="00866740"/>
    <w:rsid w:val="008668CD"/>
    <w:rsid w:val="00870114"/>
    <w:rsid w:val="0087108E"/>
    <w:rsid w:val="00873C26"/>
    <w:rsid w:val="00876B24"/>
    <w:rsid w:val="00877D9A"/>
    <w:rsid w:val="008824C0"/>
    <w:rsid w:val="008825E1"/>
    <w:rsid w:val="00883986"/>
    <w:rsid w:val="00883D73"/>
    <w:rsid w:val="00887171"/>
    <w:rsid w:val="008900CE"/>
    <w:rsid w:val="008900EE"/>
    <w:rsid w:val="00890C7F"/>
    <w:rsid w:val="00892FF7"/>
    <w:rsid w:val="0089343C"/>
    <w:rsid w:val="00893713"/>
    <w:rsid w:val="00893772"/>
    <w:rsid w:val="00893A09"/>
    <w:rsid w:val="00893C3D"/>
    <w:rsid w:val="00894456"/>
    <w:rsid w:val="00895386"/>
    <w:rsid w:val="0089542F"/>
    <w:rsid w:val="00896036"/>
    <w:rsid w:val="008A0EA1"/>
    <w:rsid w:val="008A0F70"/>
    <w:rsid w:val="008A0FE5"/>
    <w:rsid w:val="008A1AA4"/>
    <w:rsid w:val="008A3131"/>
    <w:rsid w:val="008A4E4D"/>
    <w:rsid w:val="008A5841"/>
    <w:rsid w:val="008B0284"/>
    <w:rsid w:val="008B1DB1"/>
    <w:rsid w:val="008B1EC1"/>
    <w:rsid w:val="008B26BE"/>
    <w:rsid w:val="008B2D41"/>
    <w:rsid w:val="008B38AA"/>
    <w:rsid w:val="008C0EC5"/>
    <w:rsid w:val="008C1271"/>
    <w:rsid w:val="008C3095"/>
    <w:rsid w:val="008C554B"/>
    <w:rsid w:val="008C6378"/>
    <w:rsid w:val="008C73CD"/>
    <w:rsid w:val="008D0A35"/>
    <w:rsid w:val="008D5F88"/>
    <w:rsid w:val="008E30AC"/>
    <w:rsid w:val="008E4006"/>
    <w:rsid w:val="008E55EC"/>
    <w:rsid w:val="008E5A70"/>
    <w:rsid w:val="008F1456"/>
    <w:rsid w:val="008F20D9"/>
    <w:rsid w:val="008F294C"/>
    <w:rsid w:val="008F6BFA"/>
    <w:rsid w:val="008F7436"/>
    <w:rsid w:val="00900539"/>
    <w:rsid w:val="00900F8A"/>
    <w:rsid w:val="00901019"/>
    <w:rsid w:val="009014C8"/>
    <w:rsid w:val="00902D49"/>
    <w:rsid w:val="00902F9F"/>
    <w:rsid w:val="009034D8"/>
    <w:rsid w:val="00904EFB"/>
    <w:rsid w:val="00907120"/>
    <w:rsid w:val="0090712C"/>
    <w:rsid w:val="00910457"/>
    <w:rsid w:val="00910AF0"/>
    <w:rsid w:val="009115C0"/>
    <w:rsid w:val="009126F0"/>
    <w:rsid w:val="0091484C"/>
    <w:rsid w:val="009148EE"/>
    <w:rsid w:val="00914925"/>
    <w:rsid w:val="00914E28"/>
    <w:rsid w:val="00915646"/>
    <w:rsid w:val="009169E6"/>
    <w:rsid w:val="00917119"/>
    <w:rsid w:val="009219B9"/>
    <w:rsid w:val="00922D92"/>
    <w:rsid w:val="00924CFC"/>
    <w:rsid w:val="00924EB5"/>
    <w:rsid w:val="00925085"/>
    <w:rsid w:val="009250B5"/>
    <w:rsid w:val="00926B04"/>
    <w:rsid w:val="009274C0"/>
    <w:rsid w:val="00930330"/>
    <w:rsid w:val="00934731"/>
    <w:rsid w:val="00935282"/>
    <w:rsid w:val="00941263"/>
    <w:rsid w:val="0094305D"/>
    <w:rsid w:val="00945136"/>
    <w:rsid w:val="009451BD"/>
    <w:rsid w:val="0094538B"/>
    <w:rsid w:val="00945CEA"/>
    <w:rsid w:val="009504E3"/>
    <w:rsid w:val="00950D78"/>
    <w:rsid w:val="009538C9"/>
    <w:rsid w:val="009547F2"/>
    <w:rsid w:val="00955E5D"/>
    <w:rsid w:val="00956559"/>
    <w:rsid w:val="009575F6"/>
    <w:rsid w:val="00957F6C"/>
    <w:rsid w:val="009604D2"/>
    <w:rsid w:val="00960F57"/>
    <w:rsid w:val="009612F4"/>
    <w:rsid w:val="00961739"/>
    <w:rsid w:val="0096232F"/>
    <w:rsid w:val="009639D3"/>
    <w:rsid w:val="009642B6"/>
    <w:rsid w:val="0096450F"/>
    <w:rsid w:val="00965875"/>
    <w:rsid w:val="00965EC4"/>
    <w:rsid w:val="00966EA0"/>
    <w:rsid w:val="009672A6"/>
    <w:rsid w:val="00967696"/>
    <w:rsid w:val="00970909"/>
    <w:rsid w:val="0097091D"/>
    <w:rsid w:val="00971E10"/>
    <w:rsid w:val="00972194"/>
    <w:rsid w:val="00973541"/>
    <w:rsid w:val="009741EC"/>
    <w:rsid w:val="0097435A"/>
    <w:rsid w:val="00977571"/>
    <w:rsid w:val="0098019D"/>
    <w:rsid w:val="009873A7"/>
    <w:rsid w:val="00987443"/>
    <w:rsid w:val="009917AC"/>
    <w:rsid w:val="00991946"/>
    <w:rsid w:val="00993026"/>
    <w:rsid w:val="009934E6"/>
    <w:rsid w:val="00993623"/>
    <w:rsid w:val="009948E8"/>
    <w:rsid w:val="00996249"/>
    <w:rsid w:val="00996EFE"/>
    <w:rsid w:val="00997167"/>
    <w:rsid w:val="00997273"/>
    <w:rsid w:val="00997479"/>
    <w:rsid w:val="009A0BFB"/>
    <w:rsid w:val="009A1171"/>
    <w:rsid w:val="009A1C74"/>
    <w:rsid w:val="009A2342"/>
    <w:rsid w:val="009A497C"/>
    <w:rsid w:val="009A5C93"/>
    <w:rsid w:val="009A6A0C"/>
    <w:rsid w:val="009A6C6B"/>
    <w:rsid w:val="009A73D0"/>
    <w:rsid w:val="009A7C99"/>
    <w:rsid w:val="009B040D"/>
    <w:rsid w:val="009B0847"/>
    <w:rsid w:val="009B0DD6"/>
    <w:rsid w:val="009B364D"/>
    <w:rsid w:val="009B5C05"/>
    <w:rsid w:val="009B737E"/>
    <w:rsid w:val="009C0293"/>
    <w:rsid w:val="009C0730"/>
    <w:rsid w:val="009C0FBD"/>
    <w:rsid w:val="009C214A"/>
    <w:rsid w:val="009C2D16"/>
    <w:rsid w:val="009C368A"/>
    <w:rsid w:val="009C375F"/>
    <w:rsid w:val="009C384C"/>
    <w:rsid w:val="009C457E"/>
    <w:rsid w:val="009C48BD"/>
    <w:rsid w:val="009C4938"/>
    <w:rsid w:val="009D0AFA"/>
    <w:rsid w:val="009D22E0"/>
    <w:rsid w:val="009D30EC"/>
    <w:rsid w:val="009D336B"/>
    <w:rsid w:val="009D3F85"/>
    <w:rsid w:val="009D6BA6"/>
    <w:rsid w:val="009D768C"/>
    <w:rsid w:val="009E22A3"/>
    <w:rsid w:val="009E27C4"/>
    <w:rsid w:val="009E4750"/>
    <w:rsid w:val="009E5A00"/>
    <w:rsid w:val="009E62EF"/>
    <w:rsid w:val="009E7113"/>
    <w:rsid w:val="009E7A12"/>
    <w:rsid w:val="009F07E6"/>
    <w:rsid w:val="009F6CE3"/>
    <w:rsid w:val="00A0153F"/>
    <w:rsid w:val="00A02134"/>
    <w:rsid w:val="00A03E54"/>
    <w:rsid w:val="00A05435"/>
    <w:rsid w:val="00A05AB6"/>
    <w:rsid w:val="00A079C1"/>
    <w:rsid w:val="00A07B88"/>
    <w:rsid w:val="00A10584"/>
    <w:rsid w:val="00A11C97"/>
    <w:rsid w:val="00A1223A"/>
    <w:rsid w:val="00A12D39"/>
    <w:rsid w:val="00A1320E"/>
    <w:rsid w:val="00A14B93"/>
    <w:rsid w:val="00A15469"/>
    <w:rsid w:val="00A15EDF"/>
    <w:rsid w:val="00A15F3E"/>
    <w:rsid w:val="00A16D9D"/>
    <w:rsid w:val="00A21983"/>
    <w:rsid w:val="00A24777"/>
    <w:rsid w:val="00A24911"/>
    <w:rsid w:val="00A24C0B"/>
    <w:rsid w:val="00A2597F"/>
    <w:rsid w:val="00A26AA8"/>
    <w:rsid w:val="00A2715C"/>
    <w:rsid w:val="00A2716B"/>
    <w:rsid w:val="00A301EF"/>
    <w:rsid w:val="00A348A5"/>
    <w:rsid w:val="00A34B6B"/>
    <w:rsid w:val="00A377A2"/>
    <w:rsid w:val="00A40156"/>
    <w:rsid w:val="00A418AA"/>
    <w:rsid w:val="00A42630"/>
    <w:rsid w:val="00A429E5"/>
    <w:rsid w:val="00A43E25"/>
    <w:rsid w:val="00A444DC"/>
    <w:rsid w:val="00A45116"/>
    <w:rsid w:val="00A45E33"/>
    <w:rsid w:val="00A479CC"/>
    <w:rsid w:val="00A503D4"/>
    <w:rsid w:val="00A509BE"/>
    <w:rsid w:val="00A50BC2"/>
    <w:rsid w:val="00A51850"/>
    <w:rsid w:val="00A521DF"/>
    <w:rsid w:val="00A52961"/>
    <w:rsid w:val="00A530CA"/>
    <w:rsid w:val="00A53A50"/>
    <w:rsid w:val="00A54E6C"/>
    <w:rsid w:val="00A55180"/>
    <w:rsid w:val="00A55FE5"/>
    <w:rsid w:val="00A573F2"/>
    <w:rsid w:val="00A61DBA"/>
    <w:rsid w:val="00A61FC7"/>
    <w:rsid w:val="00A62442"/>
    <w:rsid w:val="00A62E5D"/>
    <w:rsid w:val="00A63B7D"/>
    <w:rsid w:val="00A63F61"/>
    <w:rsid w:val="00A64F47"/>
    <w:rsid w:val="00A65E2A"/>
    <w:rsid w:val="00A66252"/>
    <w:rsid w:val="00A67FAE"/>
    <w:rsid w:val="00A70E90"/>
    <w:rsid w:val="00A715B6"/>
    <w:rsid w:val="00A75A0F"/>
    <w:rsid w:val="00A760EB"/>
    <w:rsid w:val="00A769FC"/>
    <w:rsid w:val="00A76D58"/>
    <w:rsid w:val="00A80569"/>
    <w:rsid w:val="00A8629D"/>
    <w:rsid w:val="00A90184"/>
    <w:rsid w:val="00A9449D"/>
    <w:rsid w:val="00A94AA1"/>
    <w:rsid w:val="00A9536E"/>
    <w:rsid w:val="00A960C1"/>
    <w:rsid w:val="00A96AF8"/>
    <w:rsid w:val="00A97B63"/>
    <w:rsid w:val="00AA2290"/>
    <w:rsid w:val="00AA4706"/>
    <w:rsid w:val="00AA51DA"/>
    <w:rsid w:val="00AB0617"/>
    <w:rsid w:val="00AB1171"/>
    <w:rsid w:val="00AB3C27"/>
    <w:rsid w:val="00AB600A"/>
    <w:rsid w:val="00AB64DC"/>
    <w:rsid w:val="00AC051E"/>
    <w:rsid w:val="00AC43EE"/>
    <w:rsid w:val="00AC467F"/>
    <w:rsid w:val="00AC4EAE"/>
    <w:rsid w:val="00AC5166"/>
    <w:rsid w:val="00AC6906"/>
    <w:rsid w:val="00AC6A90"/>
    <w:rsid w:val="00AC746D"/>
    <w:rsid w:val="00AC7794"/>
    <w:rsid w:val="00AC7C9D"/>
    <w:rsid w:val="00AD0313"/>
    <w:rsid w:val="00AD1BEB"/>
    <w:rsid w:val="00AD2C8C"/>
    <w:rsid w:val="00AD37E8"/>
    <w:rsid w:val="00AD545E"/>
    <w:rsid w:val="00AD56DF"/>
    <w:rsid w:val="00AD6ABC"/>
    <w:rsid w:val="00AD6AC2"/>
    <w:rsid w:val="00AD7A15"/>
    <w:rsid w:val="00AE0966"/>
    <w:rsid w:val="00AE09BC"/>
    <w:rsid w:val="00AE739B"/>
    <w:rsid w:val="00AE789B"/>
    <w:rsid w:val="00AF18D2"/>
    <w:rsid w:val="00AF2925"/>
    <w:rsid w:val="00AF5931"/>
    <w:rsid w:val="00B003A3"/>
    <w:rsid w:val="00B00B67"/>
    <w:rsid w:val="00B0252F"/>
    <w:rsid w:val="00B028C2"/>
    <w:rsid w:val="00B03348"/>
    <w:rsid w:val="00B05D98"/>
    <w:rsid w:val="00B0740F"/>
    <w:rsid w:val="00B07FF4"/>
    <w:rsid w:val="00B1083A"/>
    <w:rsid w:val="00B10A2D"/>
    <w:rsid w:val="00B12F73"/>
    <w:rsid w:val="00B14A2A"/>
    <w:rsid w:val="00B155E6"/>
    <w:rsid w:val="00B15AC5"/>
    <w:rsid w:val="00B308AF"/>
    <w:rsid w:val="00B33210"/>
    <w:rsid w:val="00B35725"/>
    <w:rsid w:val="00B35EEE"/>
    <w:rsid w:val="00B36DF6"/>
    <w:rsid w:val="00B37CD1"/>
    <w:rsid w:val="00B40D37"/>
    <w:rsid w:val="00B419CD"/>
    <w:rsid w:val="00B422EC"/>
    <w:rsid w:val="00B42DD9"/>
    <w:rsid w:val="00B4312F"/>
    <w:rsid w:val="00B44461"/>
    <w:rsid w:val="00B45C10"/>
    <w:rsid w:val="00B45C26"/>
    <w:rsid w:val="00B4600C"/>
    <w:rsid w:val="00B46FB1"/>
    <w:rsid w:val="00B472B4"/>
    <w:rsid w:val="00B47B17"/>
    <w:rsid w:val="00B51B94"/>
    <w:rsid w:val="00B5475A"/>
    <w:rsid w:val="00B6238E"/>
    <w:rsid w:val="00B64BED"/>
    <w:rsid w:val="00B65BC1"/>
    <w:rsid w:val="00B66324"/>
    <w:rsid w:val="00B66A4E"/>
    <w:rsid w:val="00B67471"/>
    <w:rsid w:val="00B67D6B"/>
    <w:rsid w:val="00B720EC"/>
    <w:rsid w:val="00B754A2"/>
    <w:rsid w:val="00B75A31"/>
    <w:rsid w:val="00B76C15"/>
    <w:rsid w:val="00B77C63"/>
    <w:rsid w:val="00B77C71"/>
    <w:rsid w:val="00B80459"/>
    <w:rsid w:val="00B809A6"/>
    <w:rsid w:val="00B8149E"/>
    <w:rsid w:val="00B81B70"/>
    <w:rsid w:val="00B83C1B"/>
    <w:rsid w:val="00B83C57"/>
    <w:rsid w:val="00B83CB2"/>
    <w:rsid w:val="00B85386"/>
    <w:rsid w:val="00B94C3C"/>
    <w:rsid w:val="00B96030"/>
    <w:rsid w:val="00B966BD"/>
    <w:rsid w:val="00B97099"/>
    <w:rsid w:val="00B97739"/>
    <w:rsid w:val="00BA15E4"/>
    <w:rsid w:val="00BA191F"/>
    <w:rsid w:val="00BA3A8C"/>
    <w:rsid w:val="00BA58A8"/>
    <w:rsid w:val="00BA6598"/>
    <w:rsid w:val="00BB0AEB"/>
    <w:rsid w:val="00BB28CD"/>
    <w:rsid w:val="00BB2B12"/>
    <w:rsid w:val="00BB2D4B"/>
    <w:rsid w:val="00BB365F"/>
    <w:rsid w:val="00BB519B"/>
    <w:rsid w:val="00BB5388"/>
    <w:rsid w:val="00BB5C7A"/>
    <w:rsid w:val="00BB673C"/>
    <w:rsid w:val="00BB6D4A"/>
    <w:rsid w:val="00BB7324"/>
    <w:rsid w:val="00BB75AD"/>
    <w:rsid w:val="00BC3684"/>
    <w:rsid w:val="00BC4059"/>
    <w:rsid w:val="00BC642C"/>
    <w:rsid w:val="00BC7097"/>
    <w:rsid w:val="00BC7336"/>
    <w:rsid w:val="00BC78EF"/>
    <w:rsid w:val="00BD014D"/>
    <w:rsid w:val="00BD0198"/>
    <w:rsid w:val="00BD052E"/>
    <w:rsid w:val="00BD06EF"/>
    <w:rsid w:val="00BD1B56"/>
    <w:rsid w:val="00BD387D"/>
    <w:rsid w:val="00BD3B20"/>
    <w:rsid w:val="00BD47CF"/>
    <w:rsid w:val="00BD74E0"/>
    <w:rsid w:val="00BD7701"/>
    <w:rsid w:val="00BE0FFA"/>
    <w:rsid w:val="00BE1BD4"/>
    <w:rsid w:val="00BE3DCA"/>
    <w:rsid w:val="00BE4286"/>
    <w:rsid w:val="00BE4B8C"/>
    <w:rsid w:val="00BE4E45"/>
    <w:rsid w:val="00BE5187"/>
    <w:rsid w:val="00BE5813"/>
    <w:rsid w:val="00BE6405"/>
    <w:rsid w:val="00BE76C7"/>
    <w:rsid w:val="00BE7AFD"/>
    <w:rsid w:val="00BF1811"/>
    <w:rsid w:val="00BF25BE"/>
    <w:rsid w:val="00BF3F9B"/>
    <w:rsid w:val="00BF48ED"/>
    <w:rsid w:val="00BF78C8"/>
    <w:rsid w:val="00BF7E6F"/>
    <w:rsid w:val="00C0016A"/>
    <w:rsid w:val="00C003F7"/>
    <w:rsid w:val="00C0312C"/>
    <w:rsid w:val="00C031C9"/>
    <w:rsid w:val="00C03AED"/>
    <w:rsid w:val="00C05054"/>
    <w:rsid w:val="00C071DE"/>
    <w:rsid w:val="00C0797D"/>
    <w:rsid w:val="00C105B1"/>
    <w:rsid w:val="00C10E3B"/>
    <w:rsid w:val="00C11955"/>
    <w:rsid w:val="00C144F8"/>
    <w:rsid w:val="00C15B1E"/>
    <w:rsid w:val="00C16346"/>
    <w:rsid w:val="00C165EA"/>
    <w:rsid w:val="00C177B8"/>
    <w:rsid w:val="00C215BF"/>
    <w:rsid w:val="00C220F2"/>
    <w:rsid w:val="00C22873"/>
    <w:rsid w:val="00C22E4A"/>
    <w:rsid w:val="00C2374B"/>
    <w:rsid w:val="00C24AB2"/>
    <w:rsid w:val="00C32D7D"/>
    <w:rsid w:val="00C33CB7"/>
    <w:rsid w:val="00C354C3"/>
    <w:rsid w:val="00C40EA4"/>
    <w:rsid w:val="00C417E2"/>
    <w:rsid w:val="00C4210F"/>
    <w:rsid w:val="00C422E1"/>
    <w:rsid w:val="00C425EA"/>
    <w:rsid w:val="00C45CA9"/>
    <w:rsid w:val="00C471C3"/>
    <w:rsid w:val="00C5041F"/>
    <w:rsid w:val="00C5071F"/>
    <w:rsid w:val="00C51C33"/>
    <w:rsid w:val="00C52069"/>
    <w:rsid w:val="00C52E04"/>
    <w:rsid w:val="00C54DA3"/>
    <w:rsid w:val="00C557C2"/>
    <w:rsid w:val="00C55E9E"/>
    <w:rsid w:val="00C56C66"/>
    <w:rsid w:val="00C56CA4"/>
    <w:rsid w:val="00C5761F"/>
    <w:rsid w:val="00C607C8"/>
    <w:rsid w:val="00C60873"/>
    <w:rsid w:val="00C613AE"/>
    <w:rsid w:val="00C614A2"/>
    <w:rsid w:val="00C62961"/>
    <w:rsid w:val="00C64742"/>
    <w:rsid w:val="00C64E4A"/>
    <w:rsid w:val="00C65A4D"/>
    <w:rsid w:val="00C7057F"/>
    <w:rsid w:val="00C71768"/>
    <w:rsid w:val="00C73509"/>
    <w:rsid w:val="00C73532"/>
    <w:rsid w:val="00C737EC"/>
    <w:rsid w:val="00C741A2"/>
    <w:rsid w:val="00C74DBE"/>
    <w:rsid w:val="00C75243"/>
    <w:rsid w:val="00C76839"/>
    <w:rsid w:val="00C76DA8"/>
    <w:rsid w:val="00C7705C"/>
    <w:rsid w:val="00C7734C"/>
    <w:rsid w:val="00C800FE"/>
    <w:rsid w:val="00C80827"/>
    <w:rsid w:val="00C81031"/>
    <w:rsid w:val="00C8172F"/>
    <w:rsid w:val="00C82376"/>
    <w:rsid w:val="00C83818"/>
    <w:rsid w:val="00C94997"/>
    <w:rsid w:val="00C9586E"/>
    <w:rsid w:val="00C95B05"/>
    <w:rsid w:val="00C97F1A"/>
    <w:rsid w:val="00CA22B6"/>
    <w:rsid w:val="00CA4272"/>
    <w:rsid w:val="00CA46B4"/>
    <w:rsid w:val="00CA5389"/>
    <w:rsid w:val="00CA544D"/>
    <w:rsid w:val="00CA5453"/>
    <w:rsid w:val="00CB49E5"/>
    <w:rsid w:val="00CB5AA0"/>
    <w:rsid w:val="00CC0E2A"/>
    <w:rsid w:val="00CC0FD3"/>
    <w:rsid w:val="00CC2D9C"/>
    <w:rsid w:val="00CC3447"/>
    <w:rsid w:val="00CC3B9A"/>
    <w:rsid w:val="00CC40F3"/>
    <w:rsid w:val="00CC6462"/>
    <w:rsid w:val="00CC6F44"/>
    <w:rsid w:val="00CD0D98"/>
    <w:rsid w:val="00CD1D53"/>
    <w:rsid w:val="00CD3E0C"/>
    <w:rsid w:val="00CD66DB"/>
    <w:rsid w:val="00CD744A"/>
    <w:rsid w:val="00CD76F1"/>
    <w:rsid w:val="00CE0AFA"/>
    <w:rsid w:val="00CE2299"/>
    <w:rsid w:val="00CE25AC"/>
    <w:rsid w:val="00CE2CDA"/>
    <w:rsid w:val="00CE6476"/>
    <w:rsid w:val="00CF0385"/>
    <w:rsid w:val="00CF19DE"/>
    <w:rsid w:val="00CF2368"/>
    <w:rsid w:val="00CF2B57"/>
    <w:rsid w:val="00CF3181"/>
    <w:rsid w:val="00CF49CA"/>
    <w:rsid w:val="00CF76EA"/>
    <w:rsid w:val="00D002C9"/>
    <w:rsid w:val="00D016B9"/>
    <w:rsid w:val="00D02AB0"/>
    <w:rsid w:val="00D055EF"/>
    <w:rsid w:val="00D07164"/>
    <w:rsid w:val="00D07CA8"/>
    <w:rsid w:val="00D07D60"/>
    <w:rsid w:val="00D07EB1"/>
    <w:rsid w:val="00D10082"/>
    <w:rsid w:val="00D10EF5"/>
    <w:rsid w:val="00D113A5"/>
    <w:rsid w:val="00D1505E"/>
    <w:rsid w:val="00D20A4B"/>
    <w:rsid w:val="00D20C87"/>
    <w:rsid w:val="00D217E3"/>
    <w:rsid w:val="00D21963"/>
    <w:rsid w:val="00D27C40"/>
    <w:rsid w:val="00D30CE7"/>
    <w:rsid w:val="00D31256"/>
    <w:rsid w:val="00D31311"/>
    <w:rsid w:val="00D3145A"/>
    <w:rsid w:val="00D32024"/>
    <w:rsid w:val="00D3324E"/>
    <w:rsid w:val="00D345A8"/>
    <w:rsid w:val="00D34D89"/>
    <w:rsid w:val="00D35426"/>
    <w:rsid w:val="00D36753"/>
    <w:rsid w:val="00D37595"/>
    <w:rsid w:val="00D37E9E"/>
    <w:rsid w:val="00D435E7"/>
    <w:rsid w:val="00D458F0"/>
    <w:rsid w:val="00D46EE1"/>
    <w:rsid w:val="00D50877"/>
    <w:rsid w:val="00D50CD6"/>
    <w:rsid w:val="00D511D3"/>
    <w:rsid w:val="00D525E2"/>
    <w:rsid w:val="00D53890"/>
    <w:rsid w:val="00D548C8"/>
    <w:rsid w:val="00D572D5"/>
    <w:rsid w:val="00D578F0"/>
    <w:rsid w:val="00D57CEF"/>
    <w:rsid w:val="00D618B5"/>
    <w:rsid w:val="00D64803"/>
    <w:rsid w:val="00D65ED2"/>
    <w:rsid w:val="00D66743"/>
    <w:rsid w:val="00D66859"/>
    <w:rsid w:val="00D66F3E"/>
    <w:rsid w:val="00D70A74"/>
    <w:rsid w:val="00D70DED"/>
    <w:rsid w:val="00D73785"/>
    <w:rsid w:val="00D7438E"/>
    <w:rsid w:val="00D74716"/>
    <w:rsid w:val="00D74A10"/>
    <w:rsid w:val="00D75CD6"/>
    <w:rsid w:val="00D77A1A"/>
    <w:rsid w:val="00D77E79"/>
    <w:rsid w:val="00D805CD"/>
    <w:rsid w:val="00D8061F"/>
    <w:rsid w:val="00D83C3F"/>
    <w:rsid w:val="00D85B10"/>
    <w:rsid w:val="00D86F20"/>
    <w:rsid w:val="00D87687"/>
    <w:rsid w:val="00D87EBB"/>
    <w:rsid w:val="00D90B84"/>
    <w:rsid w:val="00D91384"/>
    <w:rsid w:val="00D91822"/>
    <w:rsid w:val="00D91C91"/>
    <w:rsid w:val="00D93099"/>
    <w:rsid w:val="00D930CF"/>
    <w:rsid w:val="00D93349"/>
    <w:rsid w:val="00D9355E"/>
    <w:rsid w:val="00D94A18"/>
    <w:rsid w:val="00D95A65"/>
    <w:rsid w:val="00D96D10"/>
    <w:rsid w:val="00D97E2D"/>
    <w:rsid w:val="00DA174B"/>
    <w:rsid w:val="00DA1985"/>
    <w:rsid w:val="00DA1A06"/>
    <w:rsid w:val="00DA46BA"/>
    <w:rsid w:val="00DA74B4"/>
    <w:rsid w:val="00DB12CA"/>
    <w:rsid w:val="00DB2315"/>
    <w:rsid w:val="00DB366C"/>
    <w:rsid w:val="00DB5681"/>
    <w:rsid w:val="00DB77BB"/>
    <w:rsid w:val="00DC057E"/>
    <w:rsid w:val="00DC58E8"/>
    <w:rsid w:val="00DC6A08"/>
    <w:rsid w:val="00DC7E14"/>
    <w:rsid w:val="00DD11C0"/>
    <w:rsid w:val="00DD129A"/>
    <w:rsid w:val="00DD22D6"/>
    <w:rsid w:val="00DD328A"/>
    <w:rsid w:val="00DD51A6"/>
    <w:rsid w:val="00DD7064"/>
    <w:rsid w:val="00DD7FAB"/>
    <w:rsid w:val="00DE0325"/>
    <w:rsid w:val="00DE08C5"/>
    <w:rsid w:val="00DE16E0"/>
    <w:rsid w:val="00DE73E9"/>
    <w:rsid w:val="00DF0BBC"/>
    <w:rsid w:val="00DF1D13"/>
    <w:rsid w:val="00DF4237"/>
    <w:rsid w:val="00DF6041"/>
    <w:rsid w:val="00E027CD"/>
    <w:rsid w:val="00E02991"/>
    <w:rsid w:val="00E0377E"/>
    <w:rsid w:val="00E05264"/>
    <w:rsid w:val="00E05DF3"/>
    <w:rsid w:val="00E13A6F"/>
    <w:rsid w:val="00E13AE7"/>
    <w:rsid w:val="00E13E00"/>
    <w:rsid w:val="00E14235"/>
    <w:rsid w:val="00E14CEF"/>
    <w:rsid w:val="00E1516F"/>
    <w:rsid w:val="00E16CE6"/>
    <w:rsid w:val="00E16D81"/>
    <w:rsid w:val="00E20291"/>
    <w:rsid w:val="00E21576"/>
    <w:rsid w:val="00E22082"/>
    <w:rsid w:val="00E24084"/>
    <w:rsid w:val="00E254FD"/>
    <w:rsid w:val="00E265A9"/>
    <w:rsid w:val="00E345B6"/>
    <w:rsid w:val="00E34F06"/>
    <w:rsid w:val="00E359E3"/>
    <w:rsid w:val="00E35D8A"/>
    <w:rsid w:val="00E362A9"/>
    <w:rsid w:val="00E36876"/>
    <w:rsid w:val="00E40962"/>
    <w:rsid w:val="00E41A34"/>
    <w:rsid w:val="00E44E07"/>
    <w:rsid w:val="00E46EE5"/>
    <w:rsid w:val="00E508CB"/>
    <w:rsid w:val="00E53C83"/>
    <w:rsid w:val="00E53D48"/>
    <w:rsid w:val="00E5495F"/>
    <w:rsid w:val="00E569B8"/>
    <w:rsid w:val="00E572AD"/>
    <w:rsid w:val="00E60D11"/>
    <w:rsid w:val="00E61CC2"/>
    <w:rsid w:val="00E627C5"/>
    <w:rsid w:val="00E627F6"/>
    <w:rsid w:val="00E62841"/>
    <w:rsid w:val="00E62901"/>
    <w:rsid w:val="00E651CB"/>
    <w:rsid w:val="00E65908"/>
    <w:rsid w:val="00E66060"/>
    <w:rsid w:val="00E7057A"/>
    <w:rsid w:val="00E70F70"/>
    <w:rsid w:val="00E74774"/>
    <w:rsid w:val="00E7603E"/>
    <w:rsid w:val="00E76495"/>
    <w:rsid w:val="00E7676B"/>
    <w:rsid w:val="00E81079"/>
    <w:rsid w:val="00E81C41"/>
    <w:rsid w:val="00E83771"/>
    <w:rsid w:val="00E84C3B"/>
    <w:rsid w:val="00E85282"/>
    <w:rsid w:val="00E925A7"/>
    <w:rsid w:val="00E94FA4"/>
    <w:rsid w:val="00E95317"/>
    <w:rsid w:val="00E95DA7"/>
    <w:rsid w:val="00E95E32"/>
    <w:rsid w:val="00E974B6"/>
    <w:rsid w:val="00EA0329"/>
    <w:rsid w:val="00EA1CFF"/>
    <w:rsid w:val="00EA1D82"/>
    <w:rsid w:val="00EA338B"/>
    <w:rsid w:val="00EA3CB8"/>
    <w:rsid w:val="00EA4E1B"/>
    <w:rsid w:val="00EA4EDE"/>
    <w:rsid w:val="00EA6DE9"/>
    <w:rsid w:val="00EA780F"/>
    <w:rsid w:val="00EB22BE"/>
    <w:rsid w:val="00EB3109"/>
    <w:rsid w:val="00EB3943"/>
    <w:rsid w:val="00EB4012"/>
    <w:rsid w:val="00EB429A"/>
    <w:rsid w:val="00EB681A"/>
    <w:rsid w:val="00EB7D31"/>
    <w:rsid w:val="00EC2A33"/>
    <w:rsid w:val="00EC3444"/>
    <w:rsid w:val="00EC35DC"/>
    <w:rsid w:val="00EC383B"/>
    <w:rsid w:val="00EC468E"/>
    <w:rsid w:val="00EC6023"/>
    <w:rsid w:val="00EC6A4C"/>
    <w:rsid w:val="00EC7203"/>
    <w:rsid w:val="00EC7341"/>
    <w:rsid w:val="00ED518F"/>
    <w:rsid w:val="00ED7006"/>
    <w:rsid w:val="00ED7F1B"/>
    <w:rsid w:val="00EE0671"/>
    <w:rsid w:val="00EE0CEF"/>
    <w:rsid w:val="00EE21B7"/>
    <w:rsid w:val="00EE533F"/>
    <w:rsid w:val="00EE5FCB"/>
    <w:rsid w:val="00EE6295"/>
    <w:rsid w:val="00EE737C"/>
    <w:rsid w:val="00EE7873"/>
    <w:rsid w:val="00EF1A84"/>
    <w:rsid w:val="00EF1C40"/>
    <w:rsid w:val="00EF1FA2"/>
    <w:rsid w:val="00F029CC"/>
    <w:rsid w:val="00F0361E"/>
    <w:rsid w:val="00F03ADB"/>
    <w:rsid w:val="00F03C5B"/>
    <w:rsid w:val="00F04AEE"/>
    <w:rsid w:val="00F05C2C"/>
    <w:rsid w:val="00F07D23"/>
    <w:rsid w:val="00F109B4"/>
    <w:rsid w:val="00F10C89"/>
    <w:rsid w:val="00F114B6"/>
    <w:rsid w:val="00F121B6"/>
    <w:rsid w:val="00F13731"/>
    <w:rsid w:val="00F13ECA"/>
    <w:rsid w:val="00F13FE6"/>
    <w:rsid w:val="00F14579"/>
    <w:rsid w:val="00F1496D"/>
    <w:rsid w:val="00F20349"/>
    <w:rsid w:val="00F20A3E"/>
    <w:rsid w:val="00F21CC7"/>
    <w:rsid w:val="00F22035"/>
    <w:rsid w:val="00F2319B"/>
    <w:rsid w:val="00F23B8C"/>
    <w:rsid w:val="00F25937"/>
    <w:rsid w:val="00F2750F"/>
    <w:rsid w:val="00F3075F"/>
    <w:rsid w:val="00F31D7D"/>
    <w:rsid w:val="00F31EB3"/>
    <w:rsid w:val="00F32903"/>
    <w:rsid w:val="00F35B03"/>
    <w:rsid w:val="00F36042"/>
    <w:rsid w:val="00F36932"/>
    <w:rsid w:val="00F40DA4"/>
    <w:rsid w:val="00F42D66"/>
    <w:rsid w:val="00F43D38"/>
    <w:rsid w:val="00F4411C"/>
    <w:rsid w:val="00F45A77"/>
    <w:rsid w:val="00F46026"/>
    <w:rsid w:val="00F4624E"/>
    <w:rsid w:val="00F51E4F"/>
    <w:rsid w:val="00F52CD1"/>
    <w:rsid w:val="00F53B44"/>
    <w:rsid w:val="00F55789"/>
    <w:rsid w:val="00F55929"/>
    <w:rsid w:val="00F56F20"/>
    <w:rsid w:val="00F5792A"/>
    <w:rsid w:val="00F57958"/>
    <w:rsid w:val="00F57AB9"/>
    <w:rsid w:val="00F57D11"/>
    <w:rsid w:val="00F62B1B"/>
    <w:rsid w:val="00F633AB"/>
    <w:rsid w:val="00F66B5A"/>
    <w:rsid w:val="00F674C7"/>
    <w:rsid w:val="00F675C1"/>
    <w:rsid w:val="00F67A70"/>
    <w:rsid w:val="00F70142"/>
    <w:rsid w:val="00F704A3"/>
    <w:rsid w:val="00F70AEA"/>
    <w:rsid w:val="00F70E19"/>
    <w:rsid w:val="00F710CA"/>
    <w:rsid w:val="00F71FAF"/>
    <w:rsid w:val="00F7233D"/>
    <w:rsid w:val="00F72450"/>
    <w:rsid w:val="00F73B49"/>
    <w:rsid w:val="00F742B0"/>
    <w:rsid w:val="00F75893"/>
    <w:rsid w:val="00F77417"/>
    <w:rsid w:val="00F775A6"/>
    <w:rsid w:val="00F778EC"/>
    <w:rsid w:val="00F80096"/>
    <w:rsid w:val="00F81DA2"/>
    <w:rsid w:val="00F84950"/>
    <w:rsid w:val="00F862FF"/>
    <w:rsid w:val="00F8662C"/>
    <w:rsid w:val="00F86971"/>
    <w:rsid w:val="00F86B0F"/>
    <w:rsid w:val="00F87103"/>
    <w:rsid w:val="00F90D9B"/>
    <w:rsid w:val="00F97F93"/>
    <w:rsid w:val="00FA332C"/>
    <w:rsid w:val="00FA3935"/>
    <w:rsid w:val="00FA5332"/>
    <w:rsid w:val="00FA53F1"/>
    <w:rsid w:val="00FA5AFC"/>
    <w:rsid w:val="00FA5E38"/>
    <w:rsid w:val="00FA6BCA"/>
    <w:rsid w:val="00FB02BE"/>
    <w:rsid w:val="00FB02D5"/>
    <w:rsid w:val="00FB060C"/>
    <w:rsid w:val="00FB0CE0"/>
    <w:rsid w:val="00FB17EA"/>
    <w:rsid w:val="00FB263F"/>
    <w:rsid w:val="00FB2D0A"/>
    <w:rsid w:val="00FB48D5"/>
    <w:rsid w:val="00FB5D97"/>
    <w:rsid w:val="00FC1188"/>
    <w:rsid w:val="00FC1F8A"/>
    <w:rsid w:val="00FC3DCE"/>
    <w:rsid w:val="00FC5AC9"/>
    <w:rsid w:val="00FC5C62"/>
    <w:rsid w:val="00FC64EF"/>
    <w:rsid w:val="00FD2461"/>
    <w:rsid w:val="00FD541E"/>
    <w:rsid w:val="00FD693A"/>
    <w:rsid w:val="00FD6AAF"/>
    <w:rsid w:val="00FD7AF0"/>
    <w:rsid w:val="00FE23E9"/>
    <w:rsid w:val="00FE247A"/>
    <w:rsid w:val="00FE3C0B"/>
    <w:rsid w:val="00FE5DB7"/>
    <w:rsid w:val="00FE62CB"/>
    <w:rsid w:val="00FE76D1"/>
    <w:rsid w:val="00FE7861"/>
    <w:rsid w:val="00FF0134"/>
    <w:rsid w:val="00FF1472"/>
    <w:rsid w:val="00FF1F16"/>
    <w:rsid w:val="00FF43D7"/>
    <w:rsid w:val="00FF4A87"/>
    <w:rsid w:val="00FF53C3"/>
    <w:rsid w:val="00FF57E1"/>
    <w:rsid w:val="00FF6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7555D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BA5"/>
    <w:pPr>
      <w:spacing w:after="200" w:line="276" w:lineRule="auto"/>
    </w:pPr>
    <w:rPr>
      <w:sz w:val="22"/>
      <w:szCs w:val="22"/>
    </w:rPr>
  </w:style>
  <w:style w:type="paragraph" w:styleId="Heading1">
    <w:name w:val="heading 1"/>
    <w:basedOn w:val="Header1"/>
    <w:next w:val="Normal"/>
    <w:link w:val="Heading1Char"/>
    <w:qFormat/>
    <w:rsid w:val="00354A0B"/>
    <w:pPr>
      <w:outlineLvl w:val="0"/>
    </w:pPr>
  </w:style>
  <w:style w:type="paragraph" w:styleId="Heading2">
    <w:name w:val="heading 2"/>
    <w:basedOn w:val="Heading1"/>
    <w:next w:val="Normal"/>
    <w:link w:val="Heading2Char"/>
    <w:unhideWhenUsed/>
    <w:qFormat/>
    <w:rsid w:val="00C97F1A"/>
    <w:pPr>
      <w:outlineLvl w:val="1"/>
    </w:pPr>
    <w:rPr>
      <w:i w:val="0"/>
      <w:sz w:val="28"/>
      <w:szCs w:val="28"/>
    </w:rPr>
  </w:style>
  <w:style w:type="paragraph" w:styleId="Heading3">
    <w:name w:val="heading 3"/>
    <w:basedOn w:val="Normal"/>
    <w:next w:val="Normal"/>
    <w:link w:val="Heading3Char"/>
    <w:unhideWhenUsed/>
    <w:qFormat/>
    <w:rsid w:val="00BF181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F70E1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rsid w:val="00836D67"/>
    <w:pPr>
      <w:keepNext/>
      <w:keepLines/>
      <w:pBdr>
        <w:top w:val="nil"/>
        <w:left w:val="nil"/>
        <w:bottom w:val="nil"/>
        <w:right w:val="nil"/>
        <w:between w:val="nil"/>
      </w:pBdr>
      <w:spacing w:before="220" w:after="40" w:line="259" w:lineRule="auto"/>
      <w:contextualSpacing/>
      <w:outlineLvl w:val="4"/>
    </w:pPr>
    <w:rPr>
      <w:rFonts w:cs="Calibri"/>
      <w:b/>
      <w:color w:val="000000"/>
    </w:rPr>
  </w:style>
  <w:style w:type="paragraph" w:styleId="Heading6">
    <w:name w:val="heading 6"/>
    <w:basedOn w:val="Normal"/>
    <w:next w:val="Normal"/>
    <w:link w:val="Heading6Char"/>
    <w:rsid w:val="00836D67"/>
    <w:pPr>
      <w:keepNext/>
      <w:keepLines/>
      <w:pBdr>
        <w:top w:val="nil"/>
        <w:left w:val="nil"/>
        <w:bottom w:val="nil"/>
        <w:right w:val="nil"/>
        <w:between w:val="nil"/>
      </w:pBdr>
      <w:spacing w:before="200" w:after="40" w:line="259" w:lineRule="auto"/>
      <w:contextualSpacing/>
      <w:outlineLvl w:val="5"/>
    </w:pPr>
    <w:rPr>
      <w:rFonts w:cs="Calibri"/>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A2098"/>
    <w:pPr>
      <w:spacing w:after="0" w:line="240" w:lineRule="auto"/>
      <w:contextualSpacing/>
    </w:pPr>
    <w:rPr>
      <w:rFonts w:ascii="Cambria" w:hAnsi="Cambria"/>
      <w:b/>
      <w:sz w:val="24"/>
      <w:szCs w:val="24"/>
    </w:rPr>
  </w:style>
  <w:style w:type="character" w:styleId="Hyperlink">
    <w:name w:val="Hyperlink"/>
    <w:basedOn w:val="DefaultParagraphFont"/>
    <w:uiPriority w:val="99"/>
    <w:unhideWhenUsed/>
    <w:rsid w:val="0066528D"/>
    <w:rPr>
      <w:color w:val="0000FF"/>
      <w:u w:val="single"/>
    </w:rPr>
  </w:style>
  <w:style w:type="paragraph" w:styleId="Header">
    <w:name w:val="header"/>
    <w:basedOn w:val="Normal"/>
    <w:link w:val="HeaderChar"/>
    <w:uiPriority w:val="99"/>
    <w:unhideWhenUsed/>
    <w:rsid w:val="00CF76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6EA"/>
    <w:rPr>
      <w:sz w:val="22"/>
      <w:szCs w:val="22"/>
    </w:rPr>
  </w:style>
  <w:style w:type="paragraph" w:styleId="Footer">
    <w:name w:val="footer"/>
    <w:basedOn w:val="Normal"/>
    <w:link w:val="FooterChar"/>
    <w:uiPriority w:val="99"/>
    <w:unhideWhenUsed/>
    <w:rsid w:val="00CF76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6EA"/>
    <w:rPr>
      <w:sz w:val="22"/>
      <w:szCs w:val="22"/>
    </w:rPr>
  </w:style>
  <w:style w:type="paragraph" w:styleId="FootnoteText">
    <w:name w:val="footnote text"/>
    <w:basedOn w:val="Normal"/>
    <w:link w:val="FootnoteTextChar"/>
    <w:uiPriority w:val="99"/>
    <w:semiHidden/>
    <w:unhideWhenUsed/>
    <w:rsid w:val="00CF76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F76EA"/>
  </w:style>
  <w:style w:type="paragraph" w:styleId="NormalWeb">
    <w:name w:val="Normal (Web)"/>
    <w:basedOn w:val="Normal"/>
    <w:uiPriority w:val="99"/>
    <w:unhideWhenUsed/>
    <w:rsid w:val="00304E15"/>
    <w:pPr>
      <w:spacing w:before="100" w:beforeAutospacing="1" w:after="100" w:afterAutospacing="1" w:line="240" w:lineRule="auto"/>
    </w:pPr>
    <w:rPr>
      <w:rFonts w:ascii="Times New Roman" w:hAnsi="Times New Roman"/>
      <w:sz w:val="24"/>
      <w:szCs w:val="24"/>
    </w:rPr>
  </w:style>
  <w:style w:type="paragraph" w:styleId="NoSpacing">
    <w:name w:val="No Spacing"/>
    <w:qFormat/>
    <w:rsid w:val="006267CB"/>
    <w:rPr>
      <w:sz w:val="22"/>
      <w:szCs w:val="22"/>
    </w:rPr>
  </w:style>
  <w:style w:type="paragraph" w:styleId="BodyText">
    <w:name w:val="Body Text"/>
    <w:basedOn w:val="Normal"/>
    <w:link w:val="BodyTextChar"/>
    <w:rsid w:val="004C23F1"/>
    <w:pPr>
      <w:widowControl w:val="0"/>
      <w:adjustRightInd w:val="0"/>
      <w:spacing w:after="0" w:line="360" w:lineRule="atLeast"/>
      <w:jc w:val="both"/>
      <w:textAlignment w:val="baseline"/>
    </w:pPr>
    <w:rPr>
      <w:rFonts w:ascii="Times New Roman" w:eastAsia="Times New Roman" w:hAnsi="Times New Roman"/>
      <w:b/>
      <w:bCs/>
      <w:sz w:val="24"/>
      <w:szCs w:val="24"/>
    </w:rPr>
  </w:style>
  <w:style w:type="character" w:customStyle="1" w:styleId="BodyTextChar">
    <w:name w:val="Body Text Char"/>
    <w:basedOn w:val="DefaultParagraphFont"/>
    <w:link w:val="BodyText"/>
    <w:rsid w:val="004C23F1"/>
    <w:rPr>
      <w:rFonts w:ascii="Times New Roman" w:eastAsia="Times New Roman" w:hAnsi="Times New Roman"/>
      <w:b/>
      <w:bCs/>
      <w:sz w:val="24"/>
      <w:szCs w:val="24"/>
    </w:rPr>
  </w:style>
  <w:style w:type="character" w:customStyle="1" w:styleId="sensecontent1">
    <w:name w:val="sense_content1"/>
    <w:basedOn w:val="DefaultParagraphFont"/>
    <w:rsid w:val="000E6109"/>
    <w:rPr>
      <w:rFonts w:ascii="Times New Roman" w:hAnsi="Times New Roman" w:cs="Times New Roman" w:hint="default"/>
      <w:b w:val="0"/>
      <w:bCs w:val="0"/>
    </w:rPr>
  </w:style>
  <w:style w:type="character" w:styleId="FootnoteReference">
    <w:name w:val="footnote reference"/>
    <w:basedOn w:val="DefaultParagraphFont"/>
    <w:uiPriority w:val="99"/>
    <w:semiHidden/>
    <w:unhideWhenUsed/>
    <w:rsid w:val="004E1ACF"/>
    <w:rPr>
      <w:vertAlign w:val="superscript"/>
    </w:rPr>
  </w:style>
  <w:style w:type="character" w:styleId="Strong">
    <w:name w:val="Strong"/>
    <w:basedOn w:val="DefaultParagraphFont"/>
    <w:uiPriority w:val="22"/>
    <w:qFormat/>
    <w:rsid w:val="003B04D5"/>
    <w:rPr>
      <w:b/>
      <w:bCs/>
    </w:rPr>
  </w:style>
  <w:style w:type="character" w:customStyle="1" w:styleId="sensebreak1">
    <w:name w:val="sense_break1"/>
    <w:basedOn w:val="DefaultParagraphFont"/>
    <w:rsid w:val="003B04D5"/>
    <w:rPr>
      <w:vanish w:val="0"/>
      <w:webHidden w:val="0"/>
      <w:specVanish w:val="0"/>
    </w:rPr>
  </w:style>
  <w:style w:type="character" w:customStyle="1" w:styleId="vi1">
    <w:name w:val="vi1"/>
    <w:basedOn w:val="DefaultParagraphFont"/>
    <w:rsid w:val="003B04D5"/>
    <w:rPr>
      <w:rFonts w:ascii="Times New Roman" w:hAnsi="Times New Roman" w:cs="Times New Roman" w:hint="default"/>
    </w:rPr>
  </w:style>
  <w:style w:type="paragraph" w:styleId="PlainText">
    <w:name w:val="Plain Text"/>
    <w:basedOn w:val="Normal"/>
    <w:link w:val="PlainTextChar"/>
    <w:uiPriority w:val="99"/>
    <w:unhideWhenUsed/>
    <w:rsid w:val="000502D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502D4"/>
    <w:rPr>
      <w:rFonts w:ascii="Consolas" w:eastAsia="Calibri" w:hAnsi="Consolas" w:cs="Times New Roman"/>
      <w:sz w:val="21"/>
      <w:szCs w:val="21"/>
    </w:rPr>
  </w:style>
  <w:style w:type="character" w:styleId="FollowedHyperlink">
    <w:name w:val="FollowedHyperlink"/>
    <w:basedOn w:val="DefaultParagraphFont"/>
    <w:uiPriority w:val="99"/>
    <w:semiHidden/>
    <w:unhideWhenUsed/>
    <w:rsid w:val="002403EC"/>
    <w:rPr>
      <w:color w:val="800080"/>
      <w:u w:val="single"/>
    </w:rPr>
  </w:style>
  <w:style w:type="paragraph" w:customStyle="1" w:styleId="Header1">
    <w:name w:val="Header 1"/>
    <w:basedOn w:val="Normal"/>
    <w:link w:val="Header1Char"/>
    <w:autoRedefine/>
    <w:qFormat/>
    <w:rsid w:val="00252ACB"/>
    <w:pPr>
      <w:tabs>
        <w:tab w:val="right" w:leader="dot" w:pos="7200"/>
      </w:tabs>
      <w:spacing w:after="0"/>
    </w:pPr>
    <w:rPr>
      <w:rFonts w:ascii="Cambria" w:hAnsi="Cambria"/>
      <w:b/>
      <w:i/>
      <w:noProof/>
      <w:sz w:val="32"/>
      <w:szCs w:val="32"/>
    </w:rPr>
  </w:style>
  <w:style w:type="paragraph" w:customStyle="1" w:styleId="Header2">
    <w:name w:val="Header 2"/>
    <w:basedOn w:val="ListParagraph"/>
    <w:link w:val="Header2Char"/>
    <w:qFormat/>
    <w:rsid w:val="007A2098"/>
    <w:rPr>
      <w:sz w:val="28"/>
      <w:szCs w:val="28"/>
    </w:rPr>
  </w:style>
  <w:style w:type="character" w:customStyle="1" w:styleId="Header1Char">
    <w:name w:val="Header 1 Char"/>
    <w:basedOn w:val="DefaultParagraphFont"/>
    <w:link w:val="Header1"/>
    <w:rsid w:val="00252ACB"/>
    <w:rPr>
      <w:rFonts w:ascii="Cambria" w:hAnsi="Cambria"/>
      <w:b/>
      <w:i/>
      <w:noProof/>
      <w:sz w:val="32"/>
      <w:szCs w:val="32"/>
    </w:rPr>
  </w:style>
  <w:style w:type="paragraph" w:customStyle="1" w:styleId="Header3">
    <w:name w:val="Header 3"/>
    <w:basedOn w:val="Normal"/>
    <w:link w:val="Header3Char"/>
    <w:qFormat/>
    <w:rsid w:val="00394B18"/>
    <w:pPr>
      <w:spacing w:after="0"/>
    </w:pPr>
    <w:rPr>
      <w:rFonts w:ascii="Cambria" w:hAnsi="Cambria" w:cs="Arial"/>
      <w:b/>
      <w:sz w:val="24"/>
      <w:szCs w:val="24"/>
    </w:rPr>
  </w:style>
  <w:style w:type="character" w:customStyle="1" w:styleId="ListParagraphChar">
    <w:name w:val="List Paragraph Char"/>
    <w:basedOn w:val="DefaultParagraphFont"/>
    <w:link w:val="ListParagraph"/>
    <w:uiPriority w:val="34"/>
    <w:rsid w:val="007A2098"/>
    <w:rPr>
      <w:rFonts w:ascii="Cambria" w:hAnsi="Cambria"/>
      <w:b/>
      <w:sz w:val="24"/>
      <w:szCs w:val="24"/>
    </w:rPr>
  </w:style>
  <w:style w:type="character" w:customStyle="1" w:styleId="Header2Char">
    <w:name w:val="Header 2 Char"/>
    <w:basedOn w:val="ListParagraphChar"/>
    <w:link w:val="Header2"/>
    <w:rsid w:val="007A2098"/>
    <w:rPr>
      <w:rFonts w:ascii="Cambria" w:hAnsi="Cambria"/>
      <w:b/>
      <w:sz w:val="24"/>
      <w:szCs w:val="24"/>
    </w:rPr>
  </w:style>
  <w:style w:type="character" w:customStyle="1" w:styleId="Heading1Char">
    <w:name w:val="Heading 1 Char"/>
    <w:basedOn w:val="DefaultParagraphFont"/>
    <w:link w:val="Heading1"/>
    <w:uiPriority w:val="9"/>
    <w:rsid w:val="00354A0B"/>
    <w:rPr>
      <w:rFonts w:ascii="Cambria" w:hAnsi="Cambria"/>
      <w:b/>
      <w:i/>
      <w:noProof/>
      <w:sz w:val="32"/>
      <w:szCs w:val="32"/>
    </w:rPr>
  </w:style>
  <w:style w:type="character" w:customStyle="1" w:styleId="Header3Char">
    <w:name w:val="Header 3 Char"/>
    <w:basedOn w:val="DefaultParagraphFont"/>
    <w:link w:val="Header3"/>
    <w:rsid w:val="00394B18"/>
    <w:rPr>
      <w:rFonts w:ascii="Cambria" w:hAnsi="Cambria" w:cs="Arial"/>
      <w:b/>
      <w:sz w:val="24"/>
      <w:szCs w:val="24"/>
    </w:rPr>
  </w:style>
  <w:style w:type="paragraph" w:styleId="TOCHeading">
    <w:name w:val="TOC Heading"/>
    <w:basedOn w:val="Heading1"/>
    <w:next w:val="Normal"/>
    <w:uiPriority w:val="39"/>
    <w:semiHidden/>
    <w:unhideWhenUsed/>
    <w:qFormat/>
    <w:rsid w:val="003920C1"/>
    <w:pPr>
      <w:keepLines/>
      <w:spacing w:before="480"/>
      <w:outlineLvl w:val="9"/>
    </w:pPr>
    <w:rPr>
      <w:color w:val="365F91"/>
      <w:sz w:val="28"/>
      <w:szCs w:val="28"/>
    </w:rPr>
  </w:style>
  <w:style w:type="paragraph" w:styleId="TOC2">
    <w:name w:val="toc 2"/>
    <w:basedOn w:val="Normal"/>
    <w:next w:val="Normal"/>
    <w:autoRedefine/>
    <w:uiPriority w:val="39"/>
    <w:unhideWhenUsed/>
    <w:qFormat/>
    <w:rsid w:val="003920C1"/>
    <w:pPr>
      <w:spacing w:after="100"/>
      <w:ind w:left="220"/>
    </w:pPr>
    <w:rPr>
      <w:rFonts w:eastAsia="Times New Roman"/>
    </w:rPr>
  </w:style>
  <w:style w:type="paragraph" w:styleId="TOC1">
    <w:name w:val="toc 1"/>
    <w:basedOn w:val="Normal"/>
    <w:next w:val="Normal"/>
    <w:autoRedefine/>
    <w:uiPriority w:val="39"/>
    <w:unhideWhenUsed/>
    <w:qFormat/>
    <w:rsid w:val="003920C1"/>
    <w:pPr>
      <w:spacing w:after="100"/>
    </w:pPr>
    <w:rPr>
      <w:rFonts w:eastAsia="Times New Roman"/>
    </w:rPr>
  </w:style>
  <w:style w:type="paragraph" w:styleId="TOC3">
    <w:name w:val="toc 3"/>
    <w:basedOn w:val="Normal"/>
    <w:next w:val="Normal"/>
    <w:autoRedefine/>
    <w:uiPriority w:val="39"/>
    <w:semiHidden/>
    <w:unhideWhenUsed/>
    <w:qFormat/>
    <w:rsid w:val="003920C1"/>
    <w:pPr>
      <w:spacing w:after="100"/>
      <w:ind w:left="440"/>
    </w:pPr>
    <w:rPr>
      <w:rFonts w:eastAsia="Times New Roman"/>
    </w:rPr>
  </w:style>
  <w:style w:type="paragraph" w:styleId="BalloonText">
    <w:name w:val="Balloon Text"/>
    <w:basedOn w:val="Normal"/>
    <w:link w:val="BalloonTextChar"/>
    <w:uiPriority w:val="99"/>
    <w:semiHidden/>
    <w:unhideWhenUsed/>
    <w:rsid w:val="003920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0C1"/>
    <w:rPr>
      <w:rFonts w:ascii="Tahoma" w:hAnsi="Tahoma" w:cs="Tahoma"/>
      <w:sz w:val="16"/>
      <w:szCs w:val="16"/>
    </w:rPr>
  </w:style>
  <w:style w:type="character" w:customStyle="1" w:styleId="Heading2Char">
    <w:name w:val="Heading 2 Char"/>
    <w:basedOn w:val="DefaultParagraphFont"/>
    <w:link w:val="Heading2"/>
    <w:uiPriority w:val="9"/>
    <w:rsid w:val="00C97F1A"/>
    <w:rPr>
      <w:rFonts w:ascii="Cambria" w:hAnsi="Cambria"/>
      <w:b/>
      <w:noProof/>
      <w:sz w:val="28"/>
      <w:szCs w:val="28"/>
    </w:rPr>
  </w:style>
  <w:style w:type="paragraph" w:customStyle="1" w:styleId="Default">
    <w:name w:val="Default"/>
    <w:rsid w:val="00D53890"/>
    <w:pPr>
      <w:widowControl w:val="0"/>
      <w:autoSpaceDE w:val="0"/>
      <w:autoSpaceDN w:val="0"/>
      <w:adjustRightInd w:val="0"/>
    </w:pPr>
    <w:rPr>
      <w:rFonts w:ascii="Times New Roman" w:eastAsia="Times New Roman" w:hAnsi="Times New Roman"/>
      <w:color w:val="000000"/>
      <w:sz w:val="24"/>
      <w:szCs w:val="24"/>
    </w:rPr>
  </w:style>
  <w:style w:type="character" w:customStyle="1" w:styleId="Heading3Char">
    <w:name w:val="Heading 3 Char"/>
    <w:basedOn w:val="DefaultParagraphFont"/>
    <w:link w:val="Heading3"/>
    <w:uiPriority w:val="9"/>
    <w:semiHidden/>
    <w:rsid w:val="00BF1811"/>
    <w:rPr>
      <w:rFonts w:asciiTheme="majorHAnsi" w:eastAsiaTheme="majorEastAsia" w:hAnsiTheme="majorHAnsi" w:cstheme="majorBidi"/>
      <w:color w:val="1F4D78" w:themeColor="accent1" w:themeShade="7F"/>
      <w:sz w:val="24"/>
      <w:szCs w:val="24"/>
    </w:rPr>
  </w:style>
  <w:style w:type="character" w:customStyle="1" w:styleId="tgc">
    <w:name w:val="_tgc"/>
    <w:basedOn w:val="DefaultParagraphFont"/>
    <w:rsid w:val="0087108E"/>
  </w:style>
  <w:style w:type="character" w:customStyle="1" w:styleId="st">
    <w:name w:val="st"/>
    <w:basedOn w:val="DefaultParagraphFont"/>
    <w:rsid w:val="000B24B8"/>
  </w:style>
  <w:style w:type="character" w:styleId="Emphasis">
    <w:name w:val="Emphasis"/>
    <w:basedOn w:val="DefaultParagraphFont"/>
    <w:uiPriority w:val="20"/>
    <w:qFormat/>
    <w:rsid w:val="000B24B8"/>
    <w:rPr>
      <w:i/>
      <w:iCs/>
    </w:rPr>
  </w:style>
  <w:style w:type="paragraph" w:customStyle="1" w:styleId="pagetitle">
    <w:name w:val="pagetitle"/>
    <w:basedOn w:val="Normal"/>
    <w:rsid w:val="00F70E19"/>
    <w:pPr>
      <w:spacing w:before="100" w:beforeAutospacing="1" w:after="100" w:afterAutospacing="1" w:line="240" w:lineRule="auto"/>
    </w:pPr>
    <w:rPr>
      <w:rFonts w:ascii="Times New Roman" w:eastAsia="Times New Roman" w:hAnsi="Times New Roman"/>
      <w:sz w:val="24"/>
      <w:szCs w:val="24"/>
    </w:rPr>
  </w:style>
  <w:style w:type="character" w:customStyle="1" w:styleId="Heading4Char">
    <w:name w:val="Heading 4 Char"/>
    <w:basedOn w:val="DefaultParagraphFont"/>
    <w:link w:val="Heading4"/>
    <w:uiPriority w:val="9"/>
    <w:rsid w:val="00F70E19"/>
    <w:rPr>
      <w:rFonts w:asciiTheme="majorHAnsi" w:eastAsiaTheme="majorEastAsia" w:hAnsiTheme="majorHAnsi" w:cstheme="majorBidi"/>
      <w:i/>
      <w:iCs/>
      <w:color w:val="2E74B5" w:themeColor="accent1" w:themeShade="BF"/>
      <w:sz w:val="22"/>
      <w:szCs w:val="22"/>
    </w:rPr>
  </w:style>
  <w:style w:type="character" w:customStyle="1" w:styleId="Heading5Char">
    <w:name w:val="Heading 5 Char"/>
    <w:basedOn w:val="DefaultParagraphFont"/>
    <w:link w:val="Heading5"/>
    <w:rsid w:val="00836D67"/>
    <w:rPr>
      <w:rFonts w:cs="Calibri"/>
      <w:b/>
      <w:color w:val="000000"/>
      <w:sz w:val="22"/>
      <w:szCs w:val="22"/>
    </w:rPr>
  </w:style>
  <w:style w:type="character" w:customStyle="1" w:styleId="Heading6Char">
    <w:name w:val="Heading 6 Char"/>
    <w:basedOn w:val="DefaultParagraphFont"/>
    <w:link w:val="Heading6"/>
    <w:rsid w:val="00836D67"/>
    <w:rPr>
      <w:rFonts w:cs="Calibri"/>
      <w:b/>
      <w:color w:val="000000"/>
    </w:rPr>
  </w:style>
  <w:style w:type="paragraph" w:styleId="Title">
    <w:name w:val="Title"/>
    <w:basedOn w:val="Normal"/>
    <w:next w:val="Normal"/>
    <w:link w:val="TitleChar"/>
    <w:rsid w:val="00836D67"/>
    <w:pPr>
      <w:keepNext/>
      <w:keepLines/>
      <w:pBdr>
        <w:top w:val="nil"/>
        <w:left w:val="nil"/>
        <w:bottom w:val="nil"/>
        <w:right w:val="nil"/>
        <w:between w:val="nil"/>
      </w:pBdr>
      <w:spacing w:before="480" w:after="120" w:line="259" w:lineRule="auto"/>
      <w:contextualSpacing/>
    </w:pPr>
    <w:rPr>
      <w:rFonts w:cs="Calibri"/>
      <w:b/>
      <w:color w:val="000000"/>
      <w:sz w:val="72"/>
      <w:szCs w:val="72"/>
    </w:rPr>
  </w:style>
  <w:style w:type="character" w:customStyle="1" w:styleId="TitleChar">
    <w:name w:val="Title Char"/>
    <w:basedOn w:val="DefaultParagraphFont"/>
    <w:link w:val="Title"/>
    <w:rsid w:val="00836D67"/>
    <w:rPr>
      <w:rFonts w:cs="Calibri"/>
      <w:b/>
      <w:color w:val="000000"/>
      <w:sz w:val="72"/>
      <w:szCs w:val="72"/>
    </w:rPr>
  </w:style>
  <w:style w:type="paragraph" w:styleId="Subtitle">
    <w:name w:val="Subtitle"/>
    <w:basedOn w:val="Normal"/>
    <w:next w:val="Normal"/>
    <w:link w:val="SubtitleChar"/>
    <w:rsid w:val="00836D67"/>
    <w:pPr>
      <w:keepNext/>
      <w:keepLines/>
      <w:pBdr>
        <w:top w:val="nil"/>
        <w:left w:val="nil"/>
        <w:bottom w:val="nil"/>
        <w:right w:val="nil"/>
        <w:between w:val="nil"/>
      </w:pBdr>
      <w:spacing w:before="360" w:after="80" w:line="259" w:lineRule="auto"/>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836D67"/>
    <w:rPr>
      <w:rFonts w:ascii="Georgia" w:eastAsia="Georgia" w:hAnsi="Georgia" w:cs="Georgia"/>
      <w:i/>
      <w:color w:val="666666"/>
      <w:sz w:val="48"/>
      <w:szCs w:val="48"/>
    </w:rPr>
  </w:style>
  <w:style w:type="paragraph" w:customStyle="1" w:styleId="TableParagraph">
    <w:name w:val="Table Paragraph"/>
    <w:basedOn w:val="Normal"/>
    <w:uiPriority w:val="1"/>
    <w:qFormat/>
    <w:rsid w:val="00836D67"/>
    <w:pPr>
      <w:widowControl w:val="0"/>
      <w:autoSpaceDE w:val="0"/>
      <w:autoSpaceDN w:val="0"/>
      <w:spacing w:after="0" w:line="240" w:lineRule="auto"/>
    </w:pPr>
    <w:rPr>
      <w:rFonts w:cs="Calibri"/>
    </w:rPr>
  </w:style>
  <w:style w:type="character" w:customStyle="1" w:styleId="thspan">
    <w:name w:val="thspan"/>
    <w:basedOn w:val="DefaultParagraphFont"/>
    <w:rsid w:val="006E40BF"/>
  </w:style>
  <w:style w:type="character" w:styleId="CommentReference">
    <w:name w:val="annotation reference"/>
    <w:basedOn w:val="DefaultParagraphFont"/>
    <w:uiPriority w:val="99"/>
    <w:semiHidden/>
    <w:unhideWhenUsed/>
    <w:rsid w:val="00B76C15"/>
    <w:rPr>
      <w:sz w:val="16"/>
      <w:szCs w:val="16"/>
    </w:rPr>
  </w:style>
  <w:style w:type="paragraph" w:styleId="CommentText">
    <w:name w:val="annotation text"/>
    <w:basedOn w:val="Normal"/>
    <w:link w:val="CommentTextChar"/>
    <w:uiPriority w:val="99"/>
    <w:semiHidden/>
    <w:unhideWhenUsed/>
    <w:rsid w:val="00B76C15"/>
    <w:pPr>
      <w:spacing w:line="240" w:lineRule="auto"/>
    </w:pPr>
    <w:rPr>
      <w:sz w:val="20"/>
      <w:szCs w:val="20"/>
    </w:rPr>
  </w:style>
  <w:style w:type="character" w:customStyle="1" w:styleId="CommentTextChar">
    <w:name w:val="Comment Text Char"/>
    <w:basedOn w:val="DefaultParagraphFont"/>
    <w:link w:val="CommentText"/>
    <w:uiPriority w:val="99"/>
    <w:semiHidden/>
    <w:rsid w:val="00B76C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5301">
      <w:bodyDiv w:val="1"/>
      <w:marLeft w:val="0"/>
      <w:marRight w:val="0"/>
      <w:marTop w:val="0"/>
      <w:marBottom w:val="0"/>
      <w:divBdr>
        <w:top w:val="none" w:sz="0" w:space="0" w:color="auto"/>
        <w:left w:val="none" w:sz="0" w:space="0" w:color="auto"/>
        <w:bottom w:val="none" w:sz="0" w:space="0" w:color="auto"/>
        <w:right w:val="none" w:sz="0" w:space="0" w:color="auto"/>
      </w:divBdr>
      <w:divsChild>
        <w:div w:id="612980379">
          <w:marLeft w:val="0"/>
          <w:marRight w:val="0"/>
          <w:marTop w:val="0"/>
          <w:marBottom w:val="0"/>
          <w:divBdr>
            <w:top w:val="none" w:sz="0" w:space="0" w:color="auto"/>
            <w:left w:val="none" w:sz="0" w:space="0" w:color="auto"/>
            <w:bottom w:val="none" w:sz="0" w:space="0" w:color="auto"/>
            <w:right w:val="none" w:sz="0" w:space="0" w:color="auto"/>
          </w:divBdr>
          <w:divsChild>
            <w:div w:id="1773474027">
              <w:marLeft w:val="0"/>
              <w:marRight w:val="0"/>
              <w:marTop w:val="0"/>
              <w:marBottom w:val="0"/>
              <w:divBdr>
                <w:top w:val="none" w:sz="0" w:space="0" w:color="auto"/>
                <w:left w:val="none" w:sz="0" w:space="0" w:color="auto"/>
                <w:bottom w:val="none" w:sz="0" w:space="0" w:color="auto"/>
                <w:right w:val="none" w:sz="0" w:space="0" w:color="auto"/>
              </w:divBdr>
              <w:divsChild>
                <w:div w:id="12937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412">
          <w:marLeft w:val="0"/>
          <w:marRight w:val="0"/>
          <w:marTop w:val="0"/>
          <w:marBottom w:val="0"/>
          <w:divBdr>
            <w:top w:val="none" w:sz="0" w:space="0" w:color="auto"/>
            <w:left w:val="none" w:sz="0" w:space="0" w:color="auto"/>
            <w:bottom w:val="none" w:sz="0" w:space="0" w:color="auto"/>
            <w:right w:val="none" w:sz="0" w:space="0" w:color="auto"/>
          </w:divBdr>
        </w:div>
      </w:divsChild>
    </w:div>
    <w:div w:id="89395089">
      <w:bodyDiv w:val="1"/>
      <w:marLeft w:val="0"/>
      <w:marRight w:val="0"/>
      <w:marTop w:val="0"/>
      <w:marBottom w:val="0"/>
      <w:divBdr>
        <w:top w:val="none" w:sz="0" w:space="0" w:color="auto"/>
        <w:left w:val="none" w:sz="0" w:space="0" w:color="auto"/>
        <w:bottom w:val="none" w:sz="0" w:space="0" w:color="auto"/>
        <w:right w:val="none" w:sz="0" w:space="0" w:color="auto"/>
      </w:divBdr>
    </w:div>
    <w:div w:id="220946269">
      <w:bodyDiv w:val="1"/>
      <w:marLeft w:val="0"/>
      <w:marRight w:val="0"/>
      <w:marTop w:val="0"/>
      <w:marBottom w:val="0"/>
      <w:divBdr>
        <w:top w:val="none" w:sz="0" w:space="0" w:color="auto"/>
        <w:left w:val="none" w:sz="0" w:space="0" w:color="auto"/>
        <w:bottom w:val="none" w:sz="0" w:space="0" w:color="auto"/>
        <w:right w:val="none" w:sz="0" w:space="0" w:color="auto"/>
      </w:divBdr>
    </w:div>
    <w:div w:id="384913925">
      <w:bodyDiv w:val="1"/>
      <w:marLeft w:val="0"/>
      <w:marRight w:val="0"/>
      <w:marTop w:val="0"/>
      <w:marBottom w:val="0"/>
      <w:divBdr>
        <w:top w:val="none" w:sz="0" w:space="0" w:color="auto"/>
        <w:left w:val="none" w:sz="0" w:space="0" w:color="auto"/>
        <w:bottom w:val="none" w:sz="0" w:space="0" w:color="auto"/>
        <w:right w:val="none" w:sz="0" w:space="0" w:color="auto"/>
      </w:divBdr>
    </w:div>
    <w:div w:id="471799755">
      <w:bodyDiv w:val="1"/>
      <w:marLeft w:val="0"/>
      <w:marRight w:val="0"/>
      <w:marTop w:val="0"/>
      <w:marBottom w:val="0"/>
      <w:divBdr>
        <w:top w:val="none" w:sz="0" w:space="0" w:color="auto"/>
        <w:left w:val="none" w:sz="0" w:space="0" w:color="auto"/>
        <w:bottom w:val="none" w:sz="0" w:space="0" w:color="auto"/>
        <w:right w:val="none" w:sz="0" w:space="0" w:color="auto"/>
      </w:divBdr>
    </w:div>
    <w:div w:id="472335787">
      <w:bodyDiv w:val="1"/>
      <w:marLeft w:val="0"/>
      <w:marRight w:val="0"/>
      <w:marTop w:val="0"/>
      <w:marBottom w:val="0"/>
      <w:divBdr>
        <w:top w:val="none" w:sz="0" w:space="0" w:color="auto"/>
        <w:left w:val="none" w:sz="0" w:space="0" w:color="auto"/>
        <w:bottom w:val="none" w:sz="0" w:space="0" w:color="auto"/>
        <w:right w:val="none" w:sz="0" w:space="0" w:color="auto"/>
      </w:divBdr>
    </w:div>
    <w:div w:id="573122388">
      <w:bodyDiv w:val="1"/>
      <w:marLeft w:val="0"/>
      <w:marRight w:val="0"/>
      <w:marTop w:val="0"/>
      <w:marBottom w:val="0"/>
      <w:divBdr>
        <w:top w:val="none" w:sz="0" w:space="0" w:color="auto"/>
        <w:left w:val="none" w:sz="0" w:space="0" w:color="auto"/>
        <w:bottom w:val="none" w:sz="0" w:space="0" w:color="auto"/>
        <w:right w:val="none" w:sz="0" w:space="0" w:color="auto"/>
      </w:divBdr>
    </w:div>
    <w:div w:id="709233182">
      <w:bodyDiv w:val="1"/>
      <w:marLeft w:val="0"/>
      <w:marRight w:val="0"/>
      <w:marTop w:val="0"/>
      <w:marBottom w:val="0"/>
      <w:divBdr>
        <w:top w:val="none" w:sz="0" w:space="0" w:color="auto"/>
        <w:left w:val="none" w:sz="0" w:space="0" w:color="auto"/>
        <w:bottom w:val="none" w:sz="0" w:space="0" w:color="auto"/>
        <w:right w:val="none" w:sz="0" w:space="0" w:color="auto"/>
      </w:divBdr>
    </w:div>
    <w:div w:id="727611236">
      <w:bodyDiv w:val="1"/>
      <w:marLeft w:val="0"/>
      <w:marRight w:val="0"/>
      <w:marTop w:val="0"/>
      <w:marBottom w:val="0"/>
      <w:divBdr>
        <w:top w:val="none" w:sz="0" w:space="0" w:color="auto"/>
        <w:left w:val="none" w:sz="0" w:space="0" w:color="auto"/>
        <w:bottom w:val="none" w:sz="0" w:space="0" w:color="auto"/>
        <w:right w:val="none" w:sz="0" w:space="0" w:color="auto"/>
      </w:divBdr>
      <w:divsChild>
        <w:div w:id="781143974">
          <w:marLeft w:val="0"/>
          <w:marRight w:val="0"/>
          <w:marTop w:val="0"/>
          <w:marBottom w:val="0"/>
          <w:divBdr>
            <w:top w:val="none" w:sz="0" w:space="0" w:color="auto"/>
            <w:left w:val="none" w:sz="0" w:space="0" w:color="auto"/>
            <w:bottom w:val="none" w:sz="0" w:space="0" w:color="auto"/>
            <w:right w:val="none" w:sz="0" w:space="0" w:color="auto"/>
          </w:divBdr>
          <w:divsChild>
            <w:div w:id="227959215">
              <w:marLeft w:val="0"/>
              <w:marRight w:val="0"/>
              <w:marTop w:val="0"/>
              <w:marBottom w:val="0"/>
              <w:divBdr>
                <w:top w:val="none" w:sz="0" w:space="0" w:color="auto"/>
                <w:left w:val="none" w:sz="0" w:space="0" w:color="auto"/>
                <w:bottom w:val="none" w:sz="0" w:space="0" w:color="auto"/>
                <w:right w:val="none" w:sz="0" w:space="0" w:color="auto"/>
              </w:divBdr>
            </w:div>
          </w:divsChild>
        </w:div>
        <w:div w:id="1369330412">
          <w:marLeft w:val="0"/>
          <w:marRight w:val="0"/>
          <w:marTop w:val="0"/>
          <w:marBottom w:val="0"/>
          <w:divBdr>
            <w:top w:val="none" w:sz="0" w:space="0" w:color="auto"/>
            <w:left w:val="none" w:sz="0" w:space="0" w:color="auto"/>
            <w:bottom w:val="none" w:sz="0" w:space="0" w:color="auto"/>
            <w:right w:val="none" w:sz="0" w:space="0" w:color="auto"/>
          </w:divBdr>
          <w:divsChild>
            <w:div w:id="1126193644">
              <w:marLeft w:val="0"/>
              <w:marRight w:val="0"/>
              <w:marTop w:val="0"/>
              <w:marBottom w:val="0"/>
              <w:divBdr>
                <w:top w:val="none" w:sz="0" w:space="0" w:color="auto"/>
                <w:left w:val="none" w:sz="0" w:space="0" w:color="auto"/>
                <w:bottom w:val="none" w:sz="0" w:space="0" w:color="auto"/>
                <w:right w:val="none" w:sz="0" w:space="0" w:color="auto"/>
              </w:divBdr>
            </w:div>
          </w:divsChild>
        </w:div>
        <w:div w:id="730887361">
          <w:marLeft w:val="0"/>
          <w:marRight w:val="0"/>
          <w:marTop w:val="0"/>
          <w:marBottom w:val="0"/>
          <w:divBdr>
            <w:top w:val="none" w:sz="0" w:space="0" w:color="auto"/>
            <w:left w:val="none" w:sz="0" w:space="0" w:color="auto"/>
            <w:bottom w:val="none" w:sz="0" w:space="0" w:color="auto"/>
            <w:right w:val="none" w:sz="0" w:space="0" w:color="auto"/>
          </w:divBdr>
          <w:divsChild>
            <w:div w:id="934097409">
              <w:marLeft w:val="0"/>
              <w:marRight w:val="0"/>
              <w:marTop w:val="0"/>
              <w:marBottom w:val="0"/>
              <w:divBdr>
                <w:top w:val="none" w:sz="0" w:space="0" w:color="auto"/>
                <w:left w:val="none" w:sz="0" w:space="0" w:color="auto"/>
                <w:bottom w:val="none" w:sz="0" w:space="0" w:color="auto"/>
                <w:right w:val="none" w:sz="0" w:space="0" w:color="auto"/>
              </w:divBdr>
            </w:div>
            <w:div w:id="1544171029">
              <w:marLeft w:val="0"/>
              <w:marRight w:val="0"/>
              <w:marTop w:val="0"/>
              <w:marBottom w:val="0"/>
              <w:divBdr>
                <w:top w:val="none" w:sz="0" w:space="0" w:color="auto"/>
                <w:left w:val="none" w:sz="0" w:space="0" w:color="auto"/>
                <w:bottom w:val="none" w:sz="0" w:space="0" w:color="auto"/>
                <w:right w:val="none" w:sz="0" w:space="0" w:color="auto"/>
              </w:divBdr>
            </w:div>
            <w:div w:id="1658266005">
              <w:marLeft w:val="0"/>
              <w:marRight w:val="0"/>
              <w:marTop w:val="0"/>
              <w:marBottom w:val="0"/>
              <w:divBdr>
                <w:top w:val="none" w:sz="0" w:space="0" w:color="auto"/>
                <w:left w:val="none" w:sz="0" w:space="0" w:color="auto"/>
                <w:bottom w:val="none" w:sz="0" w:space="0" w:color="auto"/>
                <w:right w:val="none" w:sz="0" w:space="0" w:color="auto"/>
              </w:divBdr>
            </w:div>
            <w:div w:id="146704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24320">
      <w:bodyDiv w:val="1"/>
      <w:marLeft w:val="0"/>
      <w:marRight w:val="0"/>
      <w:marTop w:val="0"/>
      <w:marBottom w:val="0"/>
      <w:divBdr>
        <w:top w:val="none" w:sz="0" w:space="0" w:color="auto"/>
        <w:left w:val="none" w:sz="0" w:space="0" w:color="auto"/>
        <w:bottom w:val="none" w:sz="0" w:space="0" w:color="auto"/>
        <w:right w:val="none" w:sz="0" w:space="0" w:color="auto"/>
      </w:divBdr>
    </w:div>
    <w:div w:id="782457362">
      <w:bodyDiv w:val="1"/>
      <w:marLeft w:val="201"/>
      <w:marRight w:val="0"/>
      <w:marTop w:val="33"/>
      <w:marBottom w:val="0"/>
      <w:divBdr>
        <w:top w:val="none" w:sz="0" w:space="0" w:color="auto"/>
        <w:left w:val="none" w:sz="0" w:space="0" w:color="auto"/>
        <w:bottom w:val="none" w:sz="0" w:space="0" w:color="auto"/>
        <w:right w:val="none" w:sz="0" w:space="0" w:color="auto"/>
      </w:divBdr>
      <w:divsChild>
        <w:div w:id="1898390388">
          <w:marLeft w:val="100"/>
          <w:marRight w:val="167"/>
          <w:marTop w:val="0"/>
          <w:marBottom w:val="67"/>
          <w:divBdr>
            <w:top w:val="none" w:sz="0" w:space="0" w:color="auto"/>
            <w:left w:val="none" w:sz="0" w:space="0" w:color="auto"/>
            <w:bottom w:val="none" w:sz="0" w:space="0" w:color="auto"/>
            <w:right w:val="none" w:sz="0" w:space="0" w:color="auto"/>
          </w:divBdr>
        </w:div>
      </w:divsChild>
    </w:div>
    <w:div w:id="906844387">
      <w:bodyDiv w:val="1"/>
      <w:marLeft w:val="0"/>
      <w:marRight w:val="0"/>
      <w:marTop w:val="0"/>
      <w:marBottom w:val="0"/>
      <w:divBdr>
        <w:top w:val="none" w:sz="0" w:space="0" w:color="auto"/>
        <w:left w:val="none" w:sz="0" w:space="0" w:color="auto"/>
        <w:bottom w:val="none" w:sz="0" w:space="0" w:color="auto"/>
        <w:right w:val="none" w:sz="0" w:space="0" w:color="auto"/>
      </w:divBdr>
    </w:div>
    <w:div w:id="920407893">
      <w:bodyDiv w:val="1"/>
      <w:marLeft w:val="0"/>
      <w:marRight w:val="0"/>
      <w:marTop w:val="0"/>
      <w:marBottom w:val="0"/>
      <w:divBdr>
        <w:top w:val="none" w:sz="0" w:space="0" w:color="auto"/>
        <w:left w:val="none" w:sz="0" w:space="0" w:color="auto"/>
        <w:bottom w:val="none" w:sz="0" w:space="0" w:color="auto"/>
        <w:right w:val="none" w:sz="0" w:space="0" w:color="auto"/>
      </w:divBdr>
      <w:divsChild>
        <w:div w:id="34700151">
          <w:marLeft w:val="0"/>
          <w:marRight w:val="0"/>
          <w:marTop w:val="0"/>
          <w:marBottom w:val="0"/>
          <w:divBdr>
            <w:top w:val="none" w:sz="0" w:space="0" w:color="auto"/>
            <w:left w:val="none" w:sz="0" w:space="0" w:color="auto"/>
            <w:bottom w:val="none" w:sz="0" w:space="0" w:color="auto"/>
            <w:right w:val="none" w:sz="0" w:space="0" w:color="auto"/>
          </w:divBdr>
          <w:divsChild>
            <w:div w:id="607858579">
              <w:marLeft w:val="0"/>
              <w:marRight w:val="0"/>
              <w:marTop w:val="0"/>
              <w:marBottom w:val="0"/>
              <w:divBdr>
                <w:top w:val="none" w:sz="0" w:space="0" w:color="auto"/>
                <w:left w:val="none" w:sz="0" w:space="0" w:color="auto"/>
                <w:bottom w:val="none" w:sz="0" w:space="0" w:color="auto"/>
                <w:right w:val="none" w:sz="0" w:space="0" w:color="auto"/>
              </w:divBdr>
              <w:divsChild>
                <w:div w:id="307436213">
                  <w:marLeft w:val="0"/>
                  <w:marRight w:val="0"/>
                  <w:marTop w:val="0"/>
                  <w:marBottom w:val="0"/>
                  <w:divBdr>
                    <w:top w:val="none" w:sz="0" w:space="0" w:color="auto"/>
                    <w:left w:val="none" w:sz="0" w:space="0" w:color="auto"/>
                    <w:bottom w:val="none" w:sz="0" w:space="0" w:color="auto"/>
                    <w:right w:val="none" w:sz="0" w:space="0" w:color="auto"/>
                  </w:divBdr>
                  <w:divsChild>
                    <w:div w:id="26870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339427">
              <w:marLeft w:val="0"/>
              <w:marRight w:val="0"/>
              <w:marTop w:val="0"/>
              <w:marBottom w:val="0"/>
              <w:divBdr>
                <w:top w:val="none" w:sz="0" w:space="0" w:color="auto"/>
                <w:left w:val="none" w:sz="0" w:space="0" w:color="auto"/>
                <w:bottom w:val="none" w:sz="0" w:space="0" w:color="auto"/>
                <w:right w:val="none" w:sz="0" w:space="0" w:color="auto"/>
              </w:divBdr>
              <w:divsChild>
                <w:div w:id="1087193803">
                  <w:marLeft w:val="0"/>
                  <w:marRight w:val="0"/>
                  <w:marTop w:val="0"/>
                  <w:marBottom w:val="0"/>
                  <w:divBdr>
                    <w:top w:val="none" w:sz="0" w:space="0" w:color="auto"/>
                    <w:left w:val="none" w:sz="0" w:space="0" w:color="auto"/>
                    <w:bottom w:val="none" w:sz="0" w:space="0" w:color="auto"/>
                    <w:right w:val="none" w:sz="0" w:space="0" w:color="auto"/>
                  </w:divBdr>
                  <w:divsChild>
                    <w:div w:id="8639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391444">
      <w:bodyDiv w:val="1"/>
      <w:marLeft w:val="0"/>
      <w:marRight w:val="0"/>
      <w:marTop w:val="0"/>
      <w:marBottom w:val="0"/>
      <w:divBdr>
        <w:top w:val="none" w:sz="0" w:space="0" w:color="auto"/>
        <w:left w:val="none" w:sz="0" w:space="0" w:color="auto"/>
        <w:bottom w:val="none" w:sz="0" w:space="0" w:color="auto"/>
        <w:right w:val="none" w:sz="0" w:space="0" w:color="auto"/>
      </w:divBdr>
    </w:div>
    <w:div w:id="1038243963">
      <w:bodyDiv w:val="1"/>
      <w:marLeft w:val="0"/>
      <w:marRight w:val="0"/>
      <w:marTop w:val="0"/>
      <w:marBottom w:val="0"/>
      <w:divBdr>
        <w:top w:val="none" w:sz="0" w:space="0" w:color="auto"/>
        <w:left w:val="none" w:sz="0" w:space="0" w:color="auto"/>
        <w:bottom w:val="none" w:sz="0" w:space="0" w:color="auto"/>
        <w:right w:val="none" w:sz="0" w:space="0" w:color="auto"/>
      </w:divBdr>
    </w:div>
    <w:div w:id="1119683132">
      <w:bodyDiv w:val="1"/>
      <w:marLeft w:val="0"/>
      <w:marRight w:val="0"/>
      <w:marTop w:val="0"/>
      <w:marBottom w:val="0"/>
      <w:divBdr>
        <w:top w:val="none" w:sz="0" w:space="0" w:color="auto"/>
        <w:left w:val="none" w:sz="0" w:space="0" w:color="auto"/>
        <w:bottom w:val="none" w:sz="0" w:space="0" w:color="auto"/>
        <w:right w:val="none" w:sz="0" w:space="0" w:color="auto"/>
      </w:divBdr>
    </w:div>
    <w:div w:id="1148209654">
      <w:bodyDiv w:val="1"/>
      <w:marLeft w:val="0"/>
      <w:marRight w:val="0"/>
      <w:marTop w:val="0"/>
      <w:marBottom w:val="0"/>
      <w:divBdr>
        <w:top w:val="none" w:sz="0" w:space="0" w:color="auto"/>
        <w:left w:val="none" w:sz="0" w:space="0" w:color="auto"/>
        <w:bottom w:val="none" w:sz="0" w:space="0" w:color="auto"/>
        <w:right w:val="none" w:sz="0" w:space="0" w:color="auto"/>
      </w:divBdr>
    </w:div>
    <w:div w:id="1158420362">
      <w:bodyDiv w:val="1"/>
      <w:marLeft w:val="0"/>
      <w:marRight w:val="0"/>
      <w:marTop w:val="0"/>
      <w:marBottom w:val="0"/>
      <w:divBdr>
        <w:top w:val="none" w:sz="0" w:space="0" w:color="auto"/>
        <w:left w:val="none" w:sz="0" w:space="0" w:color="auto"/>
        <w:bottom w:val="none" w:sz="0" w:space="0" w:color="auto"/>
        <w:right w:val="none" w:sz="0" w:space="0" w:color="auto"/>
      </w:divBdr>
    </w:div>
    <w:div w:id="1164782730">
      <w:bodyDiv w:val="1"/>
      <w:marLeft w:val="0"/>
      <w:marRight w:val="0"/>
      <w:marTop w:val="0"/>
      <w:marBottom w:val="0"/>
      <w:divBdr>
        <w:top w:val="none" w:sz="0" w:space="0" w:color="auto"/>
        <w:left w:val="none" w:sz="0" w:space="0" w:color="auto"/>
        <w:bottom w:val="none" w:sz="0" w:space="0" w:color="auto"/>
        <w:right w:val="none" w:sz="0" w:space="0" w:color="auto"/>
      </w:divBdr>
    </w:div>
    <w:div w:id="1250886741">
      <w:bodyDiv w:val="1"/>
      <w:marLeft w:val="0"/>
      <w:marRight w:val="0"/>
      <w:marTop w:val="0"/>
      <w:marBottom w:val="0"/>
      <w:divBdr>
        <w:top w:val="none" w:sz="0" w:space="0" w:color="auto"/>
        <w:left w:val="none" w:sz="0" w:space="0" w:color="auto"/>
        <w:bottom w:val="none" w:sz="0" w:space="0" w:color="auto"/>
        <w:right w:val="none" w:sz="0" w:space="0" w:color="auto"/>
      </w:divBdr>
    </w:div>
    <w:div w:id="1266889416">
      <w:bodyDiv w:val="1"/>
      <w:marLeft w:val="0"/>
      <w:marRight w:val="0"/>
      <w:marTop w:val="0"/>
      <w:marBottom w:val="0"/>
      <w:divBdr>
        <w:top w:val="none" w:sz="0" w:space="0" w:color="auto"/>
        <w:left w:val="none" w:sz="0" w:space="0" w:color="auto"/>
        <w:bottom w:val="none" w:sz="0" w:space="0" w:color="auto"/>
        <w:right w:val="none" w:sz="0" w:space="0" w:color="auto"/>
      </w:divBdr>
      <w:divsChild>
        <w:div w:id="94329343">
          <w:marLeft w:val="547"/>
          <w:marRight w:val="0"/>
          <w:marTop w:val="0"/>
          <w:marBottom w:val="0"/>
          <w:divBdr>
            <w:top w:val="none" w:sz="0" w:space="0" w:color="auto"/>
            <w:left w:val="none" w:sz="0" w:space="0" w:color="auto"/>
            <w:bottom w:val="none" w:sz="0" w:space="0" w:color="auto"/>
            <w:right w:val="none" w:sz="0" w:space="0" w:color="auto"/>
          </w:divBdr>
        </w:div>
        <w:div w:id="1089080836">
          <w:marLeft w:val="547"/>
          <w:marRight w:val="0"/>
          <w:marTop w:val="0"/>
          <w:marBottom w:val="0"/>
          <w:divBdr>
            <w:top w:val="none" w:sz="0" w:space="0" w:color="auto"/>
            <w:left w:val="none" w:sz="0" w:space="0" w:color="auto"/>
            <w:bottom w:val="none" w:sz="0" w:space="0" w:color="auto"/>
            <w:right w:val="none" w:sz="0" w:space="0" w:color="auto"/>
          </w:divBdr>
        </w:div>
        <w:div w:id="1591045678">
          <w:marLeft w:val="547"/>
          <w:marRight w:val="0"/>
          <w:marTop w:val="0"/>
          <w:marBottom w:val="0"/>
          <w:divBdr>
            <w:top w:val="none" w:sz="0" w:space="0" w:color="auto"/>
            <w:left w:val="none" w:sz="0" w:space="0" w:color="auto"/>
            <w:bottom w:val="none" w:sz="0" w:space="0" w:color="auto"/>
            <w:right w:val="none" w:sz="0" w:space="0" w:color="auto"/>
          </w:divBdr>
        </w:div>
      </w:divsChild>
    </w:div>
    <w:div w:id="1281254492">
      <w:bodyDiv w:val="1"/>
      <w:marLeft w:val="0"/>
      <w:marRight w:val="0"/>
      <w:marTop w:val="0"/>
      <w:marBottom w:val="0"/>
      <w:divBdr>
        <w:top w:val="none" w:sz="0" w:space="0" w:color="auto"/>
        <w:left w:val="none" w:sz="0" w:space="0" w:color="auto"/>
        <w:bottom w:val="none" w:sz="0" w:space="0" w:color="auto"/>
        <w:right w:val="none" w:sz="0" w:space="0" w:color="auto"/>
      </w:divBdr>
    </w:div>
    <w:div w:id="1305886914">
      <w:bodyDiv w:val="1"/>
      <w:marLeft w:val="0"/>
      <w:marRight w:val="0"/>
      <w:marTop w:val="0"/>
      <w:marBottom w:val="0"/>
      <w:divBdr>
        <w:top w:val="none" w:sz="0" w:space="0" w:color="auto"/>
        <w:left w:val="none" w:sz="0" w:space="0" w:color="auto"/>
        <w:bottom w:val="none" w:sz="0" w:space="0" w:color="auto"/>
        <w:right w:val="none" w:sz="0" w:space="0" w:color="auto"/>
      </w:divBdr>
    </w:div>
    <w:div w:id="1399477255">
      <w:bodyDiv w:val="1"/>
      <w:marLeft w:val="0"/>
      <w:marRight w:val="0"/>
      <w:marTop w:val="0"/>
      <w:marBottom w:val="0"/>
      <w:divBdr>
        <w:top w:val="none" w:sz="0" w:space="0" w:color="auto"/>
        <w:left w:val="none" w:sz="0" w:space="0" w:color="auto"/>
        <w:bottom w:val="none" w:sz="0" w:space="0" w:color="auto"/>
        <w:right w:val="none" w:sz="0" w:space="0" w:color="auto"/>
      </w:divBdr>
    </w:div>
    <w:div w:id="1481919222">
      <w:bodyDiv w:val="1"/>
      <w:marLeft w:val="0"/>
      <w:marRight w:val="0"/>
      <w:marTop w:val="0"/>
      <w:marBottom w:val="0"/>
      <w:divBdr>
        <w:top w:val="none" w:sz="0" w:space="0" w:color="auto"/>
        <w:left w:val="none" w:sz="0" w:space="0" w:color="auto"/>
        <w:bottom w:val="none" w:sz="0" w:space="0" w:color="auto"/>
        <w:right w:val="none" w:sz="0" w:space="0" w:color="auto"/>
      </w:divBdr>
    </w:div>
    <w:div w:id="1553276145">
      <w:bodyDiv w:val="1"/>
      <w:marLeft w:val="0"/>
      <w:marRight w:val="0"/>
      <w:marTop w:val="0"/>
      <w:marBottom w:val="0"/>
      <w:divBdr>
        <w:top w:val="none" w:sz="0" w:space="0" w:color="auto"/>
        <w:left w:val="none" w:sz="0" w:space="0" w:color="auto"/>
        <w:bottom w:val="none" w:sz="0" w:space="0" w:color="auto"/>
        <w:right w:val="none" w:sz="0" w:space="0" w:color="auto"/>
      </w:divBdr>
      <w:divsChild>
        <w:div w:id="68117532">
          <w:marLeft w:val="0"/>
          <w:marRight w:val="0"/>
          <w:marTop w:val="0"/>
          <w:marBottom w:val="0"/>
          <w:divBdr>
            <w:top w:val="none" w:sz="0" w:space="0" w:color="auto"/>
            <w:left w:val="none" w:sz="0" w:space="0" w:color="auto"/>
            <w:bottom w:val="none" w:sz="0" w:space="0" w:color="auto"/>
            <w:right w:val="none" w:sz="0" w:space="0" w:color="auto"/>
          </w:divBdr>
          <w:divsChild>
            <w:div w:id="480734439">
              <w:marLeft w:val="0"/>
              <w:marRight w:val="0"/>
              <w:marTop w:val="0"/>
              <w:marBottom w:val="0"/>
              <w:divBdr>
                <w:top w:val="none" w:sz="0" w:space="0" w:color="auto"/>
                <w:left w:val="none" w:sz="0" w:space="0" w:color="auto"/>
                <w:bottom w:val="none" w:sz="0" w:space="0" w:color="auto"/>
                <w:right w:val="none" w:sz="0" w:space="0" w:color="auto"/>
              </w:divBdr>
              <w:divsChild>
                <w:div w:id="69142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7635">
          <w:marLeft w:val="0"/>
          <w:marRight w:val="0"/>
          <w:marTop w:val="0"/>
          <w:marBottom w:val="0"/>
          <w:divBdr>
            <w:top w:val="none" w:sz="0" w:space="0" w:color="auto"/>
            <w:left w:val="none" w:sz="0" w:space="0" w:color="auto"/>
            <w:bottom w:val="none" w:sz="0" w:space="0" w:color="auto"/>
            <w:right w:val="none" w:sz="0" w:space="0" w:color="auto"/>
          </w:divBdr>
        </w:div>
      </w:divsChild>
    </w:div>
    <w:div w:id="1661808540">
      <w:bodyDiv w:val="1"/>
      <w:marLeft w:val="0"/>
      <w:marRight w:val="0"/>
      <w:marTop w:val="0"/>
      <w:marBottom w:val="0"/>
      <w:divBdr>
        <w:top w:val="none" w:sz="0" w:space="0" w:color="auto"/>
        <w:left w:val="none" w:sz="0" w:space="0" w:color="auto"/>
        <w:bottom w:val="none" w:sz="0" w:space="0" w:color="auto"/>
        <w:right w:val="none" w:sz="0" w:space="0" w:color="auto"/>
      </w:divBdr>
    </w:div>
    <w:div w:id="1791439203">
      <w:bodyDiv w:val="1"/>
      <w:marLeft w:val="0"/>
      <w:marRight w:val="0"/>
      <w:marTop w:val="0"/>
      <w:marBottom w:val="0"/>
      <w:divBdr>
        <w:top w:val="none" w:sz="0" w:space="0" w:color="auto"/>
        <w:left w:val="none" w:sz="0" w:space="0" w:color="auto"/>
        <w:bottom w:val="none" w:sz="0" w:space="0" w:color="auto"/>
        <w:right w:val="none" w:sz="0" w:space="0" w:color="auto"/>
      </w:divBdr>
    </w:div>
    <w:div w:id="1852715158">
      <w:bodyDiv w:val="1"/>
      <w:marLeft w:val="0"/>
      <w:marRight w:val="0"/>
      <w:marTop w:val="0"/>
      <w:marBottom w:val="0"/>
      <w:divBdr>
        <w:top w:val="none" w:sz="0" w:space="0" w:color="auto"/>
        <w:left w:val="none" w:sz="0" w:space="0" w:color="auto"/>
        <w:bottom w:val="none" w:sz="0" w:space="0" w:color="auto"/>
        <w:right w:val="none" w:sz="0" w:space="0" w:color="auto"/>
      </w:divBdr>
    </w:div>
    <w:div w:id="1890413767">
      <w:bodyDiv w:val="1"/>
      <w:marLeft w:val="0"/>
      <w:marRight w:val="0"/>
      <w:marTop w:val="0"/>
      <w:marBottom w:val="0"/>
      <w:divBdr>
        <w:top w:val="none" w:sz="0" w:space="0" w:color="auto"/>
        <w:left w:val="none" w:sz="0" w:space="0" w:color="auto"/>
        <w:bottom w:val="none" w:sz="0" w:space="0" w:color="auto"/>
        <w:right w:val="none" w:sz="0" w:space="0" w:color="auto"/>
      </w:divBdr>
      <w:divsChild>
        <w:div w:id="948004295">
          <w:marLeft w:val="0"/>
          <w:marRight w:val="0"/>
          <w:marTop w:val="0"/>
          <w:marBottom w:val="0"/>
          <w:divBdr>
            <w:top w:val="none" w:sz="0" w:space="0" w:color="auto"/>
            <w:left w:val="none" w:sz="0" w:space="0" w:color="auto"/>
            <w:bottom w:val="none" w:sz="0" w:space="0" w:color="auto"/>
            <w:right w:val="none" w:sz="0" w:space="0" w:color="auto"/>
          </w:divBdr>
          <w:divsChild>
            <w:div w:id="475727680">
              <w:marLeft w:val="0"/>
              <w:marRight w:val="0"/>
              <w:marTop w:val="0"/>
              <w:marBottom w:val="0"/>
              <w:divBdr>
                <w:top w:val="none" w:sz="0" w:space="0" w:color="auto"/>
                <w:left w:val="none" w:sz="0" w:space="0" w:color="auto"/>
                <w:bottom w:val="none" w:sz="0" w:space="0" w:color="auto"/>
                <w:right w:val="none" w:sz="0" w:space="0" w:color="auto"/>
              </w:divBdr>
              <w:divsChild>
                <w:div w:id="78461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60391">
          <w:marLeft w:val="0"/>
          <w:marRight w:val="0"/>
          <w:marTop w:val="0"/>
          <w:marBottom w:val="0"/>
          <w:divBdr>
            <w:top w:val="none" w:sz="0" w:space="0" w:color="auto"/>
            <w:left w:val="none" w:sz="0" w:space="0" w:color="auto"/>
            <w:bottom w:val="none" w:sz="0" w:space="0" w:color="auto"/>
            <w:right w:val="none" w:sz="0" w:space="0" w:color="auto"/>
          </w:divBdr>
        </w:div>
      </w:divsChild>
    </w:div>
    <w:div w:id="1924073135">
      <w:bodyDiv w:val="1"/>
      <w:marLeft w:val="0"/>
      <w:marRight w:val="0"/>
      <w:marTop w:val="0"/>
      <w:marBottom w:val="0"/>
      <w:divBdr>
        <w:top w:val="none" w:sz="0" w:space="0" w:color="auto"/>
        <w:left w:val="none" w:sz="0" w:space="0" w:color="auto"/>
        <w:bottom w:val="none" w:sz="0" w:space="0" w:color="auto"/>
        <w:right w:val="none" w:sz="0" w:space="0" w:color="auto"/>
      </w:divBdr>
    </w:div>
    <w:div w:id="200982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k12.wa.us/" TargetMode="External"/><Relationship Id="rId26" Type="http://schemas.openxmlformats.org/officeDocument/2006/relationships/header" Target="header2.xml"/><Relationship Id="rId39" Type="http://schemas.openxmlformats.org/officeDocument/2006/relationships/hyperlink" Target="https://www.nextgenscience.org/get-to-know" TargetMode="External"/><Relationship Id="rId21" Type="http://schemas.openxmlformats.org/officeDocument/2006/relationships/hyperlink" Target="https://www.socialstudies.org/c3" TargetMode="External"/><Relationship Id="rId34" Type="http://schemas.openxmlformats.org/officeDocument/2006/relationships/hyperlink" Target="http://www.k12.wa.us/ComputerScience/" TargetMode="External"/><Relationship Id="rId42" Type="http://schemas.openxmlformats.org/officeDocument/2006/relationships/header" Target="header5.xml"/><Relationship Id="rId47" Type="http://schemas.openxmlformats.org/officeDocument/2006/relationships/hyperlink" Target="http://educationnorthwest.org/sites/default/files/resources/culturally-responsive-teaching-508.pdf" TargetMode="External"/><Relationship Id="rId50" Type="http://schemas.openxmlformats.org/officeDocument/2006/relationships/hyperlink" Target="https://drive.google.com/file/d/0BzB1kJv-8a4iN2pzZUlYVnJVOWM/view" TargetMode="Externa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cid:image001.png@01D3DE0E.11308FE0" TargetMode="External"/><Relationship Id="rId29" Type="http://schemas.openxmlformats.org/officeDocument/2006/relationships/header" Target="header3.xml"/><Relationship Id="rId11" Type="http://schemas.openxmlformats.org/officeDocument/2006/relationships/image" Target="media/image4.png"/><Relationship Id="rId24" Type="http://schemas.openxmlformats.org/officeDocument/2006/relationships/hyperlink" Target="https://www.nextgenscience.org" TargetMode="External"/><Relationship Id="rId32" Type="http://schemas.openxmlformats.org/officeDocument/2006/relationships/image" Target="media/image9.PNG"/><Relationship Id="rId37" Type="http://schemas.openxmlformats.org/officeDocument/2006/relationships/hyperlink" Target="http://www.k12.wa.us/Mathematics/Standards.aspx" TargetMode="External"/><Relationship Id="rId40" Type="http://schemas.openxmlformats.org/officeDocument/2006/relationships/hyperlink" Target="http://www.k12.wa.us/SocialStudies/EALRs-GLEs.aspx" TargetMode="External"/><Relationship Id="rId45" Type="http://schemas.openxmlformats.org/officeDocument/2006/relationships/hyperlink" Target="http://www.washington.edu/doit/programs/center-universal-design-education/overview" TargetMode="External"/><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creativecommons.org/licenses/by-nc/4.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k12.wa.us/EdTech/Standards/default.aspx" TargetMode="External"/><Relationship Id="rId22" Type="http://schemas.openxmlformats.org/officeDocument/2006/relationships/hyperlink" Target="http://www.corestandards.org"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www.k12.wa.us/HealthFitness/Standards.aspx" TargetMode="External"/><Relationship Id="rId43" Type="http://schemas.openxmlformats.org/officeDocument/2006/relationships/header" Target="header6.xml"/><Relationship Id="rId48" Type="http://schemas.openxmlformats.org/officeDocument/2006/relationships/hyperlink" Target="http://www.iste.org/standards/for-students" TargetMode="External"/><Relationship Id="rId56"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hyperlink" Target="http://www.udlcenter.org/aboutudl/whatisud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k12.wa.us/edtech/Standards" TargetMode="External"/><Relationship Id="rId25" Type="http://schemas.openxmlformats.org/officeDocument/2006/relationships/header" Target="header1.xml"/><Relationship Id="rId33" Type="http://schemas.openxmlformats.org/officeDocument/2006/relationships/hyperlink" Target="https://www.socialstudies.org/c3" TargetMode="External"/><Relationship Id="rId38" Type="http://schemas.openxmlformats.org/officeDocument/2006/relationships/hyperlink" Target="http://www.k12.wa.us/HealthFitness/Standards.aspx" TargetMode="External"/><Relationship Id="rId46" Type="http://schemas.openxmlformats.org/officeDocument/2006/relationships/hyperlink" Target="http://educationnorthwest.org/resources/culturally-responsive-teaching-guide-evidence-based-practices-teaching-all-students" TargetMode="External"/><Relationship Id="rId20" Type="http://schemas.openxmlformats.org/officeDocument/2006/relationships/hyperlink" Target="https://www.iste.org/standards/for-students" TargetMode="External"/><Relationship Id="rId41" Type="http://schemas.openxmlformats.org/officeDocument/2006/relationships/header" Target="header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csteachers.org/page/standards" TargetMode="External"/><Relationship Id="rId28" Type="http://schemas.openxmlformats.org/officeDocument/2006/relationships/footer" Target="footer2.xml"/><Relationship Id="rId36" Type="http://schemas.openxmlformats.org/officeDocument/2006/relationships/hyperlink" Target="http://www.corestandards.org/ELA-Literacy/" TargetMode="External"/><Relationship Id="rId49" Type="http://schemas.openxmlformats.org/officeDocument/2006/relationships/hyperlink" Target="https://www.google.com/url?q=http://www.k12.wa.us/Compensation/pubdocs/PreparingTeachersforSchoolsAsTheyAre1.PDF&amp;sa=U&amp;ved=0ahUKEwj-gYXGyYPZAhUB62MKHcszAgEQFggFMAA&amp;client=internal-uds-cse&amp;cx=011492945478748372637:4tjnntgeczs&amp;usg=AOvVaw3dyqtdSxAjkPqT7RlreJ6W" TargetMode="External"/><Relationship Id="rId57" Type="http://schemas.openxmlformats.org/officeDocument/2006/relationships/customXml" Target="../customXml/item4.xml"/><Relationship Id="rId10" Type="http://schemas.openxmlformats.org/officeDocument/2006/relationships/image" Target="media/image3.jpeg"/><Relationship Id="rId31" Type="http://schemas.openxmlformats.org/officeDocument/2006/relationships/image" Target="media/image8.jpg"/><Relationship Id="rId44" Type="http://schemas.openxmlformats.org/officeDocument/2006/relationships/footer" Target="footer4.xml"/><Relationship Id="rId5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23132D-1306-4073-8D58-3F805BD8E56D}"/>
</file>

<file path=customXml/itemProps2.xml><?xml version="1.0" encoding="utf-8"?>
<ds:datastoreItem xmlns:ds="http://schemas.openxmlformats.org/officeDocument/2006/customXml" ds:itemID="{3D9AF798-7268-47B4-A5F3-3FAFC68188B9}"/>
</file>

<file path=customXml/itemProps3.xml><?xml version="1.0" encoding="utf-8"?>
<ds:datastoreItem xmlns:ds="http://schemas.openxmlformats.org/officeDocument/2006/customXml" ds:itemID="{71326D15-0938-4F7F-AC7E-CEB1274D9F52}"/>
</file>

<file path=customXml/itemProps4.xml><?xml version="1.0" encoding="utf-8"?>
<ds:datastoreItem xmlns:ds="http://schemas.openxmlformats.org/officeDocument/2006/customXml" ds:itemID="{939A1183-A031-405B-88FE-DF815A04BACE}"/>
</file>

<file path=docProps/app.xml><?xml version="1.0" encoding="utf-8"?>
<Properties xmlns="http://schemas.openxmlformats.org/officeDocument/2006/extended-properties" xmlns:vt="http://schemas.openxmlformats.org/officeDocument/2006/docPropsVTypes">
  <Template>Normal</Template>
  <TotalTime>0</TotalTime>
  <Pages>23</Pages>
  <Words>7188</Words>
  <Characters>40973</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Educational Technology Learning Standards</vt:lpstr>
    </vt:vector>
  </TitlesOfParts>
  <Company/>
  <LinksUpToDate>false</LinksUpToDate>
  <CharactersWithSpaces>48065</CharactersWithSpaces>
  <SharedDoc>false</SharedDoc>
  <HLinks>
    <vt:vector size="288" baseType="variant">
      <vt:variant>
        <vt:i4>6553710</vt:i4>
      </vt:variant>
      <vt:variant>
        <vt:i4>207</vt:i4>
      </vt:variant>
      <vt:variant>
        <vt:i4>0</vt:i4>
      </vt:variant>
      <vt:variant>
        <vt:i4>5</vt:i4>
      </vt:variant>
      <vt:variant>
        <vt:lpwstr>http://www.nea.org/technology/index.html?mode=print</vt:lpwstr>
      </vt:variant>
      <vt:variant>
        <vt:lpwstr/>
      </vt:variant>
      <vt:variant>
        <vt:i4>2293871</vt:i4>
      </vt:variant>
      <vt:variant>
        <vt:i4>204</vt:i4>
      </vt:variant>
      <vt:variant>
        <vt:i4>0</vt:i4>
      </vt:variant>
      <vt:variant>
        <vt:i4>5</vt:i4>
      </vt:variant>
      <vt:variant>
        <vt:lpwstr>http://www.sedl.org/pubs/tec26/conclusion.html</vt:lpwstr>
      </vt:variant>
      <vt:variant>
        <vt:lpwstr/>
      </vt:variant>
      <vt:variant>
        <vt:i4>3866681</vt:i4>
      </vt:variant>
      <vt:variant>
        <vt:i4>201</vt:i4>
      </vt:variant>
      <vt:variant>
        <vt:i4>0</vt:i4>
      </vt:variant>
      <vt:variant>
        <vt:i4>5</vt:i4>
      </vt:variant>
      <vt:variant>
        <vt:lpwstr>http://www.managementhelp.org/</vt:lpwstr>
      </vt:variant>
      <vt:variant>
        <vt:lpwstr/>
      </vt:variant>
      <vt:variant>
        <vt:i4>2818106</vt:i4>
      </vt:variant>
      <vt:variant>
        <vt:i4>198</vt:i4>
      </vt:variant>
      <vt:variant>
        <vt:i4>0</vt:i4>
      </vt:variant>
      <vt:variant>
        <vt:i4>5</vt:i4>
      </vt:variant>
      <vt:variant>
        <vt:lpwstr>http://www.computerhope.com/jargon</vt:lpwstr>
      </vt:variant>
      <vt:variant>
        <vt:lpwstr/>
      </vt:variant>
      <vt:variant>
        <vt:i4>2162745</vt:i4>
      </vt:variant>
      <vt:variant>
        <vt:i4>195</vt:i4>
      </vt:variant>
      <vt:variant>
        <vt:i4>0</vt:i4>
      </vt:variant>
      <vt:variant>
        <vt:i4>5</vt:i4>
      </vt:variant>
      <vt:variant>
        <vt:lpwstr>http://www.techweb.com/encyclopedia</vt:lpwstr>
      </vt:variant>
      <vt:variant>
        <vt:lpwstr/>
      </vt:variant>
      <vt:variant>
        <vt:i4>4128882</vt:i4>
      </vt:variant>
      <vt:variant>
        <vt:i4>192</vt:i4>
      </vt:variant>
      <vt:variant>
        <vt:i4>0</vt:i4>
      </vt:variant>
      <vt:variant>
        <vt:i4>5</vt:i4>
      </vt:variant>
      <vt:variant>
        <vt:lpwstr>http://www.fcc.gov/</vt:lpwstr>
      </vt:variant>
      <vt:variant>
        <vt:lpwstr/>
      </vt:variant>
      <vt:variant>
        <vt:i4>5111897</vt:i4>
      </vt:variant>
      <vt:variant>
        <vt:i4>189</vt:i4>
      </vt:variant>
      <vt:variant>
        <vt:i4>0</vt:i4>
      </vt:variant>
      <vt:variant>
        <vt:i4>5</vt:i4>
      </vt:variant>
      <vt:variant>
        <vt:lpwstr>http://www.edutopia.org/</vt:lpwstr>
      </vt:variant>
      <vt:variant>
        <vt:lpwstr/>
      </vt:variant>
      <vt:variant>
        <vt:i4>2031622</vt:i4>
      </vt:variant>
      <vt:variant>
        <vt:i4>186</vt:i4>
      </vt:variant>
      <vt:variant>
        <vt:i4>0</vt:i4>
      </vt:variant>
      <vt:variant>
        <vt:i4>5</vt:i4>
      </vt:variant>
      <vt:variant>
        <vt:lpwstr>http://en.wikipedia.org/</vt:lpwstr>
      </vt:variant>
      <vt:variant>
        <vt:lpwstr/>
      </vt:variant>
      <vt:variant>
        <vt:i4>2031616</vt:i4>
      </vt:variant>
      <vt:variant>
        <vt:i4>183</vt:i4>
      </vt:variant>
      <vt:variant>
        <vt:i4>0</vt:i4>
      </vt:variant>
      <vt:variant>
        <vt:i4>5</vt:i4>
      </vt:variant>
      <vt:variant>
        <vt:lpwstr>http://dictionary.reference.com/</vt:lpwstr>
      </vt:variant>
      <vt:variant>
        <vt:lpwstr/>
      </vt:variant>
      <vt:variant>
        <vt:i4>7077932</vt:i4>
      </vt:variant>
      <vt:variant>
        <vt:i4>180</vt:i4>
      </vt:variant>
      <vt:variant>
        <vt:i4>0</vt:i4>
      </vt:variant>
      <vt:variant>
        <vt:i4>5</vt:i4>
      </vt:variant>
      <vt:variant>
        <vt:lpwstr>http://www.cisco.com/web/strategy/docs/education/TechnologyinSchoolsReport.pdf</vt:lpwstr>
      </vt:variant>
      <vt:variant>
        <vt:lpwstr/>
      </vt:variant>
      <vt:variant>
        <vt:i4>5111888</vt:i4>
      </vt:variant>
      <vt:variant>
        <vt:i4>177</vt:i4>
      </vt:variant>
      <vt:variant>
        <vt:i4>0</vt:i4>
      </vt:variant>
      <vt:variant>
        <vt:i4>5</vt:i4>
      </vt:variant>
      <vt:variant>
        <vt:lpwstr>http://www.ade.state.az.us/standards/technology/</vt:lpwstr>
      </vt:variant>
      <vt:variant>
        <vt:lpwstr/>
      </vt:variant>
      <vt:variant>
        <vt:i4>6750311</vt:i4>
      </vt:variant>
      <vt:variant>
        <vt:i4>174</vt:i4>
      </vt:variant>
      <vt:variant>
        <vt:i4>0</vt:i4>
      </vt:variant>
      <vt:variant>
        <vt:i4>5</vt:i4>
      </vt:variant>
      <vt:variant>
        <vt:lpwstr>http://www.lwsd.org/SiteCollectionDocuments/For-Parents/Power-Standards/K-8PSTechnology.pdf</vt:lpwstr>
      </vt:variant>
      <vt:variant>
        <vt:lpwstr/>
      </vt:variant>
      <vt:variant>
        <vt:i4>7929982</vt:i4>
      </vt:variant>
      <vt:variant>
        <vt:i4>171</vt:i4>
      </vt:variant>
      <vt:variant>
        <vt:i4>0</vt:i4>
      </vt:variant>
      <vt:variant>
        <vt:i4>5</vt:i4>
      </vt:variant>
      <vt:variant>
        <vt:lpwstr>http://doe.sd.gov/contentstandards/NCLB/docs/EducationalTechologyStandards.pdf</vt:lpwstr>
      </vt:variant>
      <vt:variant>
        <vt:lpwstr/>
      </vt:variant>
      <vt:variant>
        <vt:i4>2818171</vt:i4>
      </vt:variant>
      <vt:variant>
        <vt:i4>168</vt:i4>
      </vt:variant>
      <vt:variant>
        <vt:i4>0</vt:i4>
      </vt:variant>
      <vt:variant>
        <vt:i4>5</vt:i4>
      </vt:variant>
      <vt:variant>
        <vt:lpwstr>http://www.nde.state.ne.us/TECHCEN/documents/NERETC.pdf</vt:lpwstr>
      </vt:variant>
      <vt:variant>
        <vt:lpwstr/>
      </vt:variant>
      <vt:variant>
        <vt:i4>786539</vt:i4>
      </vt:variant>
      <vt:variant>
        <vt:i4>165</vt:i4>
      </vt:variant>
      <vt:variant>
        <vt:i4>0</vt:i4>
      </vt:variant>
      <vt:variant>
        <vt:i4>5</vt:i4>
      </vt:variant>
      <vt:variant>
        <vt:lpwstr>http://www.nhtea.org/TECurriculumGuide/NH-Tech_Guide.PDF</vt:lpwstr>
      </vt:variant>
      <vt:variant>
        <vt:lpwstr/>
      </vt:variant>
      <vt:variant>
        <vt:i4>1572880</vt:i4>
      </vt:variant>
      <vt:variant>
        <vt:i4>162</vt:i4>
      </vt:variant>
      <vt:variant>
        <vt:i4>0</vt:i4>
      </vt:variant>
      <vt:variant>
        <vt:i4>5</vt:i4>
      </vt:variant>
      <vt:variant>
        <vt:lpwstr>http://www.iste.org/Content/NavigationMenu/NETS/ForStudents/2007Standards/NETS_for_Students_2007_Standards.pdf</vt:lpwstr>
      </vt:variant>
      <vt:variant>
        <vt:lpwstr/>
      </vt:variant>
      <vt:variant>
        <vt:i4>5111817</vt:i4>
      </vt:variant>
      <vt:variant>
        <vt:i4>159</vt:i4>
      </vt:variant>
      <vt:variant>
        <vt:i4>0</vt:i4>
      </vt:variant>
      <vt:variant>
        <vt:i4>5</vt:i4>
      </vt:variant>
      <vt:variant>
        <vt:lpwstr>http://www.louisianaschools.net/lde/uploads/4193.pdf</vt:lpwstr>
      </vt:variant>
      <vt:variant>
        <vt:lpwstr/>
      </vt:variant>
      <vt:variant>
        <vt:i4>5242990</vt:i4>
      </vt:variant>
      <vt:variant>
        <vt:i4>156</vt:i4>
      </vt:variant>
      <vt:variant>
        <vt:i4>0</vt:i4>
      </vt:variant>
      <vt:variant>
        <vt:i4>5</vt:i4>
      </vt:variant>
      <vt:variant>
        <vt:lpwstr>http://www.21stcenturyskills.org/images/stories/otherdocs/p21up_Report.pdf</vt:lpwstr>
      </vt:variant>
      <vt:variant>
        <vt:lpwstr/>
      </vt:variant>
      <vt:variant>
        <vt:i4>6225961</vt:i4>
      </vt:variant>
      <vt:variant>
        <vt:i4>153</vt:i4>
      </vt:variant>
      <vt:variant>
        <vt:i4>0</vt:i4>
      </vt:variant>
      <vt:variant>
        <vt:i4>5</vt:i4>
      </vt:variant>
      <vt:variant>
        <vt:lpwstr>http://www.ala.org/ala/mgrps/divs/aasl/aaslproftools/informationpower/InformationLiteracyStandards_final.pdf</vt:lpwstr>
      </vt:variant>
      <vt:variant>
        <vt:lpwstr/>
      </vt:variant>
      <vt:variant>
        <vt:i4>5832713</vt:i4>
      </vt:variant>
      <vt:variant>
        <vt:i4>150</vt:i4>
      </vt:variant>
      <vt:variant>
        <vt:i4>0</vt:i4>
      </vt:variant>
      <vt:variant>
        <vt:i4>5</vt:i4>
      </vt:variant>
      <vt:variant>
        <vt:lpwstr>http://www.metiri.com/21/21 Century Skills Final.doc</vt:lpwstr>
      </vt:variant>
      <vt:variant>
        <vt:lpwstr/>
      </vt:variant>
      <vt:variant>
        <vt:i4>1703946</vt:i4>
      </vt:variant>
      <vt:variant>
        <vt:i4>147</vt:i4>
      </vt:variant>
      <vt:variant>
        <vt:i4>0</vt:i4>
      </vt:variant>
      <vt:variant>
        <vt:i4>5</vt:i4>
      </vt:variant>
      <vt:variant>
        <vt:lpwstr>http://www.michigan.gov/mde/0,1607,7-140-28753_33232_37328---,00.html</vt:lpwstr>
      </vt:variant>
      <vt:variant>
        <vt:lpwstr/>
      </vt:variant>
      <vt:variant>
        <vt:i4>2162728</vt:i4>
      </vt:variant>
      <vt:variant>
        <vt:i4>144</vt:i4>
      </vt:variant>
      <vt:variant>
        <vt:i4>0</vt:i4>
      </vt:variant>
      <vt:variant>
        <vt:i4>5</vt:i4>
      </vt:variant>
      <vt:variant>
        <vt:lpwstr>http://www.eschoolnews.org/news/pfshowstory.cfm?ArticleID=6864</vt:lpwstr>
      </vt:variant>
      <vt:variant>
        <vt:lpwstr/>
      </vt:variant>
      <vt:variant>
        <vt:i4>3735652</vt:i4>
      </vt:variant>
      <vt:variant>
        <vt:i4>141</vt:i4>
      </vt:variant>
      <vt:variant>
        <vt:i4>0</vt:i4>
      </vt:variant>
      <vt:variant>
        <vt:i4>5</vt:i4>
      </vt:variant>
      <vt:variant>
        <vt:lpwstr>http://www.ncpublicschools.org/docs/curriculum/computerskills/scos/scs2004.pdf</vt:lpwstr>
      </vt:variant>
      <vt:variant>
        <vt:lpwstr/>
      </vt:variant>
      <vt:variant>
        <vt:i4>327769</vt:i4>
      </vt:variant>
      <vt:variant>
        <vt:i4>138</vt:i4>
      </vt:variant>
      <vt:variant>
        <vt:i4>0</vt:i4>
      </vt:variant>
      <vt:variant>
        <vt:i4>5</vt:i4>
      </vt:variant>
      <vt:variant>
        <vt:lpwstr>http://www.ode.state.oh.us/GD/DocumentManagement/DocumentDownload.aspx?DocumentID=793</vt:lpwstr>
      </vt:variant>
      <vt:variant>
        <vt:lpwstr/>
      </vt:variant>
      <vt:variant>
        <vt:i4>4587588</vt:i4>
      </vt:variant>
      <vt:variant>
        <vt:i4>135</vt:i4>
      </vt:variant>
      <vt:variant>
        <vt:i4>0</vt:i4>
      </vt:variant>
      <vt:variant>
        <vt:i4>5</vt:i4>
      </vt:variant>
      <vt:variant>
        <vt:lpwstr>http://www.wois.org/</vt:lpwstr>
      </vt:variant>
      <vt:variant>
        <vt:lpwstr/>
      </vt:variant>
      <vt:variant>
        <vt:i4>4718672</vt:i4>
      </vt:variant>
      <vt:variant>
        <vt:i4>132</vt:i4>
      </vt:variant>
      <vt:variant>
        <vt:i4>0</vt:i4>
      </vt:variant>
      <vt:variant>
        <vt:i4>5</vt:i4>
      </vt:variant>
      <vt:variant>
        <vt:lpwstr>https://eds.ospi.k12.wa.us/ealrs/</vt:lpwstr>
      </vt:variant>
      <vt:variant>
        <vt:lpwstr/>
      </vt:variant>
      <vt:variant>
        <vt:i4>2031677</vt:i4>
      </vt:variant>
      <vt:variant>
        <vt:i4>128</vt:i4>
      </vt:variant>
      <vt:variant>
        <vt:i4>0</vt:i4>
      </vt:variant>
      <vt:variant>
        <vt:i4>5</vt:i4>
      </vt:variant>
      <vt:variant>
        <vt:lpwstr/>
      </vt:variant>
      <vt:variant>
        <vt:lpwstr>_Toc215892336</vt:lpwstr>
      </vt:variant>
      <vt:variant>
        <vt:i4>2031677</vt:i4>
      </vt:variant>
      <vt:variant>
        <vt:i4>122</vt:i4>
      </vt:variant>
      <vt:variant>
        <vt:i4>0</vt:i4>
      </vt:variant>
      <vt:variant>
        <vt:i4>5</vt:i4>
      </vt:variant>
      <vt:variant>
        <vt:lpwstr/>
      </vt:variant>
      <vt:variant>
        <vt:lpwstr>_Toc215892335</vt:lpwstr>
      </vt:variant>
      <vt:variant>
        <vt:i4>2031677</vt:i4>
      </vt:variant>
      <vt:variant>
        <vt:i4>116</vt:i4>
      </vt:variant>
      <vt:variant>
        <vt:i4>0</vt:i4>
      </vt:variant>
      <vt:variant>
        <vt:i4>5</vt:i4>
      </vt:variant>
      <vt:variant>
        <vt:lpwstr/>
      </vt:variant>
      <vt:variant>
        <vt:lpwstr>_Toc215892334</vt:lpwstr>
      </vt:variant>
      <vt:variant>
        <vt:i4>2031677</vt:i4>
      </vt:variant>
      <vt:variant>
        <vt:i4>110</vt:i4>
      </vt:variant>
      <vt:variant>
        <vt:i4>0</vt:i4>
      </vt:variant>
      <vt:variant>
        <vt:i4>5</vt:i4>
      </vt:variant>
      <vt:variant>
        <vt:lpwstr/>
      </vt:variant>
      <vt:variant>
        <vt:lpwstr>_Toc215892333</vt:lpwstr>
      </vt:variant>
      <vt:variant>
        <vt:i4>2031677</vt:i4>
      </vt:variant>
      <vt:variant>
        <vt:i4>104</vt:i4>
      </vt:variant>
      <vt:variant>
        <vt:i4>0</vt:i4>
      </vt:variant>
      <vt:variant>
        <vt:i4>5</vt:i4>
      </vt:variant>
      <vt:variant>
        <vt:lpwstr/>
      </vt:variant>
      <vt:variant>
        <vt:lpwstr>_Toc215892332</vt:lpwstr>
      </vt:variant>
      <vt:variant>
        <vt:i4>2031677</vt:i4>
      </vt:variant>
      <vt:variant>
        <vt:i4>98</vt:i4>
      </vt:variant>
      <vt:variant>
        <vt:i4>0</vt:i4>
      </vt:variant>
      <vt:variant>
        <vt:i4>5</vt:i4>
      </vt:variant>
      <vt:variant>
        <vt:lpwstr/>
      </vt:variant>
      <vt:variant>
        <vt:lpwstr>_Toc215892331</vt:lpwstr>
      </vt:variant>
      <vt:variant>
        <vt:i4>2031677</vt:i4>
      </vt:variant>
      <vt:variant>
        <vt:i4>92</vt:i4>
      </vt:variant>
      <vt:variant>
        <vt:i4>0</vt:i4>
      </vt:variant>
      <vt:variant>
        <vt:i4>5</vt:i4>
      </vt:variant>
      <vt:variant>
        <vt:lpwstr/>
      </vt:variant>
      <vt:variant>
        <vt:lpwstr>_Toc215892330</vt:lpwstr>
      </vt:variant>
      <vt:variant>
        <vt:i4>1966141</vt:i4>
      </vt:variant>
      <vt:variant>
        <vt:i4>86</vt:i4>
      </vt:variant>
      <vt:variant>
        <vt:i4>0</vt:i4>
      </vt:variant>
      <vt:variant>
        <vt:i4>5</vt:i4>
      </vt:variant>
      <vt:variant>
        <vt:lpwstr/>
      </vt:variant>
      <vt:variant>
        <vt:lpwstr>_Toc215892329</vt:lpwstr>
      </vt:variant>
      <vt:variant>
        <vt:i4>1966141</vt:i4>
      </vt:variant>
      <vt:variant>
        <vt:i4>80</vt:i4>
      </vt:variant>
      <vt:variant>
        <vt:i4>0</vt:i4>
      </vt:variant>
      <vt:variant>
        <vt:i4>5</vt:i4>
      </vt:variant>
      <vt:variant>
        <vt:lpwstr/>
      </vt:variant>
      <vt:variant>
        <vt:lpwstr>_Toc215892328</vt:lpwstr>
      </vt:variant>
      <vt:variant>
        <vt:i4>1966141</vt:i4>
      </vt:variant>
      <vt:variant>
        <vt:i4>74</vt:i4>
      </vt:variant>
      <vt:variant>
        <vt:i4>0</vt:i4>
      </vt:variant>
      <vt:variant>
        <vt:i4>5</vt:i4>
      </vt:variant>
      <vt:variant>
        <vt:lpwstr/>
      </vt:variant>
      <vt:variant>
        <vt:lpwstr>_Toc215892327</vt:lpwstr>
      </vt:variant>
      <vt:variant>
        <vt:i4>1966141</vt:i4>
      </vt:variant>
      <vt:variant>
        <vt:i4>68</vt:i4>
      </vt:variant>
      <vt:variant>
        <vt:i4>0</vt:i4>
      </vt:variant>
      <vt:variant>
        <vt:i4>5</vt:i4>
      </vt:variant>
      <vt:variant>
        <vt:lpwstr/>
      </vt:variant>
      <vt:variant>
        <vt:lpwstr>_Toc215892326</vt:lpwstr>
      </vt:variant>
      <vt:variant>
        <vt:i4>1966141</vt:i4>
      </vt:variant>
      <vt:variant>
        <vt:i4>62</vt:i4>
      </vt:variant>
      <vt:variant>
        <vt:i4>0</vt:i4>
      </vt:variant>
      <vt:variant>
        <vt:i4>5</vt:i4>
      </vt:variant>
      <vt:variant>
        <vt:lpwstr/>
      </vt:variant>
      <vt:variant>
        <vt:lpwstr>_Toc215892325</vt:lpwstr>
      </vt:variant>
      <vt:variant>
        <vt:i4>1966141</vt:i4>
      </vt:variant>
      <vt:variant>
        <vt:i4>56</vt:i4>
      </vt:variant>
      <vt:variant>
        <vt:i4>0</vt:i4>
      </vt:variant>
      <vt:variant>
        <vt:i4>5</vt:i4>
      </vt:variant>
      <vt:variant>
        <vt:lpwstr/>
      </vt:variant>
      <vt:variant>
        <vt:lpwstr>_Toc215892324</vt:lpwstr>
      </vt:variant>
      <vt:variant>
        <vt:i4>1966141</vt:i4>
      </vt:variant>
      <vt:variant>
        <vt:i4>50</vt:i4>
      </vt:variant>
      <vt:variant>
        <vt:i4>0</vt:i4>
      </vt:variant>
      <vt:variant>
        <vt:i4>5</vt:i4>
      </vt:variant>
      <vt:variant>
        <vt:lpwstr/>
      </vt:variant>
      <vt:variant>
        <vt:lpwstr>_Toc215892323</vt:lpwstr>
      </vt:variant>
      <vt:variant>
        <vt:i4>1966141</vt:i4>
      </vt:variant>
      <vt:variant>
        <vt:i4>44</vt:i4>
      </vt:variant>
      <vt:variant>
        <vt:i4>0</vt:i4>
      </vt:variant>
      <vt:variant>
        <vt:i4>5</vt:i4>
      </vt:variant>
      <vt:variant>
        <vt:lpwstr/>
      </vt:variant>
      <vt:variant>
        <vt:lpwstr>_Toc215892322</vt:lpwstr>
      </vt:variant>
      <vt:variant>
        <vt:i4>1966141</vt:i4>
      </vt:variant>
      <vt:variant>
        <vt:i4>38</vt:i4>
      </vt:variant>
      <vt:variant>
        <vt:i4>0</vt:i4>
      </vt:variant>
      <vt:variant>
        <vt:i4>5</vt:i4>
      </vt:variant>
      <vt:variant>
        <vt:lpwstr/>
      </vt:variant>
      <vt:variant>
        <vt:lpwstr>_Toc215892321</vt:lpwstr>
      </vt:variant>
      <vt:variant>
        <vt:i4>1966141</vt:i4>
      </vt:variant>
      <vt:variant>
        <vt:i4>32</vt:i4>
      </vt:variant>
      <vt:variant>
        <vt:i4>0</vt:i4>
      </vt:variant>
      <vt:variant>
        <vt:i4>5</vt:i4>
      </vt:variant>
      <vt:variant>
        <vt:lpwstr/>
      </vt:variant>
      <vt:variant>
        <vt:lpwstr>_Toc215892320</vt:lpwstr>
      </vt:variant>
      <vt:variant>
        <vt:i4>1900605</vt:i4>
      </vt:variant>
      <vt:variant>
        <vt:i4>26</vt:i4>
      </vt:variant>
      <vt:variant>
        <vt:i4>0</vt:i4>
      </vt:variant>
      <vt:variant>
        <vt:i4>5</vt:i4>
      </vt:variant>
      <vt:variant>
        <vt:lpwstr/>
      </vt:variant>
      <vt:variant>
        <vt:lpwstr>_Toc215892319</vt:lpwstr>
      </vt:variant>
      <vt:variant>
        <vt:i4>1900605</vt:i4>
      </vt:variant>
      <vt:variant>
        <vt:i4>20</vt:i4>
      </vt:variant>
      <vt:variant>
        <vt:i4>0</vt:i4>
      </vt:variant>
      <vt:variant>
        <vt:i4>5</vt:i4>
      </vt:variant>
      <vt:variant>
        <vt:lpwstr/>
      </vt:variant>
      <vt:variant>
        <vt:lpwstr>_Toc215892318</vt:lpwstr>
      </vt:variant>
      <vt:variant>
        <vt:i4>1900605</vt:i4>
      </vt:variant>
      <vt:variant>
        <vt:i4>14</vt:i4>
      </vt:variant>
      <vt:variant>
        <vt:i4>0</vt:i4>
      </vt:variant>
      <vt:variant>
        <vt:i4>5</vt:i4>
      </vt:variant>
      <vt:variant>
        <vt:lpwstr/>
      </vt:variant>
      <vt:variant>
        <vt:lpwstr>_Toc215892317</vt:lpwstr>
      </vt:variant>
      <vt:variant>
        <vt:i4>1900605</vt:i4>
      </vt:variant>
      <vt:variant>
        <vt:i4>8</vt:i4>
      </vt:variant>
      <vt:variant>
        <vt:i4>0</vt:i4>
      </vt:variant>
      <vt:variant>
        <vt:i4>5</vt:i4>
      </vt:variant>
      <vt:variant>
        <vt:lpwstr/>
      </vt:variant>
      <vt:variant>
        <vt:lpwstr>_Toc215892316</vt:lpwstr>
      </vt:variant>
      <vt:variant>
        <vt:i4>1900605</vt:i4>
      </vt:variant>
      <vt:variant>
        <vt:i4>2</vt:i4>
      </vt:variant>
      <vt:variant>
        <vt:i4>0</vt:i4>
      </vt:variant>
      <vt:variant>
        <vt:i4>5</vt:i4>
      </vt:variant>
      <vt:variant>
        <vt:lpwstr/>
      </vt:variant>
      <vt:variant>
        <vt:lpwstr>_Toc215892315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Educational Technology Learning Standards</dc:title>
  <dc:subject>K-12 Educational Technology Learning Standards</dc:subject>
  <dc:creator/>
  <cp:keywords>Technology, Standards</cp:keywords>
  <dc:description/>
  <cp:lastModifiedBy/>
  <cp:revision>1</cp:revision>
  <dcterms:created xsi:type="dcterms:W3CDTF">2018-05-11T19:20:00Z</dcterms:created>
  <dcterms:modified xsi:type="dcterms:W3CDTF">2018-05-14T16:25:00Z</dcterms:modified>
  <cp:category/>
</cp:coreProperties>
</file>