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D2DD" w14:textId="77777777" w:rsidR="006059B4" w:rsidRPr="00560364" w:rsidRDefault="006059B4" w:rsidP="00192332">
      <w:pPr>
        <w:spacing w:after="0" w:line="240" w:lineRule="auto"/>
        <w:rPr>
          <w:color w:val="000000"/>
          <w:sz w:val="2"/>
          <w:szCs w:val="2"/>
          <w:lang w:bidi="pa-IN"/>
        </w:rPr>
        <w:sectPr w:rsidR="006059B4" w:rsidRPr="00560364" w:rsidSect="0003736B">
          <w:head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810" w:right="720" w:bottom="720" w:left="720" w:header="0" w:footer="720" w:gutter="0"/>
          <w:cols w:space="720"/>
          <w:titlePg/>
          <w:docGrid w:linePitch="360"/>
        </w:sectPr>
      </w:pPr>
    </w:p>
    <w:p w14:paraId="28CF2F42" w14:textId="139CEA47" w:rsidR="00CD1E2A" w:rsidRPr="009B0693" w:rsidRDefault="00CD1E2A" w:rsidP="00192332">
      <w:pPr>
        <w:pStyle w:val="Title"/>
      </w:pPr>
      <w:r w:rsidRPr="009B0693">
        <w:t>Language Access Feedback Form</w:t>
      </w:r>
    </w:p>
    <w:p w14:paraId="7A354F20" w14:textId="7644E44A" w:rsidR="00CD1E2A" w:rsidRPr="00E03C7D" w:rsidRDefault="00CD1E2A" w:rsidP="00E03C7D">
      <w:pPr>
        <w:spacing w:after="0" w:line="240" w:lineRule="auto"/>
        <w:ind w:left="360"/>
        <w:rPr>
          <w:sz w:val="20"/>
          <w:szCs w:val="20"/>
        </w:rPr>
      </w:pPr>
      <w:r w:rsidRPr="00E03C7D">
        <w:rPr>
          <w:b/>
          <w:bCs/>
          <w:sz w:val="20"/>
          <w:szCs w:val="20"/>
        </w:rPr>
        <w:t>To Participants</w:t>
      </w:r>
      <w:r w:rsidRPr="00E03C7D">
        <w:rPr>
          <w:sz w:val="20"/>
          <w:szCs w:val="20"/>
        </w:rPr>
        <w:t xml:space="preserve">: Feel free to provide feedback on the language access services provided. Please answer the relevant prompts. </w:t>
      </w:r>
    </w:p>
    <w:tbl>
      <w:tblPr>
        <w:tblStyle w:val="TableGrid"/>
        <w:tblW w:w="935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305"/>
      </w:tblGrid>
      <w:tr w:rsidR="00FA5D81" w:rsidRPr="00E03C7D" w14:paraId="33560EB0" w14:textId="77777777" w:rsidTr="00C3762E">
        <w:tc>
          <w:tcPr>
            <w:tcW w:w="4045" w:type="dxa"/>
          </w:tcPr>
          <w:p w14:paraId="2F40A7D4" w14:textId="77777777" w:rsidR="00FA5D81" w:rsidRPr="00E03C7D" w:rsidRDefault="00FA5D81" w:rsidP="00E03C7D">
            <w:pPr>
              <w:ind w:left="360"/>
              <w:rPr>
                <w:sz w:val="20"/>
                <w:szCs w:val="20"/>
              </w:rPr>
            </w:pPr>
            <w:r w:rsidRPr="00E03C7D">
              <w:rPr>
                <w:b/>
                <w:bCs/>
                <w:sz w:val="20"/>
                <w:szCs w:val="20"/>
              </w:rPr>
              <w:t>My role</w:t>
            </w:r>
            <w:r w:rsidRPr="00E03C7D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90136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3C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03C7D">
              <w:rPr>
                <w:sz w:val="20"/>
                <w:szCs w:val="20"/>
              </w:rPr>
              <w:t xml:space="preserve">Parent/guardian </w:t>
            </w:r>
          </w:p>
          <w:p w14:paraId="4C1DE2C5" w14:textId="5E732EE1" w:rsidR="00FA5D81" w:rsidRPr="00E03C7D" w:rsidRDefault="00000000" w:rsidP="00E03C7D">
            <w:pPr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9926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E03C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5D81" w:rsidRPr="00E03C7D">
              <w:rPr>
                <w:sz w:val="20"/>
                <w:szCs w:val="20"/>
              </w:rPr>
              <w:t xml:space="preserve">School Personnel  </w:t>
            </w:r>
            <w:sdt>
              <w:sdtPr>
                <w:rPr>
                  <w:sz w:val="20"/>
                  <w:szCs w:val="20"/>
                </w:rPr>
                <w:id w:val="-1600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E03C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5D81" w:rsidRPr="00E03C7D">
              <w:rPr>
                <w:sz w:val="20"/>
                <w:szCs w:val="20"/>
              </w:rPr>
              <w:t>Interpreter</w:t>
            </w:r>
          </w:p>
        </w:tc>
        <w:tc>
          <w:tcPr>
            <w:tcW w:w="5305" w:type="dxa"/>
          </w:tcPr>
          <w:p w14:paraId="5AD1B655" w14:textId="77777777" w:rsidR="00FA5D81" w:rsidRPr="00E03C7D" w:rsidRDefault="00FA5D81" w:rsidP="00E03C7D">
            <w:pPr>
              <w:ind w:left="360"/>
              <w:rPr>
                <w:sz w:val="20"/>
                <w:szCs w:val="20"/>
              </w:rPr>
            </w:pPr>
            <w:r w:rsidRPr="00E03C7D">
              <w:rPr>
                <w:b/>
                <w:bCs/>
                <w:sz w:val="20"/>
                <w:szCs w:val="20"/>
              </w:rPr>
              <w:t>Meeting type</w:t>
            </w:r>
            <w:r w:rsidRPr="00E03C7D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6549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3C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03C7D">
              <w:rPr>
                <w:sz w:val="20"/>
                <w:szCs w:val="20"/>
              </w:rPr>
              <w:t xml:space="preserve">IEP Annual </w:t>
            </w:r>
            <w:sdt>
              <w:sdtPr>
                <w:rPr>
                  <w:sz w:val="20"/>
                  <w:szCs w:val="20"/>
                </w:rPr>
                <w:id w:val="-202123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3C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03C7D">
              <w:rPr>
                <w:sz w:val="20"/>
                <w:szCs w:val="20"/>
              </w:rPr>
              <w:t>IEP initial</w:t>
            </w:r>
          </w:p>
          <w:p w14:paraId="31916ED7" w14:textId="29B56369" w:rsidR="00FA5D81" w:rsidRPr="00E03C7D" w:rsidRDefault="00000000" w:rsidP="00E03C7D">
            <w:pPr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9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E03C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5D81" w:rsidRPr="00E03C7D">
              <w:rPr>
                <w:sz w:val="20"/>
                <w:szCs w:val="20"/>
              </w:rPr>
              <w:t xml:space="preserve">Disciplinary </w:t>
            </w:r>
            <w:sdt>
              <w:sdtPr>
                <w:rPr>
                  <w:sz w:val="20"/>
                  <w:szCs w:val="20"/>
                </w:rPr>
                <w:id w:val="-128148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4C2" w:rsidRPr="00E03C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5D81" w:rsidRPr="00E03C7D">
              <w:rPr>
                <w:sz w:val="20"/>
                <w:szCs w:val="20"/>
              </w:rPr>
              <w:t xml:space="preserve">Parent-teacher conference </w:t>
            </w:r>
            <w:sdt>
              <w:sdtPr>
                <w:rPr>
                  <w:sz w:val="20"/>
                  <w:szCs w:val="20"/>
                </w:rPr>
                <w:id w:val="145837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4C2" w:rsidRPr="00E03C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5D81" w:rsidRPr="00E03C7D">
              <w:rPr>
                <w:sz w:val="20"/>
                <w:szCs w:val="20"/>
              </w:rPr>
              <w:t>Other</w:t>
            </w:r>
          </w:p>
        </w:tc>
      </w:tr>
    </w:tbl>
    <w:p w14:paraId="577967BE" w14:textId="77777777" w:rsidR="00FA5D81" w:rsidRPr="00192332" w:rsidRDefault="00FA5D81" w:rsidP="00192332">
      <w:pPr>
        <w:spacing w:after="0" w:line="240" w:lineRule="auto"/>
        <w:rPr>
          <w:sz w:val="12"/>
          <w:szCs w:val="12"/>
        </w:rPr>
      </w:pPr>
    </w:p>
    <w:tbl>
      <w:tblPr>
        <w:tblStyle w:val="OSPITable"/>
        <w:tblW w:w="8712" w:type="dxa"/>
        <w:jc w:val="center"/>
        <w:tblLook w:val="04A0" w:firstRow="1" w:lastRow="0" w:firstColumn="1" w:lastColumn="0" w:noHBand="0" w:noVBand="1"/>
      </w:tblPr>
      <w:tblGrid>
        <w:gridCol w:w="6408"/>
        <w:gridCol w:w="1152"/>
        <w:gridCol w:w="1152"/>
      </w:tblGrid>
      <w:tr w:rsidR="00CD1E2A" w:rsidRPr="009B0693" w14:paraId="71FAFFAE" w14:textId="77777777" w:rsidTr="00E03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tcW w:w="6408" w:type="dxa"/>
            <w:tcBorders>
              <w:top w:val="nil"/>
              <w:left w:val="nil"/>
            </w:tcBorders>
            <w:shd w:val="clear" w:color="auto" w:fill="auto"/>
          </w:tcPr>
          <w:p w14:paraId="74B0789D" w14:textId="712F7118" w:rsidR="00CD1E2A" w:rsidRPr="009B0693" w:rsidRDefault="001306EE" w:rsidP="00192332">
            <w:pPr>
              <w:ind w:firstLine="251"/>
              <w:jc w:val="left"/>
            </w:pPr>
            <w:r w:rsidRPr="009B0693">
              <w:rPr>
                <w:color w:val="auto"/>
                <w:sz w:val="22"/>
                <w:szCs w:val="20"/>
              </w:rPr>
              <w:t xml:space="preserve">Meeting </w:t>
            </w:r>
            <w:r w:rsidR="00F56E88" w:rsidRPr="009B0693">
              <w:rPr>
                <w:color w:val="auto"/>
                <w:sz w:val="22"/>
                <w:szCs w:val="20"/>
              </w:rPr>
              <w:t>Date:</w:t>
            </w:r>
          </w:p>
        </w:tc>
        <w:tc>
          <w:tcPr>
            <w:tcW w:w="1152" w:type="dxa"/>
          </w:tcPr>
          <w:p w14:paraId="3110204A" w14:textId="5613C5D5" w:rsidR="00CD1E2A" w:rsidRPr="00F0700D" w:rsidRDefault="00CD1E2A" w:rsidP="00192332">
            <w:pPr>
              <w:spacing w:before="120" w:after="120"/>
              <w:rPr>
                <w:rFonts w:cs="Segoe UI"/>
                <w:sz w:val="22"/>
              </w:rPr>
            </w:pPr>
            <w:r w:rsidRPr="00F0700D">
              <w:rPr>
                <w:rFonts w:cs="Segoe UI"/>
                <w:sz w:val="22"/>
              </w:rPr>
              <w:t>Yes</w:t>
            </w:r>
            <w:r w:rsidR="00560364" w:rsidRPr="00F0700D">
              <w:rPr>
                <w:rFonts w:cs="Segoe UI"/>
                <w:sz w:val="22"/>
              </w:rPr>
              <w:t xml:space="preserve"> / </w:t>
            </w:r>
            <w:r w:rsidR="001F059C" w:rsidRPr="00F0700D">
              <w:rPr>
                <w:rFonts w:hint="cs"/>
                <w:sz w:val="22"/>
                <w:rtl/>
              </w:rPr>
              <w:t>نعم</w:t>
            </w:r>
          </w:p>
        </w:tc>
        <w:tc>
          <w:tcPr>
            <w:tcW w:w="1152" w:type="dxa"/>
          </w:tcPr>
          <w:p w14:paraId="52B382A2" w14:textId="6265898A" w:rsidR="00CD1E2A" w:rsidRPr="00F0700D" w:rsidRDefault="00CD1E2A" w:rsidP="00192332">
            <w:pPr>
              <w:spacing w:before="120" w:after="120"/>
              <w:rPr>
                <w:rFonts w:cs="Segoe UI"/>
                <w:sz w:val="22"/>
              </w:rPr>
            </w:pPr>
            <w:r w:rsidRPr="00F0700D">
              <w:rPr>
                <w:rFonts w:cs="Segoe UI"/>
                <w:sz w:val="22"/>
              </w:rPr>
              <w:t>No</w:t>
            </w:r>
            <w:r w:rsidR="00560364" w:rsidRPr="00F0700D">
              <w:rPr>
                <w:rFonts w:cs="Segoe UI"/>
                <w:sz w:val="22"/>
              </w:rPr>
              <w:t xml:space="preserve"> / </w:t>
            </w:r>
            <w:r w:rsidR="001F059C" w:rsidRPr="00F0700D">
              <w:rPr>
                <w:rFonts w:hint="cs"/>
                <w:sz w:val="22"/>
                <w:rtl/>
              </w:rPr>
              <w:t>لا</w:t>
            </w:r>
          </w:p>
        </w:tc>
      </w:tr>
      <w:tr w:rsidR="00192332" w:rsidRPr="009B0693" w14:paraId="6A51261C" w14:textId="77777777" w:rsidTr="00E03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408" w:type="dxa"/>
            <w:vAlign w:val="top"/>
          </w:tcPr>
          <w:p w14:paraId="375BEEA2" w14:textId="77777777" w:rsidR="00192332" w:rsidRPr="00FD0007" w:rsidRDefault="00192332" w:rsidP="00192332">
            <w:pPr>
              <w:bidi/>
              <w:jc w:val="right"/>
              <w:rPr>
                <w:rFonts w:cs="Segoe UI"/>
                <w:color w:val="FF0000"/>
                <w:rtl/>
              </w:rPr>
            </w:pPr>
            <w:r w:rsidRPr="00FD0007">
              <w:t xml:space="preserve">The interpreter was present at the start of the </w:t>
            </w:r>
            <w:proofErr w:type="gramStart"/>
            <w:r w:rsidRPr="00FD0007">
              <w:t>meeting</w:t>
            </w:r>
            <w:proofErr w:type="gramEnd"/>
            <w:r w:rsidRPr="00FD0007">
              <w:t xml:space="preserve">  </w:t>
            </w:r>
          </w:p>
          <w:p w14:paraId="452FB118" w14:textId="5CDE9065" w:rsidR="00192332" w:rsidRPr="009B0693" w:rsidRDefault="00192332" w:rsidP="00FD5F9A">
            <w:pPr>
              <w:jc w:val="right"/>
              <w:rPr>
                <w:rFonts w:cs="Segoe UI"/>
                <w:color w:val="0070C0"/>
              </w:rPr>
            </w:pPr>
            <w:r w:rsidRPr="00FD0007">
              <w:rPr>
                <w:color w:val="0070C0"/>
              </w:rPr>
              <w:t xml:space="preserve"> </w:t>
            </w:r>
            <w:r w:rsidRPr="00FD0007">
              <w:rPr>
                <w:rFonts w:hint="cs"/>
                <w:color w:val="0070C0"/>
                <w:rtl/>
              </w:rPr>
              <w:t>حضر المترجم الفوري الاجتماع من بدايته</w:t>
            </w:r>
          </w:p>
        </w:tc>
        <w:tc>
          <w:tcPr>
            <w:tcW w:w="1152" w:type="dxa"/>
          </w:tcPr>
          <w:p w14:paraId="51A9BB5C" w14:textId="5DDA6756" w:rsidR="00192332" w:rsidRPr="009B0693" w:rsidRDefault="00000000" w:rsidP="00192332">
            <w:pPr>
              <w:rPr>
                <w:rFonts w:cs="Segoe UI"/>
              </w:rPr>
            </w:pPr>
            <w:sdt>
              <w:sdtPr>
                <w:id w:val="-114419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2332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7785A9DC" w14:textId="4EAFFDDA" w:rsidR="00192332" w:rsidRPr="009B0693" w:rsidRDefault="00000000" w:rsidP="00192332">
            <w:pPr>
              <w:rPr>
                <w:rFonts w:cs="Segoe UI"/>
              </w:rPr>
            </w:pPr>
            <w:sdt>
              <w:sdtPr>
                <w:id w:val="33103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2332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92332" w:rsidRPr="009B0693" w14:paraId="6137E396" w14:textId="77777777" w:rsidTr="00E03C7D">
        <w:trPr>
          <w:jc w:val="center"/>
        </w:trPr>
        <w:tc>
          <w:tcPr>
            <w:tcW w:w="6408" w:type="dxa"/>
            <w:vAlign w:val="top"/>
          </w:tcPr>
          <w:p w14:paraId="49CDCC08" w14:textId="77777777" w:rsidR="00192332" w:rsidRPr="00FD0007" w:rsidRDefault="00192332" w:rsidP="00192332">
            <w:pPr>
              <w:bidi/>
              <w:jc w:val="right"/>
              <w:rPr>
                <w:rFonts w:cs="Segoe UI"/>
                <w:rtl/>
              </w:rPr>
            </w:pPr>
            <w:r w:rsidRPr="00FD0007">
              <w:t xml:space="preserve">The interpreter was present for the entire </w:t>
            </w:r>
            <w:proofErr w:type="gramStart"/>
            <w:r w:rsidRPr="00FD0007">
              <w:t>meeting</w:t>
            </w:r>
            <w:proofErr w:type="gramEnd"/>
            <w:r w:rsidRPr="00FD0007">
              <w:t xml:space="preserve"> </w:t>
            </w:r>
          </w:p>
          <w:p w14:paraId="462FFEA7" w14:textId="77192406" w:rsidR="00192332" w:rsidRPr="009B0693" w:rsidRDefault="00192332" w:rsidP="00FD5F9A">
            <w:pPr>
              <w:jc w:val="right"/>
              <w:rPr>
                <w:rFonts w:cs="Segoe UI"/>
                <w:color w:val="0070C0"/>
              </w:rPr>
            </w:pPr>
            <w:r w:rsidRPr="00FD0007">
              <w:rPr>
                <w:rFonts w:hint="cs"/>
                <w:color w:val="0070C0"/>
                <w:rtl/>
              </w:rPr>
              <w:t>حضر المترجم الفوري الاجتماع بالكامل</w:t>
            </w:r>
          </w:p>
        </w:tc>
        <w:tc>
          <w:tcPr>
            <w:tcW w:w="1152" w:type="dxa"/>
          </w:tcPr>
          <w:p w14:paraId="3A491786" w14:textId="52848E45" w:rsidR="00192332" w:rsidRPr="009B0693" w:rsidRDefault="00000000" w:rsidP="00192332">
            <w:pPr>
              <w:rPr>
                <w:rFonts w:cs="Segoe UI"/>
              </w:rPr>
            </w:pPr>
            <w:sdt>
              <w:sdtPr>
                <w:id w:val="-115128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2332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211834C4" w14:textId="25CB8AFE" w:rsidR="00192332" w:rsidRPr="009B0693" w:rsidRDefault="00000000" w:rsidP="00192332">
            <w:pPr>
              <w:rPr>
                <w:rFonts w:cs="Segoe UI"/>
              </w:rPr>
            </w:pPr>
            <w:sdt>
              <w:sdtPr>
                <w:id w:val="-4229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2332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92332" w:rsidRPr="009B0693" w14:paraId="6728249D" w14:textId="77777777" w:rsidTr="00E03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408" w:type="dxa"/>
            <w:vAlign w:val="top"/>
          </w:tcPr>
          <w:p w14:paraId="69D77ECD" w14:textId="77777777" w:rsidR="00192332" w:rsidRPr="00FD0007" w:rsidRDefault="00192332" w:rsidP="00192332">
            <w:pPr>
              <w:bidi/>
              <w:jc w:val="right"/>
              <w:rPr>
                <w:rFonts w:cs="Segoe UI"/>
                <w:color w:val="0070C0"/>
                <w:rtl/>
              </w:rPr>
            </w:pPr>
            <w:r w:rsidRPr="00FD0007">
              <w:t xml:space="preserve">The interpreter introduced themselves to all participants and briefly explained their </w:t>
            </w:r>
            <w:proofErr w:type="gramStart"/>
            <w:r w:rsidRPr="00FD0007">
              <w:t>role</w:t>
            </w:r>
            <w:proofErr w:type="gramEnd"/>
            <w:r w:rsidRPr="00FD0007">
              <w:t xml:space="preserve"> </w:t>
            </w:r>
          </w:p>
          <w:p w14:paraId="3822CB08" w14:textId="0B28626E" w:rsidR="00192332" w:rsidRPr="009B0693" w:rsidRDefault="00192332" w:rsidP="00FD5F9A">
            <w:pPr>
              <w:jc w:val="right"/>
              <w:rPr>
                <w:rFonts w:cs="Segoe UI"/>
                <w:color w:val="0070C0"/>
              </w:rPr>
            </w:pPr>
            <w:r w:rsidRPr="00FD0007">
              <w:rPr>
                <w:rFonts w:hint="cs"/>
                <w:color w:val="0070C0"/>
                <w:rtl/>
              </w:rPr>
              <w:t>قدَّم المترجم الفوري نفسه لجميع المشاركين وشرح دوره بإيجاز</w:t>
            </w:r>
          </w:p>
        </w:tc>
        <w:tc>
          <w:tcPr>
            <w:tcW w:w="1152" w:type="dxa"/>
          </w:tcPr>
          <w:p w14:paraId="29D3CE12" w14:textId="5925C9DF" w:rsidR="00192332" w:rsidRPr="009B0693" w:rsidRDefault="00000000" w:rsidP="00192332">
            <w:pPr>
              <w:rPr>
                <w:rFonts w:cs="Segoe UI"/>
              </w:rPr>
            </w:pPr>
            <w:sdt>
              <w:sdtPr>
                <w:id w:val="-110048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2332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3D954C0D" w14:textId="44D2F7EA" w:rsidR="00192332" w:rsidRPr="009B0693" w:rsidRDefault="00000000" w:rsidP="00192332">
            <w:pPr>
              <w:rPr>
                <w:rFonts w:cs="Segoe UI"/>
              </w:rPr>
            </w:pPr>
            <w:sdt>
              <w:sdtPr>
                <w:id w:val="-212560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2332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92332" w:rsidRPr="009B0693" w14:paraId="59CDE347" w14:textId="77777777" w:rsidTr="00E03C7D">
        <w:trPr>
          <w:jc w:val="center"/>
        </w:trPr>
        <w:tc>
          <w:tcPr>
            <w:tcW w:w="6408" w:type="dxa"/>
            <w:vAlign w:val="top"/>
          </w:tcPr>
          <w:p w14:paraId="7C86CAEC" w14:textId="77777777" w:rsidR="00192332" w:rsidRPr="00FD0007" w:rsidRDefault="00192332" w:rsidP="00192332">
            <w:pPr>
              <w:bidi/>
              <w:jc w:val="right"/>
              <w:rPr>
                <w:rFonts w:cs="Segoe UI"/>
                <w:color w:val="0070C0"/>
                <w:rtl/>
              </w:rPr>
            </w:pPr>
            <w:r w:rsidRPr="00FD0007">
              <w:t xml:space="preserve">The interpreter communicated that information from the meeting would remain </w:t>
            </w:r>
            <w:proofErr w:type="gramStart"/>
            <w:r w:rsidRPr="00FD0007">
              <w:t>confidential</w:t>
            </w:r>
            <w:proofErr w:type="gramEnd"/>
            <w:r w:rsidRPr="00FD0007">
              <w:t xml:space="preserve"> </w:t>
            </w:r>
          </w:p>
          <w:p w14:paraId="0A119313" w14:textId="5A23C089" w:rsidR="00192332" w:rsidRPr="009B0693" w:rsidRDefault="00192332" w:rsidP="00FD5F9A">
            <w:pPr>
              <w:jc w:val="right"/>
              <w:rPr>
                <w:rFonts w:cs="Segoe UI"/>
                <w:color w:val="0070C0"/>
              </w:rPr>
            </w:pPr>
            <w:r w:rsidRPr="00FD0007">
              <w:rPr>
                <w:rFonts w:hint="cs"/>
                <w:color w:val="0070C0"/>
                <w:rtl/>
              </w:rPr>
              <w:t>أشار المترجم الفوري إلى أن المعلومات الواردة في الاجتماع ستظل سرية</w:t>
            </w:r>
          </w:p>
        </w:tc>
        <w:tc>
          <w:tcPr>
            <w:tcW w:w="1152" w:type="dxa"/>
          </w:tcPr>
          <w:p w14:paraId="5F43F2ED" w14:textId="49D2E70D" w:rsidR="00192332" w:rsidRPr="009B0693" w:rsidRDefault="00000000" w:rsidP="00192332">
            <w:pPr>
              <w:rPr>
                <w:rFonts w:cs="Segoe UI"/>
              </w:rPr>
            </w:pPr>
            <w:sdt>
              <w:sdtPr>
                <w:id w:val="-191654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2332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CCB62B0" w14:textId="2CE95F39" w:rsidR="00192332" w:rsidRPr="009B0693" w:rsidRDefault="00000000" w:rsidP="00192332">
            <w:pPr>
              <w:rPr>
                <w:rFonts w:cs="Segoe UI"/>
              </w:rPr>
            </w:pPr>
            <w:sdt>
              <w:sdtPr>
                <w:id w:val="-184740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2332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B282259" w14:textId="77777777" w:rsidR="00CD1E2A" w:rsidRPr="00192332" w:rsidRDefault="00CD1E2A" w:rsidP="00192332">
      <w:pPr>
        <w:spacing w:after="0" w:line="240" w:lineRule="auto"/>
        <w:rPr>
          <w:sz w:val="12"/>
          <w:szCs w:val="12"/>
        </w:rPr>
      </w:pPr>
    </w:p>
    <w:tbl>
      <w:tblPr>
        <w:tblStyle w:val="OSPITable"/>
        <w:tblW w:w="8736" w:type="dxa"/>
        <w:jc w:val="center"/>
        <w:tblLayout w:type="fixed"/>
        <w:tblLook w:val="04A0" w:firstRow="1" w:lastRow="0" w:firstColumn="1" w:lastColumn="0" w:noHBand="0" w:noVBand="1"/>
      </w:tblPr>
      <w:tblGrid>
        <w:gridCol w:w="2790"/>
        <w:gridCol w:w="1170"/>
        <w:gridCol w:w="1152"/>
        <w:gridCol w:w="1320"/>
        <w:gridCol w:w="1152"/>
        <w:gridCol w:w="1152"/>
      </w:tblGrid>
      <w:tr w:rsidR="00FA5D81" w:rsidRPr="009B0693" w14:paraId="5CEB1A95" w14:textId="77777777" w:rsidTr="000F1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2790" w:type="dxa"/>
            <w:tcBorders>
              <w:top w:val="nil"/>
              <w:left w:val="nil"/>
            </w:tcBorders>
            <w:shd w:val="clear" w:color="auto" w:fill="auto"/>
          </w:tcPr>
          <w:p w14:paraId="4A94FBAD" w14:textId="77777777" w:rsidR="00CD1E2A" w:rsidRPr="009B0693" w:rsidRDefault="00CD1E2A" w:rsidP="00192332">
            <w:pPr>
              <w:rPr>
                <w:rFonts w:cs="Segoe UI"/>
                <w:sz w:val="22"/>
              </w:rPr>
            </w:pPr>
          </w:p>
        </w:tc>
        <w:tc>
          <w:tcPr>
            <w:tcW w:w="1170" w:type="dxa"/>
          </w:tcPr>
          <w:p w14:paraId="5087F05E" w14:textId="2380427F" w:rsidR="00CD1E2A" w:rsidRPr="00F0700D" w:rsidRDefault="001F059C" w:rsidP="00192332">
            <w:pPr>
              <w:rPr>
                <w:rFonts w:cs="Segoe UI"/>
                <w:sz w:val="22"/>
              </w:rPr>
            </w:pPr>
            <w:r w:rsidRPr="00F0700D">
              <w:rPr>
                <w:sz w:val="22"/>
              </w:rPr>
              <w:t xml:space="preserve">Strongly Disagree / </w:t>
            </w:r>
            <w:r w:rsidRPr="00F0700D">
              <w:rPr>
                <w:rFonts w:hint="cs"/>
                <w:sz w:val="22"/>
                <w:rtl/>
              </w:rPr>
              <w:t>غير موافق تمامًا</w:t>
            </w:r>
          </w:p>
        </w:tc>
        <w:tc>
          <w:tcPr>
            <w:tcW w:w="1152" w:type="dxa"/>
          </w:tcPr>
          <w:p w14:paraId="0A1D1BCC" w14:textId="20BA1811" w:rsidR="00CD1E2A" w:rsidRPr="00F0700D" w:rsidRDefault="001F059C" w:rsidP="00192332">
            <w:pPr>
              <w:rPr>
                <w:rFonts w:cs="Segoe UI"/>
                <w:sz w:val="22"/>
              </w:rPr>
            </w:pPr>
            <w:r w:rsidRPr="00F0700D">
              <w:rPr>
                <w:sz w:val="22"/>
              </w:rPr>
              <w:t xml:space="preserve">Disagree / </w:t>
            </w:r>
            <w:r w:rsidRPr="00F0700D">
              <w:rPr>
                <w:rFonts w:hint="cs"/>
                <w:sz w:val="22"/>
                <w:rtl/>
              </w:rPr>
              <w:t>غير موافق</w:t>
            </w:r>
          </w:p>
        </w:tc>
        <w:tc>
          <w:tcPr>
            <w:tcW w:w="1320" w:type="dxa"/>
          </w:tcPr>
          <w:p w14:paraId="7F5EF61E" w14:textId="77777777" w:rsidR="001F059C" w:rsidRPr="00F0700D" w:rsidRDefault="001F059C" w:rsidP="00192332">
            <w:pPr>
              <w:bidi/>
              <w:rPr>
                <w:rFonts w:cs="Segoe UI"/>
                <w:b w:val="0"/>
                <w:rtl/>
              </w:rPr>
            </w:pPr>
          </w:p>
          <w:p w14:paraId="7914E74A" w14:textId="77777777" w:rsidR="001F059C" w:rsidRPr="00F0700D" w:rsidRDefault="001F059C" w:rsidP="00192332">
            <w:pPr>
              <w:bidi/>
              <w:rPr>
                <w:rFonts w:cs="Segoe UI"/>
                <w:b w:val="0"/>
                <w:rtl/>
              </w:rPr>
            </w:pPr>
            <w:r w:rsidRPr="00F0700D">
              <w:rPr>
                <w:sz w:val="22"/>
              </w:rPr>
              <w:t xml:space="preserve">Not Applicable / </w:t>
            </w:r>
            <w:r w:rsidRPr="00F0700D">
              <w:rPr>
                <w:rFonts w:hint="cs"/>
                <w:sz w:val="22"/>
                <w:rtl/>
              </w:rPr>
              <w:t>محايد/</w:t>
            </w:r>
          </w:p>
          <w:p w14:paraId="19C005D4" w14:textId="31F9EE9B" w:rsidR="00CD1E2A" w:rsidRPr="00F0700D" w:rsidRDefault="001F059C" w:rsidP="00192332">
            <w:pPr>
              <w:rPr>
                <w:rFonts w:cs="Segoe UI"/>
                <w:sz w:val="22"/>
              </w:rPr>
            </w:pPr>
            <w:r w:rsidRPr="00F0700D">
              <w:rPr>
                <w:rFonts w:hint="cs"/>
                <w:sz w:val="22"/>
                <w:rtl/>
              </w:rPr>
              <w:t>لا ينطبق</w:t>
            </w:r>
          </w:p>
        </w:tc>
        <w:tc>
          <w:tcPr>
            <w:tcW w:w="1152" w:type="dxa"/>
          </w:tcPr>
          <w:p w14:paraId="76AC49A3" w14:textId="24ECE210" w:rsidR="00CD1E2A" w:rsidRPr="00F0700D" w:rsidRDefault="001F059C" w:rsidP="00192332">
            <w:pPr>
              <w:rPr>
                <w:rFonts w:cs="Segoe UI"/>
                <w:sz w:val="22"/>
              </w:rPr>
            </w:pPr>
            <w:r w:rsidRPr="00F0700D">
              <w:rPr>
                <w:sz w:val="22"/>
              </w:rPr>
              <w:t xml:space="preserve">Agree / </w:t>
            </w:r>
            <w:r w:rsidRPr="00F0700D">
              <w:rPr>
                <w:rFonts w:hint="cs"/>
                <w:sz w:val="22"/>
                <w:rtl/>
              </w:rPr>
              <w:t>موافق</w:t>
            </w:r>
          </w:p>
        </w:tc>
        <w:tc>
          <w:tcPr>
            <w:tcW w:w="1152" w:type="dxa"/>
          </w:tcPr>
          <w:p w14:paraId="4A91F830" w14:textId="5C6BF45B" w:rsidR="00CD1E2A" w:rsidRPr="00F0700D" w:rsidRDefault="001F059C" w:rsidP="00192332">
            <w:pPr>
              <w:rPr>
                <w:rFonts w:cs="Segoe UI"/>
                <w:sz w:val="22"/>
              </w:rPr>
            </w:pPr>
            <w:r w:rsidRPr="00F0700D">
              <w:rPr>
                <w:sz w:val="22"/>
              </w:rPr>
              <w:t xml:space="preserve">Strongly Agree / </w:t>
            </w:r>
            <w:r w:rsidRPr="00F0700D">
              <w:rPr>
                <w:rFonts w:hint="cs"/>
                <w:sz w:val="22"/>
                <w:rtl/>
              </w:rPr>
              <w:t>موافق تمامًا</w:t>
            </w:r>
          </w:p>
        </w:tc>
      </w:tr>
      <w:tr w:rsidR="00192332" w:rsidRPr="009B0693" w14:paraId="0882A027" w14:textId="77777777" w:rsidTr="00E03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790" w:type="dxa"/>
          </w:tcPr>
          <w:p w14:paraId="67DBBDD7" w14:textId="77777777" w:rsidR="00192332" w:rsidRPr="00FD0007" w:rsidRDefault="00192332" w:rsidP="00192332">
            <w:pPr>
              <w:bidi/>
              <w:jc w:val="right"/>
              <w:rPr>
                <w:rFonts w:cs="Segoe UI"/>
                <w:rtl/>
              </w:rPr>
            </w:pPr>
            <w:r w:rsidRPr="00FD0007">
              <w:t xml:space="preserve">I know how to request an interpreter when </w:t>
            </w:r>
            <w:proofErr w:type="gramStart"/>
            <w:r w:rsidRPr="00FD0007">
              <w:t>needed</w:t>
            </w:r>
            <w:proofErr w:type="gramEnd"/>
            <w:r w:rsidRPr="00FD0007">
              <w:t xml:space="preserve"> </w:t>
            </w:r>
          </w:p>
          <w:p w14:paraId="4267BB77" w14:textId="740EDF48" w:rsidR="00192332" w:rsidRPr="009B0693" w:rsidRDefault="00192332" w:rsidP="00FD5F9A">
            <w:pPr>
              <w:jc w:val="right"/>
              <w:rPr>
                <w:rFonts w:cs="Segoe UI"/>
                <w:color w:val="0070C0"/>
              </w:rPr>
            </w:pPr>
            <w:r w:rsidRPr="00FD0007">
              <w:rPr>
                <w:rFonts w:hint="cs"/>
                <w:color w:val="0070C0"/>
                <w:rtl/>
              </w:rPr>
              <w:t>أعرف كيفية طلب الحصول على خدمات الترجمة الفورية عند الحاجة</w:t>
            </w:r>
          </w:p>
        </w:tc>
        <w:tc>
          <w:tcPr>
            <w:tcW w:w="1170" w:type="dxa"/>
          </w:tcPr>
          <w:p w14:paraId="208FAF4E" w14:textId="4FFC654B" w:rsidR="00192332" w:rsidRPr="009B0693" w:rsidRDefault="00000000" w:rsidP="00192332">
            <w:pPr>
              <w:rPr>
                <w:rFonts w:cs="Segoe UI"/>
              </w:rPr>
            </w:pPr>
            <w:sdt>
              <w:sdtPr>
                <w:id w:val="133735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2332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450C77" w14:textId="00710096" w:rsidR="00192332" w:rsidRPr="009B0693" w:rsidRDefault="00000000" w:rsidP="00192332">
            <w:pPr>
              <w:rPr>
                <w:rFonts w:cs="Segoe UI"/>
              </w:rPr>
            </w:pPr>
            <w:sdt>
              <w:sdtPr>
                <w:id w:val="-161751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2332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AFC15DC" w14:textId="78AC21B3" w:rsidR="00192332" w:rsidRPr="009B0693" w:rsidRDefault="00000000" w:rsidP="00192332">
            <w:pPr>
              <w:rPr>
                <w:rFonts w:cs="Segoe UI"/>
              </w:rPr>
            </w:pPr>
            <w:sdt>
              <w:sdtPr>
                <w:id w:val="-72676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2332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DF7097" w14:textId="1254979D" w:rsidR="00192332" w:rsidRPr="009B0693" w:rsidRDefault="00000000" w:rsidP="00192332">
            <w:pPr>
              <w:rPr>
                <w:rFonts w:cs="Segoe UI"/>
              </w:rPr>
            </w:pPr>
            <w:sdt>
              <w:sdtPr>
                <w:id w:val="-75666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2332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DEF1842" w14:textId="4423E3B2" w:rsidR="00192332" w:rsidRPr="009B0693" w:rsidRDefault="00000000" w:rsidP="00192332">
            <w:pPr>
              <w:rPr>
                <w:rFonts w:cs="Segoe UI"/>
              </w:rPr>
            </w:pPr>
            <w:sdt>
              <w:sdtPr>
                <w:id w:val="-25413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2332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92332" w:rsidRPr="009B0693" w14:paraId="5A1ADC0C" w14:textId="77777777" w:rsidTr="00E03C7D">
        <w:trPr>
          <w:cantSplit/>
          <w:jc w:val="center"/>
        </w:trPr>
        <w:tc>
          <w:tcPr>
            <w:tcW w:w="2790" w:type="dxa"/>
          </w:tcPr>
          <w:p w14:paraId="755E9BED" w14:textId="77777777" w:rsidR="00192332" w:rsidRPr="00FD0007" w:rsidRDefault="00192332" w:rsidP="00192332">
            <w:pPr>
              <w:bidi/>
              <w:jc w:val="right"/>
              <w:rPr>
                <w:rFonts w:cs="Segoe UI"/>
                <w:rtl/>
              </w:rPr>
            </w:pPr>
            <w:r w:rsidRPr="00FD0007">
              <w:rPr>
                <w:rFonts w:hint="cs"/>
                <w:rtl/>
              </w:rPr>
              <w:t xml:space="preserve"> </w:t>
            </w:r>
            <w:r w:rsidRPr="00FD0007">
              <w:t xml:space="preserve">It is easy to request an interpreter when </w:t>
            </w:r>
            <w:proofErr w:type="gramStart"/>
            <w:r w:rsidRPr="00FD0007">
              <w:t>needed</w:t>
            </w:r>
            <w:proofErr w:type="gramEnd"/>
            <w:r w:rsidRPr="00FD0007">
              <w:t xml:space="preserve"> </w:t>
            </w:r>
          </w:p>
          <w:p w14:paraId="1646BB88" w14:textId="4990C49D" w:rsidR="00192332" w:rsidRPr="009B0693" w:rsidRDefault="00192332" w:rsidP="00FD5F9A">
            <w:pPr>
              <w:jc w:val="right"/>
              <w:rPr>
                <w:rFonts w:cs="Segoe UI"/>
                <w:color w:val="0070C0"/>
              </w:rPr>
            </w:pPr>
            <w:r w:rsidRPr="00FD0007">
              <w:rPr>
                <w:rFonts w:hint="cs"/>
                <w:color w:val="0070C0"/>
                <w:rtl/>
              </w:rPr>
              <w:t>من السهل طلب الحصول على خدمات الترجمة الفورية عند الحاجة</w:t>
            </w:r>
          </w:p>
        </w:tc>
        <w:tc>
          <w:tcPr>
            <w:tcW w:w="1170" w:type="dxa"/>
          </w:tcPr>
          <w:p w14:paraId="32950F33" w14:textId="4C9626CD" w:rsidR="00192332" w:rsidRPr="009B0693" w:rsidRDefault="00000000" w:rsidP="00192332">
            <w:pPr>
              <w:rPr>
                <w:rFonts w:cs="Segoe UI"/>
              </w:rPr>
            </w:pPr>
            <w:sdt>
              <w:sdtPr>
                <w:id w:val="56823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2332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B74D33F" w14:textId="731C9664" w:rsidR="00192332" w:rsidRPr="009B0693" w:rsidRDefault="00000000" w:rsidP="00192332">
            <w:pPr>
              <w:rPr>
                <w:rFonts w:cs="Segoe UI"/>
              </w:rPr>
            </w:pPr>
            <w:sdt>
              <w:sdtPr>
                <w:id w:val="-147073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2332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6BD8E8CF" w14:textId="4EC0E3D8" w:rsidR="00192332" w:rsidRPr="009B0693" w:rsidRDefault="00000000" w:rsidP="00192332">
            <w:pPr>
              <w:rPr>
                <w:rFonts w:cs="Segoe UI"/>
              </w:rPr>
            </w:pPr>
            <w:sdt>
              <w:sdtPr>
                <w:id w:val="49415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2332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7B682DA1" w14:textId="7131BF69" w:rsidR="00192332" w:rsidRPr="009B0693" w:rsidRDefault="00000000" w:rsidP="00192332">
            <w:pPr>
              <w:rPr>
                <w:rFonts w:cs="Segoe UI"/>
              </w:rPr>
            </w:pPr>
            <w:sdt>
              <w:sdtPr>
                <w:id w:val="-19647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2332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6AB70FF" w14:textId="7EC4AE28" w:rsidR="00192332" w:rsidRPr="009B0693" w:rsidRDefault="00000000" w:rsidP="00192332">
            <w:pPr>
              <w:rPr>
                <w:rFonts w:cs="Segoe UI"/>
              </w:rPr>
            </w:pPr>
            <w:sdt>
              <w:sdtPr>
                <w:id w:val="-27787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2332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92332" w:rsidRPr="009B0693" w14:paraId="2D10311E" w14:textId="77777777" w:rsidTr="00E03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790" w:type="dxa"/>
          </w:tcPr>
          <w:p w14:paraId="3E171AA2" w14:textId="77777777" w:rsidR="00192332" w:rsidRPr="00FD0007" w:rsidRDefault="00192332" w:rsidP="00192332">
            <w:pPr>
              <w:bidi/>
              <w:jc w:val="right"/>
              <w:rPr>
                <w:rFonts w:cs="Segoe UI"/>
                <w:color w:val="FF0000"/>
                <w:rtl/>
              </w:rPr>
            </w:pPr>
            <w:r w:rsidRPr="00FD0007">
              <w:t xml:space="preserve">It seemed as though the interpreter was interpreting everything that was </w:t>
            </w:r>
            <w:proofErr w:type="gramStart"/>
            <w:r w:rsidRPr="00FD0007">
              <w:t>communicated</w:t>
            </w:r>
            <w:proofErr w:type="gramEnd"/>
          </w:p>
          <w:p w14:paraId="5378AA66" w14:textId="17658641" w:rsidR="00192332" w:rsidRPr="009B0693" w:rsidRDefault="00192332" w:rsidP="00FD5F9A">
            <w:pPr>
              <w:jc w:val="right"/>
              <w:rPr>
                <w:rFonts w:cs="Segoe UI"/>
                <w:color w:val="0070C0"/>
              </w:rPr>
            </w:pPr>
            <w:r w:rsidRPr="00FD0007">
              <w:rPr>
                <w:color w:val="0070C0"/>
              </w:rPr>
              <w:t xml:space="preserve"> </w:t>
            </w:r>
            <w:r w:rsidRPr="00FD0007">
              <w:rPr>
                <w:rFonts w:hint="cs"/>
                <w:color w:val="0070C0"/>
                <w:rtl/>
              </w:rPr>
              <w:t>بدا الأمر كما لو أن المترجم الفوري كان يترجم كل ما يتم ذكره</w:t>
            </w:r>
          </w:p>
        </w:tc>
        <w:tc>
          <w:tcPr>
            <w:tcW w:w="1170" w:type="dxa"/>
          </w:tcPr>
          <w:p w14:paraId="572DF66D" w14:textId="09BBAE38" w:rsidR="00192332" w:rsidRPr="009B0693" w:rsidRDefault="00000000" w:rsidP="00192332">
            <w:pPr>
              <w:rPr>
                <w:rFonts w:cs="Segoe UI"/>
              </w:rPr>
            </w:pPr>
            <w:sdt>
              <w:sdtPr>
                <w:id w:val="42755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2332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953989B" w14:textId="5A22EC17" w:rsidR="00192332" w:rsidRPr="009B0693" w:rsidRDefault="00000000" w:rsidP="00192332">
            <w:pPr>
              <w:rPr>
                <w:rFonts w:cs="Segoe UI"/>
              </w:rPr>
            </w:pPr>
            <w:sdt>
              <w:sdtPr>
                <w:id w:val="-150281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2332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37122017" w14:textId="684B150E" w:rsidR="00192332" w:rsidRPr="009B0693" w:rsidRDefault="00000000" w:rsidP="00192332">
            <w:pPr>
              <w:rPr>
                <w:rFonts w:cs="Segoe UI"/>
              </w:rPr>
            </w:pPr>
            <w:sdt>
              <w:sdtPr>
                <w:id w:val="-204157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2332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D65EB85" w14:textId="04A078BA" w:rsidR="00192332" w:rsidRPr="009B0693" w:rsidRDefault="00000000" w:rsidP="00192332">
            <w:pPr>
              <w:rPr>
                <w:rFonts w:cs="Segoe UI"/>
              </w:rPr>
            </w:pPr>
            <w:sdt>
              <w:sdtPr>
                <w:id w:val="98359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2332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5A092D00" w14:textId="0D58A103" w:rsidR="00192332" w:rsidRPr="009B0693" w:rsidRDefault="00000000" w:rsidP="00192332">
            <w:pPr>
              <w:rPr>
                <w:rFonts w:cs="Segoe UI"/>
              </w:rPr>
            </w:pPr>
            <w:sdt>
              <w:sdtPr>
                <w:id w:val="126055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2332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92332" w:rsidRPr="009B0693" w14:paraId="280C28D0" w14:textId="77777777" w:rsidTr="00E03C7D">
        <w:trPr>
          <w:jc w:val="center"/>
        </w:trPr>
        <w:tc>
          <w:tcPr>
            <w:tcW w:w="2790" w:type="dxa"/>
          </w:tcPr>
          <w:p w14:paraId="1747BD00" w14:textId="77777777" w:rsidR="00192332" w:rsidRPr="00FD0007" w:rsidRDefault="00192332" w:rsidP="00192332">
            <w:pPr>
              <w:bidi/>
              <w:jc w:val="right"/>
              <w:rPr>
                <w:rFonts w:cs="Segoe UI"/>
                <w:color w:val="0070C0"/>
                <w:rtl/>
              </w:rPr>
            </w:pPr>
            <w:r w:rsidRPr="00FD0007">
              <w:t xml:space="preserve">Any technology used during the meeting functioned </w:t>
            </w:r>
            <w:proofErr w:type="gramStart"/>
            <w:r w:rsidRPr="00FD0007">
              <w:t>well</w:t>
            </w:r>
            <w:proofErr w:type="gramEnd"/>
          </w:p>
          <w:p w14:paraId="613916C0" w14:textId="362A5F66" w:rsidR="00192332" w:rsidRPr="009B0693" w:rsidRDefault="00192332" w:rsidP="00FD5F9A">
            <w:pPr>
              <w:jc w:val="right"/>
              <w:rPr>
                <w:rFonts w:cs="Segoe UI"/>
                <w:color w:val="0070C0"/>
              </w:rPr>
            </w:pPr>
            <w:r w:rsidRPr="00FD0007">
              <w:rPr>
                <w:color w:val="0070C0"/>
              </w:rPr>
              <w:t xml:space="preserve"> </w:t>
            </w:r>
            <w:r w:rsidRPr="00FD0007">
              <w:rPr>
                <w:rFonts w:hint="cs"/>
                <w:color w:val="0070C0"/>
                <w:rtl/>
              </w:rPr>
              <w:t>كانت أي تكنولوجيا يتم استخدامها أثناء الاجتماع تعمل بشكلٍ جيد</w:t>
            </w:r>
          </w:p>
        </w:tc>
        <w:tc>
          <w:tcPr>
            <w:tcW w:w="1170" w:type="dxa"/>
          </w:tcPr>
          <w:p w14:paraId="662AAF32" w14:textId="62FB7AF9" w:rsidR="00192332" w:rsidRPr="009B0693" w:rsidRDefault="00000000" w:rsidP="00192332">
            <w:pPr>
              <w:rPr>
                <w:rFonts w:cs="Segoe UI"/>
              </w:rPr>
            </w:pPr>
            <w:sdt>
              <w:sdtPr>
                <w:id w:val="205657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2332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0E8FFD24" w14:textId="1FCBCC1A" w:rsidR="00192332" w:rsidRPr="009B0693" w:rsidRDefault="00000000" w:rsidP="00192332">
            <w:pPr>
              <w:rPr>
                <w:rFonts w:cs="Segoe UI"/>
              </w:rPr>
            </w:pPr>
            <w:sdt>
              <w:sdtPr>
                <w:id w:val="145513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2332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4EEF7BD" w14:textId="68DE9B51" w:rsidR="00192332" w:rsidRPr="009B0693" w:rsidRDefault="00000000" w:rsidP="00192332">
            <w:pPr>
              <w:rPr>
                <w:rFonts w:cs="Segoe UI"/>
              </w:rPr>
            </w:pPr>
            <w:sdt>
              <w:sdtPr>
                <w:id w:val="-188369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2332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EA2E734" w14:textId="494E1EBA" w:rsidR="00192332" w:rsidRPr="009B0693" w:rsidRDefault="00000000" w:rsidP="00192332">
            <w:pPr>
              <w:rPr>
                <w:rFonts w:cs="Segoe UI"/>
              </w:rPr>
            </w:pPr>
            <w:sdt>
              <w:sdtPr>
                <w:id w:val="143432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2332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A8C6BB0" w14:textId="6E435514" w:rsidR="00192332" w:rsidRPr="009B0693" w:rsidRDefault="00000000" w:rsidP="00192332">
            <w:pPr>
              <w:rPr>
                <w:rFonts w:cs="Segoe UI"/>
              </w:rPr>
            </w:pPr>
            <w:sdt>
              <w:sdtPr>
                <w:id w:val="-116477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2332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92332" w:rsidRPr="008E2FB6" w14:paraId="432B14F0" w14:textId="77777777" w:rsidTr="00E03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52"/>
          <w:jc w:val="center"/>
        </w:trPr>
        <w:tc>
          <w:tcPr>
            <w:tcW w:w="2790" w:type="dxa"/>
          </w:tcPr>
          <w:p w14:paraId="511D5C66" w14:textId="77777777" w:rsidR="00192332" w:rsidRPr="00FD0007" w:rsidRDefault="00192332" w:rsidP="00192332">
            <w:pPr>
              <w:bidi/>
              <w:jc w:val="right"/>
              <w:rPr>
                <w:rFonts w:cs="Segoe UI"/>
                <w:rtl/>
              </w:rPr>
            </w:pPr>
            <w:r w:rsidRPr="00FD0007">
              <w:lastRenderedPageBreak/>
              <w:t>Interpreter feedback (Interpreter completes this section)</w:t>
            </w:r>
          </w:p>
          <w:p w14:paraId="75868049" w14:textId="6E6E91E3" w:rsidR="00192332" w:rsidRPr="009B0693" w:rsidRDefault="00192332" w:rsidP="00FD5F9A">
            <w:pPr>
              <w:jc w:val="right"/>
              <w:rPr>
                <w:rFonts w:cs="Segoe UI"/>
                <w:color w:val="0070C0"/>
              </w:rPr>
            </w:pPr>
            <w:r w:rsidRPr="00FD0007">
              <w:rPr>
                <w:rFonts w:hint="cs"/>
                <w:color w:val="0070C0"/>
                <w:rtl/>
              </w:rPr>
              <w:t>تعليقات المترجم الفوري (يقوم المترجم الفوري بإكمال هذا القسم)</w:t>
            </w:r>
          </w:p>
        </w:tc>
        <w:tc>
          <w:tcPr>
            <w:tcW w:w="5946" w:type="dxa"/>
            <w:gridSpan w:val="5"/>
            <w:vAlign w:val="top"/>
          </w:tcPr>
          <w:p w14:paraId="24C5611B" w14:textId="4F7D8F73" w:rsidR="00192332" w:rsidRPr="008E2FB6" w:rsidRDefault="00192332" w:rsidP="00192332">
            <w:pPr>
              <w:jc w:val="left"/>
              <w:rPr>
                <w:rFonts w:cs="Segoe UI"/>
              </w:rPr>
            </w:pPr>
            <w:r w:rsidRPr="009B0693">
              <w:rPr>
                <w:rFonts w:cs="Segoe UI"/>
              </w:rPr>
              <w:t>(Write comments)</w:t>
            </w:r>
          </w:p>
        </w:tc>
      </w:tr>
    </w:tbl>
    <w:p w14:paraId="78CB5F37" w14:textId="3F2AB610" w:rsidR="00D7164C" w:rsidRPr="00560364" w:rsidRDefault="00D7164C" w:rsidP="00192332">
      <w:pPr>
        <w:spacing w:after="0" w:line="240" w:lineRule="auto"/>
        <w:rPr>
          <w:sz w:val="2"/>
          <w:szCs w:val="2"/>
        </w:rPr>
      </w:pPr>
    </w:p>
    <w:sectPr w:rsidR="00D7164C" w:rsidRPr="00560364" w:rsidSect="0081528C">
      <w:type w:val="continuous"/>
      <w:pgSz w:w="12240" w:h="15840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0149D" w14:textId="77777777" w:rsidR="00B01FB7" w:rsidRDefault="00B01FB7" w:rsidP="006059B4">
      <w:pPr>
        <w:spacing w:after="0" w:line="240" w:lineRule="auto"/>
      </w:pPr>
      <w:r>
        <w:separator/>
      </w:r>
    </w:p>
  </w:endnote>
  <w:endnote w:type="continuationSeparator" w:id="0">
    <w:p w14:paraId="12E7DD2F" w14:textId="77777777" w:rsidR="00B01FB7" w:rsidRDefault="00B01FB7" w:rsidP="0060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17FE" w14:textId="77777777" w:rsidR="00AC3EDD" w:rsidRDefault="00AC3ED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6526" w14:textId="77777777" w:rsidR="00AC3EDD" w:rsidRDefault="001E79F9" w:rsidP="00DC4BF4">
    <w:pPr>
      <w:pStyle w:val="Footer"/>
      <w:jc w:val="right"/>
    </w:pPr>
    <w:r>
      <w:rPr>
        <w:noProof/>
        <w:lang w:bidi="pa-IN"/>
      </w:rPr>
      <w:drawing>
        <wp:inline distT="0" distB="0" distL="0" distR="0" wp14:anchorId="158A88E7" wp14:editId="7EB2B6EB">
          <wp:extent cx="2716637" cy="448056"/>
          <wp:effectExtent l="0" t="0" r="0" b="9525"/>
          <wp:docPr id="1560468056" name="Picture 1560468056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3EDD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068AE" w14:textId="77777777" w:rsidR="00B01FB7" w:rsidRDefault="00B01FB7" w:rsidP="006059B4">
      <w:pPr>
        <w:spacing w:after="0" w:line="240" w:lineRule="auto"/>
      </w:pPr>
      <w:r>
        <w:separator/>
      </w:r>
    </w:p>
  </w:footnote>
  <w:footnote w:type="continuationSeparator" w:id="0">
    <w:p w14:paraId="6EC101D4" w14:textId="77777777" w:rsidR="00B01FB7" w:rsidRDefault="00B01FB7" w:rsidP="0060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8CBE" w14:textId="77777777" w:rsidR="00FD288B" w:rsidRDefault="00000000">
    <w:pPr>
      <w:pStyle w:val="Header"/>
    </w:pPr>
    <w:r>
      <w:rPr>
        <w:noProof/>
        <w:lang w:bidi="pa-IN"/>
      </w:rPr>
      <w:pict w14:anchorId="5C5EFE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1" o:spid="_x0000_s1025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nePager-FA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7373" w14:textId="38BE61A7" w:rsidR="00FA5D81" w:rsidRDefault="00FA5D81" w:rsidP="00FA5D81">
    <w:pPr>
      <w:pStyle w:val="Header"/>
      <w:tabs>
        <w:tab w:val="left" w:pos="9990"/>
      </w:tabs>
      <w:jc w:val="center"/>
    </w:pPr>
    <w:r>
      <w:rPr>
        <w:noProof/>
        <w:color w:val="000000"/>
        <w:sz w:val="26"/>
        <w:szCs w:val="26"/>
        <w:lang w:bidi="pa-IN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42D92AD" wp14:editId="5360B56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11708" cy="2879623"/>
              <wp:effectExtent l="0" t="0" r="3175" b="0"/>
              <wp:wrapNone/>
              <wp:docPr id="3" name="Group 3" title="Decorative Lin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708" cy="2879623"/>
                        <a:chOff x="0" y="0"/>
                        <a:chExt cx="511708" cy="2879623"/>
                      </a:xfrm>
                    </wpg:grpSpPr>
                    <wps:wsp>
                      <wps:cNvPr id="1" name="Oval 1"/>
                      <wps:cNvSpPr/>
                      <wps:spPr>
                        <a:xfrm>
                          <a:off x="0" y="2367915"/>
                          <a:ext cx="511708" cy="511708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511175" cy="26231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6F453D" id="Group 3" o:spid="_x0000_s1026" alt="Title: Decorative Line" style="position:absolute;margin-left:0;margin-top:0;width:40.3pt;height:226.75pt;z-index:251660288" coordsize="5117,28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">
              <v:oval id="Oval 1" o:spid="_x0000_s1027" style="position:absolute;top:23679;width:5117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" fillcolor="#fbc639 [3204]" stroked="f" strokeweight="1pt">
                <v:stroke joinstyle="miter"/>
              </v:oval>
              <v:rect id="Rectangle 2" o:spid="_x0000_s1028" style="position:absolute;width:5111;height:26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fbc639 [3204]" stroked="f" strokeweight="1pt"/>
            </v:group>
          </w:pict>
        </mc:Fallback>
      </mc:AlternateContent>
    </w:r>
    <w:r>
      <w:t xml:space="preserve">                                                                                                       </w:t>
    </w:r>
  </w:p>
  <w:p w14:paraId="499BF8EF" w14:textId="12860A9F" w:rsidR="00FA5D81" w:rsidRDefault="0003736B" w:rsidP="00F56E88">
    <w:pPr>
      <w:pStyle w:val="Header"/>
      <w:jc w:val="right"/>
    </w:pPr>
    <w:r>
      <w:t xml:space="preserve">                                                                        </w:t>
    </w:r>
    <w:r w:rsidR="00192332">
      <w:t>Arabic</w:t>
    </w:r>
  </w:p>
  <w:p w14:paraId="7614638E" w14:textId="48A3A91F" w:rsidR="00535A83" w:rsidRDefault="00535A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81C03"/>
    <w:multiLevelType w:val="hybridMultilevel"/>
    <w:tmpl w:val="8CDA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43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2A"/>
    <w:rsid w:val="0003736B"/>
    <w:rsid w:val="000E2A56"/>
    <w:rsid w:val="000E4F2D"/>
    <w:rsid w:val="000F1D3F"/>
    <w:rsid w:val="00126D7F"/>
    <w:rsid w:val="001306EE"/>
    <w:rsid w:val="00192332"/>
    <w:rsid w:val="001B3CE7"/>
    <w:rsid w:val="001E79F9"/>
    <w:rsid w:val="001F059C"/>
    <w:rsid w:val="001F4987"/>
    <w:rsid w:val="002852A6"/>
    <w:rsid w:val="00295638"/>
    <w:rsid w:val="002D4376"/>
    <w:rsid w:val="002E7E51"/>
    <w:rsid w:val="002F0789"/>
    <w:rsid w:val="003B4387"/>
    <w:rsid w:val="003C629B"/>
    <w:rsid w:val="00423A34"/>
    <w:rsid w:val="004C5638"/>
    <w:rsid w:val="004C7969"/>
    <w:rsid w:val="00535A83"/>
    <w:rsid w:val="00560364"/>
    <w:rsid w:val="0056450F"/>
    <w:rsid w:val="005F2353"/>
    <w:rsid w:val="006059B4"/>
    <w:rsid w:val="00741C2E"/>
    <w:rsid w:val="00747C3D"/>
    <w:rsid w:val="00807A50"/>
    <w:rsid w:val="0081528C"/>
    <w:rsid w:val="00817A47"/>
    <w:rsid w:val="0084275C"/>
    <w:rsid w:val="008467B5"/>
    <w:rsid w:val="008872A5"/>
    <w:rsid w:val="008B3783"/>
    <w:rsid w:val="008F7C5D"/>
    <w:rsid w:val="00980257"/>
    <w:rsid w:val="00987479"/>
    <w:rsid w:val="009B0693"/>
    <w:rsid w:val="009B45A4"/>
    <w:rsid w:val="009D4005"/>
    <w:rsid w:val="009F3874"/>
    <w:rsid w:val="00A570A7"/>
    <w:rsid w:val="00A75626"/>
    <w:rsid w:val="00A90134"/>
    <w:rsid w:val="00AC3EDD"/>
    <w:rsid w:val="00B01FB7"/>
    <w:rsid w:val="00B71EC4"/>
    <w:rsid w:val="00C3762E"/>
    <w:rsid w:val="00CD1E2A"/>
    <w:rsid w:val="00D7164C"/>
    <w:rsid w:val="00D754C2"/>
    <w:rsid w:val="00DC4BF4"/>
    <w:rsid w:val="00DF08C4"/>
    <w:rsid w:val="00E03C7D"/>
    <w:rsid w:val="00E22C3B"/>
    <w:rsid w:val="00E538B2"/>
    <w:rsid w:val="00ED3399"/>
    <w:rsid w:val="00EE4BC6"/>
    <w:rsid w:val="00F0700D"/>
    <w:rsid w:val="00F3071D"/>
    <w:rsid w:val="00F56E88"/>
    <w:rsid w:val="00F644A3"/>
    <w:rsid w:val="00FA5D81"/>
    <w:rsid w:val="00FD288B"/>
    <w:rsid w:val="00FD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4F07DB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34"/>
  </w:style>
  <w:style w:type="paragraph" w:styleId="Heading1">
    <w:name w:val="heading 1"/>
    <w:basedOn w:val="Normal"/>
    <w:next w:val="Normal"/>
    <w:link w:val="Heading1Char"/>
    <w:uiPriority w:val="9"/>
    <w:qFormat/>
    <w:rsid w:val="00A90134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CE7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CE7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C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3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A90134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A901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0134"/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CE7"/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CE7"/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3CE7"/>
    <w:pPr>
      <w:spacing w:after="0" w:line="240" w:lineRule="auto"/>
      <w:jc w:val="center"/>
    </w:pPr>
    <w:rPr>
      <w:rFonts w:ascii="Segoe UI Semilight" w:hAnsi="Segoe UI Semilight" w:cs="Segoe UI Semilight"/>
      <w:i/>
      <w:iCs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3CE7"/>
    <w:rPr>
      <w:rFonts w:ascii="Segoe UI Semilight" w:hAnsi="Segoe UI Semilight" w:cs="Segoe UI Semilight"/>
      <w:i/>
      <w:iCs/>
      <w:sz w:val="56"/>
      <w:szCs w:val="72"/>
    </w:rPr>
  </w:style>
  <w:style w:type="paragraph" w:styleId="Header">
    <w:name w:val="header"/>
    <w:basedOn w:val="Normal"/>
    <w:link w:val="Head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B4"/>
  </w:style>
  <w:style w:type="paragraph" w:styleId="Footer">
    <w:name w:val="footer"/>
    <w:basedOn w:val="Normal"/>
    <w:link w:val="Foot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B4"/>
  </w:style>
  <w:style w:type="paragraph" w:styleId="BalloonText">
    <w:name w:val="Balloon Text"/>
    <w:basedOn w:val="Normal"/>
    <w:link w:val="BalloonTextChar"/>
    <w:uiPriority w:val="99"/>
    <w:semiHidden/>
    <w:unhideWhenUsed/>
    <w:rsid w:val="00AC3ED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DD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C5D"/>
    <w:rPr>
      <w:rFonts w:asciiTheme="majorHAnsi" w:eastAsiaTheme="majorEastAsia" w:hAnsiTheme="majorHAnsi" w:cstheme="majorBidi"/>
      <w:i/>
      <w:iCs/>
      <w:color w:val="40403D" w:themeColor="text2"/>
    </w:rPr>
  </w:style>
  <w:style w:type="character" w:styleId="IntenseEmphasis">
    <w:name w:val="Intense Emphasis"/>
    <w:basedOn w:val="DefaultParagraphFont"/>
    <w:uiPriority w:val="21"/>
    <w:qFormat/>
    <w:rsid w:val="008F7C5D"/>
    <w:rPr>
      <w:i/>
      <w:iCs/>
      <w:color w:val="0D576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C5D"/>
    <w:pPr>
      <w:pBdr>
        <w:top w:val="single" w:sz="4" w:space="10" w:color="FBC639" w:themeColor="accent1"/>
        <w:bottom w:val="single" w:sz="4" w:space="10" w:color="FBC639" w:themeColor="accent1"/>
      </w:pBdr>
      <w:spacing w:before="360" w:after="360"/>
      <w:ind w:left="864" w:right="864"/>
      <w:jc w:val="center"/>
    </w:pPr>
    <w:rPr>
      <w:i/>
      <w:iCs/>
      <w:color w:val="0D576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C5D"/>
    <w:rPr>
      <w:i/>
      <w:iCs/>
      <w:color w:val="0D5761" w:themeColor="accent2"/>
    </w:rPr>
  </w:style>
  <w:style w:type="paragraph" w:styleId="NoSpacing">
    <w:name w:val="No Spacing"/>
    <w:uiPriority w:val="1"/>
    <w:qFormat/>
    <w:rsid w:val="00747C3D"/>
    <w:pPr>
      <w:spacing w:after="0" w:line="240" w:lineRule="auto"/>
    </w:pPr>
  </w:style>
  <w:style w:type="paragraph" w:customStyle="1" w:styleId="TableParagraph">
    <w:name w:val="Table Paragraph"/>
    <w:basedOn w:val="Normal"/>
    <w:uiPriority w:val="2"/>
    <w:rsid w:val="004C7969"/>
    <w:pPr>
      <w:spacing w:after="0" w:line="240" w:lineRule="auto"/>
      <w:jc w:val="center"/>
    </w:pPr>
    <w:rPr>
      <w:rFonts w:cstheme="minorBidi"/>
    </w:rPr>
  </w:style>
  <w:style w:type="table" w:customStyle="1" w:styleId="OSPITable">
    <w:name w:val="OSPI Table"/>
    <w:basedOn w:val="TableNormal"/>
    <w:uiPriority w:val="99"/>
    <w:rsid w:val="004C7969"/>
    <w:pPr>
      <w:spacing w:after="0" w:line="240" w:lineRule="auto"/>
      <w:jc w:val="center"/>
    </w:pPr>
    <w:rPr>
      <w:rFonts w:cstheme="minorBid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table" w:styleId="TableGrid">
    <w:name w:val="Table Grid"/>
    <w:basedOn w:val="TableNormal"/>
    <w:uiPriority w:val="39"/>
    <w:rsid w:val="004C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SPITableDefault">
    <w:name w:val="OSPI Table (Default)"/>
    <w:basedOn w:val="OSPITable"/>
    <w:uiPriority w:val="99"/>
    <w:rsid w:val="004C7969"/>
    <w:tblPr/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E538B2"/>
    <w:rPr>
      <w:color w:val="0D5761" w:themeColor="accen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SPI New Palette">
      <a:dk1>
        <a:srgbClr val="40403D"/>
      </a:dk1>
      <a:lt1>
        <a:srgbClr val="F7F5EB"/>
      </a:lt1>
      <a:dk2>
        <a:srgbClr val="40403D"/>
      </a:dk2>
      <a:lt2>
        <a:srgbClr val="F7F5EB"/>
      </a:lt2>
      <a:accent1>
        <a:srgbClr val="FBC639"/>
      </a:accent1>
      <a:accent2>
        <a:srgbClr val="0D5761"/>
      </a:accent2>
      <a:accent3>
        <a:srgbClr val="8CB5AB"/>
      </a:accent3>
      <a:accent4>
        <a:srgbClr val="68829E"/>
      </a:accent4>
      <a:accent5>
        <a:srgbClr val="6FB5BF"/>
      </a:accent5>
      <a:accent6>
        <a:srgbClr val="626D71"/>
      </a:accent6>
      <a:hlink>
        <a:srgbClr val="68829E"/>
      </a:hlink>
      <a:folHlink>
        <a:srgbClr val="C490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EAB31-3627-441C-974B-B82603C3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Access Feedback Form</dc:title>
  <dc:subject/>
  <dc:creator/>
  <cp:keywords>Arabic</cp:keywords>
  <dc:description/>
  <cp:lastModifiedBy/>
  <cp:revision>1</cp:revision>
  <dcterms:created xsi:type="dcterms:W3CDTF">2023-11-09T19:39:00Z</dcterms:created>
  <dcterms:modified xsi:type="dcterms:W3CDTF">2023-11-22T18:53:00Z</dcterms:modified>
</cp:coreProperties>
</file>