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F467" w14:textId="77777777" w:rsidR="000C7A94" w:rsidRPr="00DD6CD6" w:rsidRDefault="000C7A94" w:rsidP="000C7A94">
      <w:pPr>
        <w:jc w:val="center"/>
        <w:rPr>
          <w:sz w:val="24"/>
        </w:rPr>
      </w:pPr>
      <w:proofErr w:type="gramStart"/>
      <w:r w:rsidRPr="00DD6CD6">
        <w:rPr>
          <w:sz w:val="24"/>
        </w:rPr>
        <w:t>7.G.B</w:t>
      </w:r>
      <w:proofErr w:type="gramEnd"/>
    </w:p>
    <w:p w14:paraId="3FDEF5F3" w14:textId="77777777" w:rsidR="000C7A94" w:rsidRPr="00DD6CD6" w:rsidRDefault="000C7A94" w:rsidP="000C7A94">
      <w:pPr>
        <w:jc w:val="center"/>
        <w:rPr>
          <w:sz w:val="24"/>
        </w:rPr>
      </w:pPr>
    </w:p>
    <w:p w14:paraId="678E3FA5" w14:textId="77777777" w:rsidR="00FF0DD4" w:rsidRPr="00DD6CD6" w:rsidRDefault="000C7A94" w:rsidP="000C7A94">
      <w:pPr>
        <w:jc w:val="center"/>
        <w:rPr>
          <w:sz w:val="24"/>
        </w:rPr>
      </w:pPr>
      <w:r w:rsidRPr="00DD6CD6">
        <w:rPr>
          <w:sz w:val="24"/>
        </w:rPr>
        <w:t>Solve real-life and mathematical problems involving angle measure, area, surface area, and volume.</w:t>
      </w:r>
    </w:p>
    <w:p w14:paraId="572C8B03" w14:textId="77777777" w:rsidR="000C7A94" w:rsidRPr="00DD6CD6" w:rsidRDefault="000C7A94" w:rsidP="000C7A94">
      <w:pPr>
        <w:jc w:val="center"/>
      </w:pPr>
    </w:p>
    <w:p w14:paraId="62DDC569" w14:textId="7A6A5243" w:rsidR="00546C87" w:rsidRDefault="00E844D3" w:rsidP="00393158">
      <w:pPr>
        <w:pStyle w:val="ListParagraph"/>
        <w:numPr>
          <w:ilvl w:val="0"/>
          <w:numId w:val="7"/>
        </w:numPr>
        <w:ind w:left="720" w:hanging="720"/>
      </w:pPr>
      <w:r>
        <w:t xml:space="preserve">The diameter of a circle is 7 </w:t>
      </w:r>
      <w:r w:rsidR="003457F2">
        <w:t>yards</w:t>
      </w:r>
      <w:r>
        <w:t>.</w:t>
      </w:r>
      <w:r>
        <w:br/>
      </w:r>
      <w:r>
        <w:br/>
        <w:t xml:space="preserve">What is the area of the circle, in square </w:t>
      </w:r>
      <w:r w:rsidR="003457F2">
        <w:t>yards</w:t>
      </w:r>
      <w:r>
        <w:t>? Round your answer to the nearest tenth.</w:t>
      </w:r>
    </w:p>
    <w:p w14:paraId="5BE2C555" w14:textId="77777777" w:rsidR="00D9503A" w:rsidRPr="00D9503A" w:rsidRDefault="00D9503A" w:rsidP="00D9503A">
      <w:pPr>
        <w:pStyle w:val="ListParagraph"/>
        <w:rPr>
          <w:sz w:val="52"/>
          <w:szCs w:val="52"/>
        </w:rPr>
      </w:pPr>
    </w:p>
    <w:p w14:paraId="70EB2662" w14:textId="7710BC0A" w:rsidR="000C7A94" w:rsidRPr="00DD6CD6" w:rsidRDefault="00E844D3" w:rsidP="000C7A94">
      <w:pPr>
        <w:pStyle w:val="ListParagraph"/>
        <w:numPr>
          <w:ilvl w:val="0"/>
          <w:numId w:val="7"/>
        </w:numPr>
        <w:ind w:left="720" w:hanging="720"/>
      </w:pPr>
      <w:r>
        <w:t>The figure shown is created by joining a rectangle and a right triangle</w:t>
      </w:r>
      <w:r w:rsidR="006C7751" w:rsidRPr="00DD6CD6">
        <w:br/>
      </w:r>
      <w:r w:rsidR="006C7751" w:rsidRPr="00DD6CD6">
        <w:br/>
      </w:r>
      <w:r w:rsidR="006C7751" w:rsidRPr="00DD6CD6">
        <w:rPr>
          <w:noProof/>
        </w:rPr>
        <w:drawing>
          <wp:inline distT="0" distB="0" distL="0" distR="0" wp14:anchorId="103181D4" wp14:editId="2DA0FA1C">
            <wp:extent cx="4285365" cy="1737360"/>
            <wp:effectExtent l="0" t="0" r="1270" b="0"/>
            <wp:docPr id="12" name="Picture 12" descr="A figure comprised of a rectangle and a right triangle. The top, horizontal length is labeled &quot;16 m.&quot; The right, vertical length is labeled &quot;5.5 m.&quot; The bottom, horizontal length is labeled &quot;6 m.&quot; There is a right angle mark between the top, horizontal length and the right, vertical length.There is a right angle mark between the right, vertical length and the bottom, horixontal length." title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2028" r="2162" b="6653"/>
                    <a:stretch/>
                  </pic:blipFill>
                  <pic:spPr bwMode="auto">
                    <a:xfrm>
                      <a:off x="0" y="0"/>
                      <a:ext cx="428536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C6442" w14:textId="1A023749" w:rsidR="00546C87" w:rsidRDefault="00E844D3" w:rsidP="00923BA9">
      <w:pPr>
        <w:pStyle w:val="ListParagraph"/>
      </w:pPr>
      <w:r>
        <w:t>What is the area of the figure, in square mete</w:t>
      </w:r>
      <w:r w:rsidR="00D9503A">
        <w:t>rs? Round to the nearest tenth.</w:t>
      </w:r>
    </w:p>
    <w:p w14:paraId="620FA24A" w14:textId="77777777" w:rsidR="00D9503A" w:rsidRPr="00D9503A" w:rsidRDefault="00D9503A" w:rsidP="00923BA9">
      <w:pPr>
        <w:pStyle w:val="ListParagraph"/>
        <w:rPr>
          <w:sz w:val="56"/>
          <w:szCs w:val="56"/>
        </w:rPr>
      </w:pPr>
    </w:p>
    <w:p w14:paraId="046EE5EA" w14:textId="77777777" w:rsidR="00D9503A" w:rsidRDefault="00C63D2D" w:rsidP="00D9503A">
      <w:pPr>
        <w:pStyle w:val="ListParagraph"/>
        <w:numPr>
          <w:ilvl w:val="0"/>
          <w:numId w:val="7"/>
        </w:numPr>
        <w:ind w:left="720" w:hanging="720"/>
      </w:pPr>
      <w:r w:rsidRPr="00DD6CD6">
        <w:t xml:space="preserve">Angle </w:t>
      </w:r>
      <w:r w:rsidRPr="00DD6CD6">
        <w:rPr>
          <w:i/>
        </w:rPr>
        <w:t>A</w:t>
      </w:r>
      <w:r w:rsidRPr="00DD6CD6">
        <w:t xml:space="preserve"> and Angle </w:t>
      </w:r>
      <w:r w:rsidRPr="00DD6CD6">
        <w:rPr>
          <w:i/>
        </w:rPr>
        <w:t>B</w:t>
      </w:r>
      <w:r w:rsidRPr="00DD6CD6">
        <w:t xml:space="preserve"> are complementary. The measure of Angle </w:t>
      </w:r>
      <w:r w:rsidRPr="00DD6CD6">
        <w:rPr>
          <w:i/>
        </w:rPr>
        <w:t>A</w:t>
      </w:r>
      <w:r w:rsidR="00B62694" w:rsidRPr="00DD6CD6">
        <w:t xml:space="preserve"> is (</w:t>
      </w:r>
      <w:r w:rsidRPr="00DD6CD6">
        <w:t>3</w:t>
      </w:r>
      <w:r w:rsidRPr="00DD6CD6">
        <w:rPr>
          <w:i/>
        </w:rPr>
        <w:t>x</w:t>
      </w:r>
      <w:proofErr w:type="gramStart"/>
      <w:r w:rsidR="00B62694" w:rsidRPr="00DD6CD6">
        <w:t>)</w:t>
      </w:r>
      <w:r w:rsidRPr="00DD6CD6">
        <w:t>°</w:t>
      </w:r>
      <w:proofErr w:type="gramEnd"/>
      <w:r w:rsidRPr="00DD6CD6">
        <w:t xml:space="preserve">. The measure of Angle </w:t>
      </w:r>
      <w:r w:rsidRPr="00DD6CD6">
        <w:rPr>
          <w:i/>
        </w:rPr>
        <w:t>B</w:t>
      </w:r>
      <w:r w:rsidR="00B62694" w:rsidRPr="00DD6CD6">
        <w:t xml:space="preserve"> is 15</w:t>
      </w:r>
      <w:r w:rsidRPr="00DD6CD6">
        <w:t>°.</w:t>
      </w:r>
      <w:r w:rsidRPr="00DD6CD6">
        <w:br/>
      </w:r>
      <w:r w:rsidRPr="00DD6CD6">
        <w:br/>
      </w:r>
      <w:r w:rsidRPr="00717E7F">
        <w:rPr>
          <w:i/>
        </w:rPr>
        <w:t>a.</w:t>
      </w:r>
      <w:r w:rsidR="00717E7F">
        <w:rPr>
          <w:i/>
        </w:rPr>
        <w:tab/>
      </w:r>
      <w:r w:rsidRPr="00717E7F">
        <w:t xml:space="preserve">Write an equation that </w:t>
      </w:r>
      <w:proofErr w:type="gramStart"/>
      <w:r w:rsidRPr="00717E7F">
        <w:t>could be used</w:t>
      </w:r>
      <w:proofErr w:type="gramEnd"/>
      <w:r w:rsidRPr="00717E7F">
        <w:t xml:space="preserve"> to find the value of </w:t>
      </w:r>
      <w:r w:rsidRPr="00717E7F">
        <w:rPr>
          <w:i/>
        </w:rPr>
        <w:t>x</w:t>
      </w:r>
      <w:r w:rsidRPr="00717E7F">
        <w:t>.</w:t>
      </w:r>
    </w:p>
    <w:p w14:paraId="45F3FBE5" w14:textId="77777777" w:rsidR="00D9503A" w:rsidRPr="00D9503A" w:rsidRDefault="00D9503A" w:rsidP="00D9503A">
      <w:pPr>
        <w:pStyle w:val="ListParagraph"/>
        <w:rPr>
          <w:sz w:val="48"/>
          <w:szCs w:val="48"/>
        </w:rPr>
      </w:pPr>
    </w:p>
    <w:p w14:paraId="2A0EE5C2" w14:textId="2BA783CE" w:rsidR="00C63D2D" w:rsidRPr="00D9503A" w:rsidRDefault="00C63D2D" w:rsidP="00D9503A">
      <w:pPr>
        <w:pStyle w:val="ListParagraph"/>
        <w:rPr>
          <w:sz w:val="44"/>
          <w:szCs w:val="44"/>
        </w:rPr>
      </w:pPr>
      <w:r w:rsidRPr="00D9503A">
        <w:rPr>
          <w:i/>
        </w:rPr>
        <w:t>b</w:t>
      </w:r>
      <w:r w:rsidRPr="00D9503A">
        <w:rPr>
          <w:b/>
          <w:i/>
        </w:rPr>
        <w:t>.</w:t>
      </w:r>
      <w:r w:rsidRPr="00D9503A">
        <w:rPr>
          <w:i/>
        </w:rPr>
        <w:t xml:space="preserve"> </w:t>
      </w:r>
      <w:r w:rsidR="00717E7F" w:rsidRPr="00D9503A">
        <w:rPr>
          <w:i/>
        </w:rPr>
        <w:tab/>
      </w:r>
      <w:r w:rsidRPr="00DD6CD6">
        <w:t xml:space="preserve">What is the value of </w:t>
      </w:r>
      <w:r w:rsidRPr="00D9503A">
        <w:rPr>
          <w:i/>
        </w:rPr>
        <w:t>x</w:t>
      </w:r>
      <w:r w:rsidRPr="00DD6CD6">
        <w:t>?</w:t>
      </w:r>
      <w:r w:rsidRPr="00DD6CD6">
        <w:br/>
      </w:r>
    </w:p>
    <w:p w14:paraId="18911CA5" w14:textId="2B6F8D68" w:rsidR="00A22962" w:rsidRDefault="00DE6C0A" w:rsidP="00923BA9">
      <w:pPr>
        <w:pStyle w:val="ListParagraph"/>
        <w:numPr>
          <w:ilvl w:val="0"/>
          <w:numId w:val="7"/>
        </w:numPr>
        <w:ind w:left="720" w:hanging="720"/>
      </w:pPr>
      <w:r w:rsidRPr="00DD6CD6">
        <w:t xml:space="preserve">Rian is packing toys in </w:t>
      </w:r>
      <w:r w:rsidR="001369D8" w:rsidRPr="00DD6CD6">
        <w:t>box</w:t>
      </w:r>
      <w:r w:rsidRPr="00DD6CD6">
        <w:t>es</w:t>
      </w:r>
      <w:r w:rsidR="001369D8" w:rsidRPr="00DD6CD6">
        <w:t xml:space="preserve">. </w:t>
      </w:r>
      <w:r w:rsidRPr="00DD6CD6">
        <w:t>Each box</w:t>
      </w:r>
      <w:r w:rsidR="001369D8" w:rsidRPr="00DD6CD6">
        <w:t xml:space="preserve"> is 3 inches by 4 inches by 6 inches. </w:t>
      </w:r>
      <w:r w:rsidRPr="00DD6CD6">
        <w:t xml:space="preserve">Each toy takes up 65% of the volume of the box, and the rest of the volume of the box </w:t>
      </w:r>
      <w:proofErr w:type="gramStart"/>
      <w:r w:rsidRPr="00DD6CD6">
        <w:t>is filled</w:t>
      </w:r>
      <w:proofErr w:type="gramEnd"/>
      <w:r w:rsidRPr="00DD6CD6">
        <w:t xml:space="preserve"> with foam packing beads. </w:t>
      </w:r>
      <w:r w:rsidR="00D634C2" w:rsidRPr="00DD6CD6">
        <w:t xml:space="preserve">What is the </w:t>
      </w:r>
      <w:r w:rsidRPr="00DD6CD6">
        <w:t>volume</w:t>
      </w:r>
      <w:r w:rsidR="002B4A14" w:rsidRPr="00DD6CD6">
        <w:t>, in cubic inches,</w:t>
      </w:r>
      <w:r w:rsidRPr="00DD6CD6">
        <w:t xml:space="preserve"> of the foam packing beads used to fill each box?</w:t>
      </w:r>
    </w:p>
    <w:p w14:paraId="7190AB51" w14:textId="77777777" w:rsidR="00D9503A" w:rsidRPr="00D9503A" w:rsidRDefault="00D9503A" w:rsidP="00D9503A">
      <w:pPr>
        <w:pStyle w:val="ListParagraph"/>
        <w:rPr>
          <w:sz w:val="48"/>
          <w:szCs w:val="48"/>
        </w:rPr>
      </w:pPr>
    </w:p>
    <w:p w14:paraId="38F1C99C" w14:textId="77777777" w:rsidR="00717E7F" w:rsidRDefault="00A22962" w:rsidP="00C63D2D">
      <w:pPr>
        <w:pStyle w:val="ListParagraph"/>
        <w:numPr>
          <w:ilvl w:val="0"/>
          <w:numId w:val="7"/>
        </w:numPr>
        <w:ind w:left="720" w:hanging="720"/>
      </w:pPr>
      <w:r w:rsidRPr="00DD6CD6">
        <w:t xml:space="preserve">The </w:t>
      </w:r>
      <w:r w:rsidR="00207105" w:rsidRPr="00DD6CD6">
        <w:t>measure</w:t>
      </w:r>
      <w:r w:rsidRPr="00DD6CD6">
        <w:t xml:space="preserve">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07105" w:rsidRPr="00DD6CD6">
        <w:t xml:space="preserve"> of the circumference of a circle is approximately 17</w:t>
      </w:r>
      <w:r w:rsidR="00717E7F">
        <w:t xml:space="preserve"> feet.</w:t>
      </w:r>
    </w:p>
    <w:p w14:paraId="12049F44" w14:textId="14165CC6" w:rsidR="00665B72" w:rsidRPr="00DD6CD6" w:rsidRDefault="00A22962" w:rsidP="00717E7F">
      <w:pPr>
        <w:pStyle w:val="ListParagraph"/>
      </w:pPr>
      <w:r w:rsidRPr="00DD6CD6">
        <w:t>What is the radius of the circle</w:t>
      </w:r>
      <w:r w:rsidR="00D634C2" w:rsidRPr="00DD6CD6">
        <w:t>, to the nearest foot</w:t>
      </w:r>
      <w:r w:rsidRPr="00DD6CD6">
        <w:t>?</w:t>
      </w:r>
      <w:r w:rsidR="00D634C2" w:rsidRPr="00DD6CD6">
        <w:br/>
      </w:r>
      <w:r w:rsidR="00665B72" w:rsidRPr="00DD6CD6">
        <w:br w:type="page"/>
      </w:r>
      <w:bookmarkStart w:id="0" w:name="_GoBack"/>
      <w:bookmarkEnd w:id="0"/>
    </w:p>
    <w:p w14:paraId="565EA574" w14:textId="77777777" w:rsidR="00665B72" w:rsidRPr="00DD6CD6" w:rsidRDefault="00665B72" w:rsidP="00665B72">
      <w:pPr>
        <w:jc w:val="center"/>
        <w:rPr>
          <w:sz w:val="24"/>
        </w:rPr>
      </w:pPr>
      <w:proofErr w:type="gramStart"/>
      <w:r w:rsidRPr="00DD6CD6">
        <w:rPr>
          <w:sz w:val="24"/>
        </w:rPr>
        <w:lastRenderedPageBreak/>
        <w:t>7.G.B</w:t>
      </w:r>
      <w:proofErr w:type="gramEnd"/>
    </w:p>
    <w:p w14:paraId="07FE445C" w14:textId="77777777" w:rsidR="00665B72" w:rsidRPr="00DD6CD6" w:rsidRDefault="00665B72" w:rsidP="00665B72">
      <w:pPr>
        <w:pStyle w:val="ListParagraph"/>
        <w:ind w:left="3646"/>
        <w:jc w:val="center"/>
        <w:rPr>
          <w:sz w:val="24"/>
        </w:rPr>
      </w:pPr>
    </w:p>
    <w:p w14:paraId="40914282" w14:textId="77777777" w:rsidR="00665B72" w:rsidRPr="00DD6CD6" w:rsidRDefault="00665B72" w:rsidP="00665B72">
      <w:pPr>
        <w:jc w:val="center"/>
        <w:rPr>
          <w:sz w:val="24"/>
        </w:rPr>
      </w:pPr>
      <w:r w:rsidRPr="00DD6CD6">
        <w:rPr>
          <w:sz w:val="24"/>
        </w:rPr>
        <w:t>Solve real-life and mathematical problems involving angle measure, area, surface area, and volume.</w:t>
      </w:r>
    </w:p>
    <w:p w14:paraId="1FB13AD6" w14:textId="77777777" w:rsidR="00A22962" w:rsidRPr="00DD6CD6" w:rsidRDefault="00A22962" w:rsidP="00A22962"/>
    <w:p w14:paraId="23D67FBF" w14:textId="24B7F746" w:rsidR="00D103EF" w:rsidRPr="00DD6CD6" w:rsidRDefault="00AB50A6" w:rsidP="009F2ADB">
      <w:pPr>
        <w:pStyle w:val="ListParagraph"/>
        <w:numPr>
          <w:ilvl w:val="0"/>
          <w:numId w:val="7"/>
        </w:numPr>
        <w:ind w:left="720" w:hanging="720"/>
      </w:pPr>
      <w:r w:rsidRPr="00DD6CD6">
        <w:t xml:space="preserve">In </w:t>
      </w:r>
      <w:r w:rsidR="00D103EF" w:rsidRPr="00DD6CD6">
        <w:t xml:space="preserve">the </w:t>
      </w:r>
      <w:r w:rsidR="00D9503A">
        <w:t>quadrilateral:</w:t>
      </w:r>
    </w:p>
    <w:p w14:paraId="76EF7842" w14:textId="61FDBBEC" w:rsidR="00D103EF" w:rsidRPr="00DD6CD6" w:rsidRDefault="00D103EF" w:rsidP="00D103EF">
      <w:pPr>
        <w:pStyle w:val="ListParagraph"/>
        <w:numPr>
          <w:ilvl w:val="0"/>
          <w:numId w:val="11"/>
        </w:numPr>
        <w:ind w:left="1080"/>
      </w:pPr>
      <w:r w:rsidRPr="00DD6CD6">
        <w:t>A</w:t>
      </w:r>
      <w:r w:rsidR="00AB50A6" w:rsidRPr="00DD6CD6">
        <w:t xml:space="preserve">ngles </w:t>
      </w:r>
      <w:r w:rsidR="00EB3D1D">
        <w:t>2</w:t>
      </w:r>
      <w:r w:rsidR="00AB50A6" w:rsidRPr="00DD6CD6">
        <w:rPr>
          <w:i/>
        </w:rPr>
        <w:t xml:space="preserve"> </w:t>
      </w:r>
      <w:r w:rsidR="00AB50A6" w:rsidRPr="00DD6CD6">
        <w:t xml:space="preserve">and </w:t>
      </w:r>
      <w:r w:rsidR="00EB3D1D">
        <w:t>4</w:t>
      </w:r>
      <w:r w:rsidRPr="00DD6CD6">
        <w:t xml:space="preserve"> are supplementary.</w:t>
      </w:r>
    </w:p>
    <w:p w14:paraId="42F36367" w14:textId="77777777" w:rsidR="00EB3D1D" w:rsidRDefault="00D103EF" w:rsidP="00D103EF">
      <w:pPr>
        <w:pStyle w:val="ListParagraph"/>
        <w:numPr>
          <w:ilvl w:val="0"/>
          <w:numId w:val="11"/>
        </w:numPr>
        <w:ind w:left="1080"/>
      </w:pPr>
      <w:r w:rsidRPr="00DD6CD6">
        <w:t>Angles</w:t>
      </w:r>
      <w:r w:rsidR="00EB3D1D">
        <w:t xml:space="preserve"> 3</w:t>
      </w:r>
      <w:r w:rsidRPr="00DD6CD6">
        <w:t xml:space="preserve"> and </w:t>
      </w:r>
      <w:r w:rsidR="00445C0F" w:rsidRPr="00DD6CD6">
        <w:t>4</w:t>
      </w:r>
      <w:r w:rsidRPr="00DD6CD6">
        <w:t xml:space="preserve"> are complementary.</w:t>
      </w:r>
    </w:p>
    <w:p w14:paraId="5BE56CD1" w14:textId="44F2DAB1" w:rsidR="00D103EF" w:rsidRPr="00DD6CD6" w:rsidRDefault="00EB3D1D" w:rsidP="00D103EF">
      <w:pPr>
        <w:pStyle w:val="ListParagraph"/>
        <w:numPr>
          <w:ilvl w:val="0"/>
          <w:numId w:val="11"/>
        </w:numPr>
        <w:ind w:left="1080"/>
      </w:pPr>
      <w:r>
        <w:t>Angles 2 and 3 are not supplementary.</w:t>
      </w:r>
      <w:r w:rsidR="00D103EF" w:rsidRPr="00DD6CD6">
        <w:t xml:space="preserve"> </w:t>
      </w:r>
    </w:p>
    <w:p w14:paraId="0B8C7D0C" w14:textId="77777777" w:rsidR="00D103EF" w:rsidRPr="00DD6CD6" w:rsidRDefault="00D103EF" w:rsidP="00D103EF">
      <w:pPr>
        <w:ind w:left="720"/>
      </w:pPr>
    </w:p>
    <w:p w14:paraId="27A5F726" w14:textId="77777777" w:rsidR="00FF5583" w:rsidRPr="00DD6CD6" w:rsidRDefault="00AB50A6" w:rsidP="00D103EF">
      <w:pPr>
        <w:ind w:left="720"/>
      </w:pPr>
      <w:r w:rsidRPr="00DD6CD6">
        <w:t>Determine whether e</w:t>
      </w:r>
      <w:r w:rsidR="0028242B" w:rsidRPr="00DD6CD6">
        <w:t xml:space="preserve">ach </w:t>
      </w:r>
      <w:r w:rsidR="00D103EF" w:rsidRPr="00DD6CD6">
        <w:t>equation</w:t>
      </w:r>
      <w:r w:rsidR="0028242B" w:rsidRPr="00DD6CD6">
        <w:t xml:space="preserve"> is </w:t>
      </w:r>
      <w:proofErr w:type="gramStart"/>
      <w:r w:rsidR="0028242B" w:rsidRPr="00DD6CD6">
        <w:t>True</w:t>
      </w:r>
      <w:proofErr w:type="gramEnd"/>
      <w:r w:rsidR="0028242B" w:rsidRPr="00DD6CD6">
        <w:t xml:space="preserve"> or False</w:t>
      </w:r>
      <w:r w:rsidR="004C1476" w:rsidRPr="00DD6CD6">
        <w:t>.</w:t>
      </w:r>
      <w:r w:rsidRPr="00DD6CD6">
        <w:br/>
      </w:r>
    </w:p>
    <w:p w14:paraId="250732B7" w14:textId="3D22D81A" w:rsidR="00A86835" w:rsidRPr="00DD6CD6" w:rsidRDefault="00DD6CD6" w:rsidP="004C1476">
      <w:pPr>
        <w:pStyle w:val="ListParagraph"/>
      </w:pPr>
      <w:r>
        <w:rPr>
          <w:noProof/>
        </w:rPr>
        <w:drawing>
          <wp:inline distT="0" distB="0" distL="0" distR="0" wp14:anchorId="7CC931E3" wp14:editId="672393BF">
            <wp:extent cx="3657600" cy="2133124"/>
            <wp:effectExtent l="0" t="0" r="0" b="635"/>
            <wp:docPr id="1" name="Picture 1" descr="A quadrilateral with vetrexes labeled 1, 2, 3, and 4. The measures of the angles are labled such that the measure of the angle at vertex 1 is w degrees, the measure of the angle at vertex 2 is x degrees, the measure of the angle at vertex 3 is y degrees, and the measure of the angle at vertex 4 is z degrees." title="Quadrilat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02" t="2601" r="1302" b="2715"/>
                    <a:stretch/>
                  </pic:blipFill>
                  <pic:spPr bwMode="auto">
                    <a:xfrm>
                      <a:off x="0" y="0"/>
                      <a:ext cx="3657600" cy="2133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15C04" w14:textId="77777777" w:rsidR="00AB50A6" w:rsidRPr="00DD6CD6" w:rsidRDefault="00A86835" w:rsidP="00A86835">
      <w:pPr>
        <w:pStyle w:val="ListParagraph"/>
        <w:ind w:right="2610"/>
        <w:jc w:val="center"/>
      </w:pPr>
      <w:proofErr w:type="gramStart"/>
      <w:r w:rsidRPr="00DD6CD6">
        <w:t>not</w:t>
      </w:r>
      <w:proofErr w:type="gramEnd"/>
      <w:r w:rsidRPr="00DD6CD6">
        <w:t xml:space="preserve"> drawn to scale</w:t>
      </w:r>
      <w:r w:rsidR="00AB50A6" w:rsidRPr="00DD6CD6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Matching Table"/>
        <w:tblDescription w:val="A table with 2 columns and 3 rows."/>
      </w:tblPr>
      <w:tblGrid>
        <w:gridCol w:w="2131"/>
        <w:gridCol w:w="1452"/>
        <w:gridCol w:w="1452"/>
      </w:tblGrid>
      <w:tr w:rsidR="0028242B" w:rsidRPr="00DD6CD6" w14:paraId="2BDE02A6" w14:textId="77777777" w:rsidTr="00717E7F">
        <w:trPr>
          <w:trHeight w:val="293"/>
          <w:tblHeader/>
        </w:trPr>
        <w:tc>
          <w:tcPr>
            <w:tcW w:w="2131" w:type="dxa"/>
            <w:tcBorders>
              <w:top w:val="nil"/>
              <w:left w:val="nil"/>
            </w:tcBorders>
            <w:vAlign w:val="center"/>
          </w:tcPr>
          <w:p w14:paraId="20A3CE83" w14:textId="6D0F1B19" w:rsidR="0028242B" w:rsidRPr="00DD6CD6" w:rsidRDefault="0028242B" w:rsidP="00A22962">
            <w:pPr>
              <w:rPr>
                <w:b/>
              </w:rPr>
            </w:pPr>
          </w:p>
        </w:tc>
        <w:tc>
          <w:tcPr>
            <w:tcW w:w="1452" w:type="dxa"/>
            <w:vAlign w:val="center"/>
          </w:tcPr>
          <w:p w14:paraId="47362EE3" w14:textId="77777777" w:rsidR="0028242B" w:rsidRPr="00DD6CD6" w:rsidRDefault="0028242B" w:rsidP="00D634C2">
            <w:pPr>
              <w:jc w:val="center"/>
              <w:rPr>
                <w:b/>
              </w:rPr>
            </w:pPr>
            <w:r w:rsidRPr="00DD6CD6">
              <w:rPr>
                <w:b/>
              </w:rPr>
              <w:t>True</w:t>
            </w:r>
          </w:p>
        </w:tc>
        <w:tc>
          <w:tcPr>
            <w:tcW w:w="1452" w:type="dxa"/>
            <w:vAlign w:val="center"/>
          </w:tcPr>
          <w:p w14:paraId="04B19642" w14:textId="77777777" w:rsidR="0028242B" w:rsidRPr="00DD6CD6" w:rsidRDefault="0028242B" w:rsidP="00D634C2">
            <w:pPr>
              <w:jc w:val="center"/>
              <w:rPr>
                <w:b/>
              </w:rPr>
            </w:pPr>
            <w:r w:rsidRPr="00DD6CD6">
              <w:rPr>
                <w:b/>
              </w:rPr>
              <w:t>False</w:t>
            </w:r>
          </w:p>
        </w:tc>
      </w:tr>
      <w:tr w:rsidR="0028242B" w:rsidRPr="00DD6CD6" w14:paraId="14181487" w14:textId="77777777" w:rsidTr="00202666">
        <w:trPr>
          <w:trHeight w:val="432"/>
        </w:trPr>
        <w:tc>
          <w:tcPr>
            <w:tcW w:w="2131" w:type="dxa"/>
            <w:vAlign w:val="center"/>
          </w:tcPr>
          <w:p w14:paraId="7F185545" w14:textId="00E530C5" w:rsidR="0028242B" w:rsidRPr="00EB3D1D" w:rsidRDefault="00EB3D1D" w:rsidP="00202666">
            <w:r>
              <w:rPr>
                <w:i/>
              </w:rPr>
              <w:t>w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t xml:space="preserve"> = 90</w:t>
            </w:r>
          </w:p>
        </w:tc>
        <w:tc>
          <w:tcPr>
            <w:tcW w:w="1452" w:type="dxa"/>
          </w:tcPr>
          <w:p w14:paraId="638C3665" w14:textId="77777777" w:rsidR="0028242B" w:rsidRPr="00DD6CD6" w:rsidRDefault="0028242B" w:rsidP="00AB50A6"/>
        </w:tc>
        <w:tc>
          <w:tcPr>
            <w:tcW w:w="1452" w:type="dxa"/>
          </w:tcPr>
          <w:p w14:paraId="150FA420" w14:textId="77777777" w:rsidR="0028242B" w:rsidRPr="00DD6CD6" w:rsidRDefault="0028242B" w:rsidP="00AB50A6"/>
        </w:tc>
      </w:tr>
      <w:tr w:rsidR="0028242B" w:rsidRPr="00DD6CD6" w14:paraId="15DB58F0" w14:textId="77777777" w:rsidTr="00202666">
        <w:trPr>
          <w:trHeight w:val="432"/>
        </w:trPr>
        <w:tc>
          <w:tcPr>
            <w:tcW w:w="2131" w:type="dxa"/>
            <w:vAlign w:val="center"/>
          </w:tcPr>
          <w:p w14:paraId="7AD83BA8" w14:textId="2AA0924B" w:rsidR="0028242B" w:rsidRPr="00D34DC0" w:rsidRDefault="00EB3D1D" w:rsidP="00202666">
            <w:r>
              <w:rPr>
                <w:i/>
              </w:rPr>
              <w:t>w</w:t>
            </w:r>
            <w:r>
              <w:t xml:space="preserve"> +</w:t>
            </w:r>
            <w:r w:rsidR="00D34DC0">
              <w:t xml:space="preserve"> </w:t>
            </w:r>
            <w:r w:rsidR="00D34DC0">
              <w:rPr>
                <w:i/>
              </w:rPr>
              <w:t>z</w:t>
            </w:r>
            <w:r w:rsidR="00D34DC0">
              <w:t xml:space="preserve"> = 180</w:t>
            </w:r>
          </w:p>
        </w:tc>
        <w:tc>
          <w:tcPr>
            <w:tcW w:w="1452" w:type="dxa"/>
          </w:tcPr>
          <w:p w14:paraId="54759A36" w14:textId="77777777" w:rsidR="0028242B" w:rsidRPr="00DD6CD6" w:rsidRDefault="0028242B" w:rsidP="00AB50A6"/>
        </w:tc>
        <w:tc>
          <w:tcPr>
            <w:tcW w:w="1452" w:type="dxa"/>
          </w:tcPr>
          <w:p w14:paraId="3EA9DEF6" w14:textId="77777777" w:rsidR="0028242B" w:rsidRPr="00DD6CD6" w:rsidRDefault="0028242B" w:rsidP="00AB50A6"/>
        </w:tc>
      </w:tr>
      <w:tr w:rsidR="0028242B" w:rsidRPr="00DD6CD6" w14:paraId="7A3BC602" w14:textId="77777777" w:rsidTr="00202666">
        <w:trPr>
          <w:trHeight w:val="432"/>
        </w:trPr>
        <w:tc>
          <w:tcPr>
            <w:tcW w:w="2131" w:type="dxa"/>
            <w:vAlign w:val="center"/>
          </w:tcPr>
          <w:p w14:paraId="1AEFB34D" w14:textId="2F1492C9" w:rsidR="0028242B" w:rsidRPr="00DD6CD6" w:rsidRDefault="00202666" w:rsidP="00202666">
            <w:r w:rsidRPr="00DD6CD6">
              <w:rPr>
                <w:i/>
              </w:rPr>
              <w:t>y</w:t>
            </w:r>
            <w:r w:rsidR="00D103EF" w:rsidRPr="00DD6CD6">
              <w:t xml:space="preserve"> + </w:t>
            </w:r>
            <w:r w:rsidR="00D103EF" w:rsidRPr="00DD6CD6">
              <w:rPr>
                <w:i/>
              </w:rPr>
              <w:t>w</w:t>
            </w:r>
            <w:r w:rsidR="00D103EF" w:rsidRPr="00DD6CD6">
              <w:t xml:space="preserve"> = 180</w:t>
            </w:r>
          </w:p>
        </w:tc>
        <w:tc>
          <w:tcPr>
            <w:tcW w:w="1452" w:type="dxa"/>
          </w:tcPr>
          <w:p w14:paraId="78BE48B7" w14:textId="77777777" w:rsidR="0028242B" w:rsidRPr="00DD6CD6" w:rsidRDefault="0028242B" w:rsidP="00AB50A6"/>
        </w:tc>
        <w:tc>
          <w:tcPr>
            <w:tcW w:w="1452" w:type="dxa"/>
          </w:tcPr>
          <w:p w14:paraId="36F89A14" w14:textId="77777777" w:rsidR="0028242B" w:rsidRPr="00DD6CD6" w:rsidRDefault="0028242B" w:rsidP="00AB50A6"/>
        </w:tc>
      </w:tr>
    </w:tbl>
    <w:p w14:paraId="62282546" w14:textId="52F46AE2" w:rsidR="00546C87" w:rsidRPr="00DD6CD6" w:rsidRDefault="00E844D3" w:rsidP="004C1476">
      <w:r>
        <w:br/>
      </w:r>
    </w:p>
    <w:p w14:paraId="392AD3A9" w14:textId="77777777" w:rsidR="009D23B7" w:rsidRPr="00DD6CD6" w:rsidRDefault="009D23B7" w:rsidP="009D23B7">
      <w:pPr>
        <w:pStyle w:val="ListParagraph"/>
        <w:numPr>
          <w:ilvl w:val="0"/>
          <w:numId w:val="7"/>
        </w:numPr>
        <w:ind w:left="720" w:hanging="720"/>
      </w:pPr>
      <w:r w:rsidRPr="00DD6CD6">
        <w:t>Julia is desi</w:t>
      </w:r>
      <w:r w:rsidR="00DE6C0A" w:rsidRPr="00DD6CD6">
        <w:t xml:space="preserve">gning a model of </w:t>
      </w:r>
      <w:r w:rsidR="009E7D36" w:rsidRPr="00DD6CD6">
        <w:t xml:space="preserve">a </w:t>
      </w:r>
      <w:r w:rsidR="00DE6C0A" w:rsidRPr="00DD6CD6">
        <w:t>shipping container in the shape of a rectangular prism</w:t>
      </w:r>
      <w:r w:rsidRPr="00DD6CD6">
        <w:t xml:space="preserve">. The </w:t>
      </w:r>
      <w:r w:rsidR="00DE6C0A" w:rsidRPr="00DD6CD6">
        <w:t>faces</w:t>
      </w:r>
      <w:r w:rsidRPr="00DD6CD6">
        <w:t xml:space="preserve"> of the model will be made of cardboard. The model must meet the following requirements:</w:t>
      </w:r>
    </w:p>
    <w:p w14:paraId="3B06BD15" w14:textId="77777777" w:rsidR="009D23B7" w:rsidRPr="00DD6CD6" w:rsidRDefault="009D23B7" w:rsidP="009D23B7">
      <w:pPr>
        <w:pStyle w:val="ListParagraph"/>
      </w:pPr>
    </w:p>
    <w:p w14:paraId="0C909B6F" w14:textId="77777777" w:rsidR="00824ED2" w:rsidRPr="00DD6CD6" w:rsidRDefault="009D23B7" w:rsidP="009D23B7">
      <w:pPr>
        <w:pStyle w:val="ListParagraph"/>
        <w:numPr>
          <w:ilvl w:val="0"/>
          <w:numId w:val="10"/>
        </w:numPr>
        <w:ind w:left="1080"/>
      </w:pPr>
      <w:r w:rsidRPr="00DD6CD6">
        <w:t xml:space="preserve">The surface area of the </w:t>
      </w:r>
      <w:r w:rsidR="00824ED2" w:rsidRPr="00DD6CD6">
        <w:t>model</w:t>
      </w:r>
      <w:r w:rsidRPr="00DD6CD6">
        <w:t xml:space="preserve"> </w:t>
      </w:r>
      <w:r w:rsidR="00824ED2" w:rsidRPr="00DD6CD6">
        <w:t>must be between 100 and 130 square inches.</w:t>
      </w:r>
    </w:p>
    <w:p w14:paraId="22A7ABC5" w14:textId="77777777" w:rsidR="00824ED2" w:rsidRPr="00DD6CD6" w:rsidRDefault="00824ED2" w:rsidP="009D23B7">
      <w:pPr>
        <w:pStyle w:val="ListParagraph"/>
        <w:numPr>
          <w:ilvl w:val="0"/>
          <w:numId w:val="10"/>
        </w:numPr>
        <w:ind w:left="1080"/>
      </w:pPr>
      <w:r w:rsidRPr="00DD6CD6">
        <w:t>The volume of the model must be between 80 and 90 cubic inches.</w:t>
      </w:r>
    </w:p>
    <w:p w14:paraId="1575721F" w14:textId="77777777" w:rsidR="00824ED2" w:rsidRPr="00DD6CD6" w:rsidRDefault="00824ED2" w:rsidP="009D23B7">
      <w:pPr>
        <w:pStyle w:val="ListParagraph"/>
        <w:numPr>
          <w:ilvl w:val="0"/>
          <w:numId w:val="10"/>
        </w:numPr>
        <w:ind w:left="1080"/>
      </w:pPr>
      <w:r w:rsidRPr="00DD6CD6">
        <w:t>The height of the model must be between 3 and 5 inches.</w:t>
      </w:r>
    </w:p>
    <w:p w14:paraId="55A7C2A9" w14:textId="77777777" w:rsidR="00824ED2" w:rsidRPr="00DD6CD6" w:rsidRDefault="00824ED2" w:rsidP="00824ED2">
      <w:pPr>
        <w:ind w:left="720"/>
      </w:pPr>
    </w:p>
    <w:p w14:paraId="1FE3BE77" w14:textId="77777777" w:rsidR="009F04C5" w:rsidRPr="00DD6CD6" w:rsidRDefault="00824ED2" w:rsidP="00687136">
      <w:pPr>
        <w:ind w:left="720"/>
      </w:pPr>
      <w:r w:rsidRPr="00DD6CD6">
        <w:t xml:space="preserve">What are possible dimensions of </w:t>
      </w:r>
      <w:r w:rsidR="00DE6C0A" w:rsidRPr="00DD6CD6">
        <w:t>the height, width, and length</w:t>
      </w:r>
      <w:r w:rsidRPr="00DD6CD6">
        <w:t xml:space="preserve"> of Julia’s model?</w:t>
      </w:r>
    </w:p>
    <w:p w14:paraId="6D126116" w14:textId="33BC98F6" w:rsidR="009F04C5" w:rsidRPr="00DD6CD6" w:rsidRDefault="00211F62" w:rsidP="00EB3D1D">
      <w:pPr>
        <w:jc w:val="center"/>
        <w:rPr>
          <w:b/>
          <w:sz w:val="28"/>
        </w:rPr>
      </w:pPr>
      <w:r w:rsidRPr="00DD6CD6">
        <w:rPr>
          <w:b/>
        </w:rPr>
        <w:br w:type="page"/>
      </w:r>
      <w:r w:rsidR="009F04C5" w:rsidRPr="00DD6CD6">
        <w:rPr>
          <w:b/>
          <w:sz w:val="28"/>
        </w:rPr>
        <w:lastRenderedPageBreak/>
        <w:t>Teacher Material</w:t>
      </w:r>
    </w:p>
    <w:p w14:paraId="75237EB4" w14:textId="77777777" w:rsidR="009F04C5" w:rsidRPr="00DD6CD6" w:rsidRDefault="009F04C5" w:rsidP="009F04C5">
      <w:pPr>
        <w:jc w:val="center"/>
        <w:rPr>
          <w:b/>
          <w:sz w:val="24"/>
        </w:rPr>
      </w:pPr>
    </w:p>
    <w:p w14:paraId="6DC0A704" w14:textId="77777777" w:rsidR="009F04C5" w:rsidRPr="00DD6CD6" w:rsidRDefault="009F04C5" w:rsidP="009F04C5">
      <w:pPr>
        <w:jc w:val="center"/>
        <w:rPr>
          <w:sz w:val="24"/>
        </w:rPr>
      </w:pPr>
      <w:proofErr w:type="gramStart"/>
      <w:r w:rsidRPr="00DD6CD6">
        <w:rPr>
          <w:sz w:val="24"/>
        </w:rPr>
        <w:t>7.G.B</w:t>
      </w:r>
      <w:proofErr w:type="gramEnd"/>
    </w:p>
    <w:p w14:paraId="12D42663" w14:textId="77777777" w:rsidR="009F04C5" w:rsidRPr="00DD6CD6" w:rsidRDefault="009F04C5" w:rsidP="009F04C5">
      <w:pPr>
        <w:pStyle w:val="ListParagraph"/>
        <w:ind w:left="3646"/>
        <w:jc w:val="center"/>
        <w:rPr>
          <w:sz w:val="24"/>
        </w:rPr>
      </w:pPr>
    </w:p>
    <w:p w14:paraId="6FD16706" w14:textId="77777777" w:rsidR="009F04C5" w:rsidRPr="00DD6CD6" w:rsidRDefault="009F04C5" w:rsidP="009F04C5">
      <w:pPr>
        <w:jc w:val="center"/>
        <w:rPr>
          <w:sz w:val="24"/>
        </w:rPr>
      </w:pPr>
      <w:r w:rsidRPr="00DD6CD6">
        <w:rPr>
          <w:sz w:val="24"/>
        </w:rPr>
        <w:t>Solve real-life and mathematical problems involving angle measure, area, surface area, and volume.</w:t>
      </w:r>
    </w:p>
    <w:p w14:paraId="4F6A40D2" w14:textId="77777777" w:rsidR="009F04C5" w:rsidRPr="00DD6CD6" w:rsidRDefault="009F04C5" w:rsidP="009F04C5"/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7 rows."/>
      </w:tblPr>
      <w:tblGrid>
        <w:gridCol w:w="1246"/>
        <w:gridCol w:w="895"/>
        <w:gridCol w:w="7214"/>
      </w:tblGrid>
      <w:tr w:rsidR="009F04C5" w:rsidRPr="00DD6CD6" w14:paraId="17DDE191" w14:textId="77777777" w:rsidTr="00717E7F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AB01" w14:textId="77777777" w:rsidR="009F04C5" w:rsidRPr="00DD6CD6" w:rsidRDefault="009F04C5">
            <w:pPr>
              <w:rPr>
                <w:b/>
                <w:sz w:val="24"/>
              </w:rPr>
            </w:pPr>
            <w:r w:rsidRPr="00DD6CD6"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22BA" w14:textId="77777777" w:rsidR="009F04C5" w:rsidRPr="00DD6CD6" w:rsidRDefault="009F04C5">
            <w:pPr>
              <w:rPr>
                <w:b/>
                <w:sz w:val="24"/>
              </w:rPr>
            </w:pPr>
            <w:r w:rsidRPr="00DD6CD6"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F97C" w14:textId="77777777" w:rsidR="009F04C5" w:rsidRPr="00DD6CD6" w:rsidRDefault="009F04C5">
            <w:pPr>
              <w:rPr>
                <w:b/>
                <w:sz w:val="24"/>
              </w:rPr>
            </w:pPr>
            <w:r w:rsidRPr="00DD6CD6">
              <w:rPr>
                <w:b/>
                <w:sz w:val="24"/>
              </w:rPr>
              <w:t>Key/Suggested Rubric</w:t>
            </w:r>
          </w:p>
        </w:tc>
      </w:tr>
      <w:tr w:rsidR="009F04C5" w:rsidRPr="00DD6CD6" w14:paraId="4B919BA8" w14:textId="77777777" w:rsidTr="009F04C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3126" w14:textId="28E578CF" w:rsidR="009F04C5" w:rsidRPr="00DD6CD6" w:rsidRDefault="009F04C5">
            <w:r w:rsidRPr="00DD6CD6">
              <w:t>1</w:t>
            </w:r>
            <w:r w:rsidR="00E844D3">
              <w:rPr>
                <w:rStyle w:val="FootnoteReference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E7D" w14:textId="77777777" w:rsidR="009F04C5" w:rsidRPr="00DD6CD6" w:rsidRDefault="002B4A14">
            <w:pPr>
              <w:jc w:val="center"/>
            </w:pPr>
            <w:r w:rsidRPr="00DD6CD6"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50C0" w14:textId="7D28C54A" w:rsidR="009F04C5" w:rsidRPr="00DD6CD6" w:rsidRDefault="009F04C5" w:rsidP="009F04C5">
            <w:r w:rsidRPr="00DD6CD6">
              <w:rPr>
                <w:b/>
              </w:rPr>
              <w:t>1 point:</w:t>
            </w:r>
            <w:r w:rsidR="002B4A14" w:rsidRPr="00DD6CD6">
              <w:rPr>
                <w:b/>
              </w:rPr>
              <w:t xml:space="preserve"> </w:t>
            </w:r>
            <w:r w:rsidR="003457F2">
              <w:t>A number in the interval 38.465 to 38.5, inclusive</w:t>
            </w:r>
          </w:p>
        </w:tc>
      </w:tr>
      <w:tr w:rsidR="009F04C5" w:rsidRPr="00DD6CD6" w14:paraId="732AA1D2" w14:textId="77777777" w:rsidTr="009F04C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67EE" w14:textId="05B53693" w:rsidR="009F04C5" w:rsidRPr="00E844D3" w:rsidRDefault="009F04C5">
            <w:pPr>
              <w:rPr>
                <w:vertAlign w:val="superscript"/>
              </w:rPr>
            </w:pPr>
            <w:r w:rsidRPr="00DD6CD6">
              <w:t>2</w:t>
            </w:r>
            <w:r w:rsidR="00E844D3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DE85" w14:textId="77777777" w:rsidR="009F04C5" w:rsidRPr="00DD6CD6" w:rsidRDefault="002B4A14">
            <w:pPr>
              <w:jc w:val="center"/>
            </w:pPr>
            <w:r w:rsidRPr="00DD6CD6"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B9E" w14:textId="77777777" w:rsidR="009F04C5" w:rsidRPr="00DD6CD6" w:rsidRDefault="002B4A14">
            <w:r w:rsidRPr="00DD6CD6">
              <w:rPr>
                <w:b/>
              </w:rPr>
              <w:t>1 point:</w:t>
            </w:r>
            <w:r w:rsidRPr="00DD6CD6">
              <w:t xml:space="preserve"> 60.5, or equivalent</w:t>
            </w:r>
          </w:p>
        </w:tc>
      </w:tr>
      <w:tr w:rsidR="009F04C5" w:rsidRPr="00DD6CD6" w14:paraId="29C5822D" w14:textId="77777777" w:rsidTr="009F04C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E2AF" w14:textId="31F1BB4F" w:rsidR="009F04C5" w:rsidRPr="00DD6CD6" w:rsidRDefault="009F04C5" w:rsidP="00312659">
            <w:r w:rsidRPr="00DD6CD6">
              <w:t>3</w:t>
            </w:r>
            <w:r w:rsidR="00354D42">
              <w:rPr>
                <w:rStyle w:val="FootnoteReference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073" w14:textId="77777777" w:rsidR="009F04C5" w:rsidRPr="00DD6CD6" w:rsidRDefault="002B4A14">
            <w:pPr>
              <w:jc w:val="center"/>
            </w:pPr>
            <w:r w:rsidRPr="00DD6CD6"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2C56" w14:textId="0058EA20" w:rsidR="009F04C5" w:rsidRPr="00DD6CD6" w:rsidRDefault="002B4A14">
            <w:r w:rsidRPr="00DD6CD6">
              <w:rPr>
                <w:b/>
              </w:rPr>
              <w:t xml:space="preserve">2 points: </w:t>
            </w:r>
            <w:r w:rsidRPr="00DD6CD6">
              <w:t>3</w:t>
            </w:r>
            <w:r w:rsidRPr="00DD6CD6">
              <w:rPr>
                <w:i/>
              </w:rPr>
              <w:t>x</w:t>
            </w:r>
            <w:r w:rsidR="00DD6CD6">
              <w:t xml:space="preserve"> + 15 = 90 AND</w:t>
            </w:r>
            <w:r w:rsidRPr="00DD6CD6">
              <w:t xml:space="preserve"> 25</w:t>
            </w:r>
          </w:p>
          <w:p w14:paraId="3B258754" w14:textId="093C5B1B" w:rsidR="002B4A14" w:rsidRPr="00DD6CD6" w:rsidRDefault="002B4A14" w:rsidP="002B4A14">
            <w:pPr>
              <w:rPr>
                <w:b/>
              </w:rPr>
            </w:pPr>
            <w:r w:rsidRPr="00DD6CD6">
              <w:rPr>
                <w:b/>
              </w:rPr>
              <w:t xml:space="preserve">1 point: </w:t>
            </w:r>
            <w:r w:rsidRPr="00DD6CD6">
              <w:t>3</w:t>
            </w:r>
            <w:r w:rsidRPr="00DD6CD6">
              <w:rPr>
                <w:i/>
              </w:rPr>
              <w:t>x</w:t>
            </w:r>
            <w:r w:rsidRPr="00DD6CD6">
              <w:t xml:space="preserve"> + 15 = 90 OR 25</w:t>
            </w:r>
          </w:p>
        </w:tc>
      </w:tr>
      <w:tr w:rsidR="009F04C5" w:rsidRPr="00DD6CD6" w14:paraId="0D622516" w14:textId="77777777" w:rsidTr="009F04C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C5D4" w14:textId="4EC6F6F7" w:rsidR="009F04C5" w:rsidRPr="00354D42" w:rsidRDefault="009F04C5" w:rsidP="00987E48">
            <w:pPr>
              <w:rPr>
                <w:vertAlign w:val="superscript"/>
              </w:rPr>
            </w:pPr>
            <w:r w:rsidRPr="00DD6CD6">
              <w:t>4</w:t>
            </w:r>
            <w:r w:rsidR="00354D42">
              <w:rPr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272" w14:textId="77777777" w:rsidR="009F04C5" w:rsidRPr="00DD6CD6" w:rsidRDefault="002B4A14">
            <w:pPr>
              <w:jc w:val="center"/>
            </w:pPr>
            <w:r w:rsidRPr="00DD6CD6"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C49A" w14:textId="77777777" w:rsidR="009F04C5" w:rsidRPr="00DD6CD6" w:rsidRDefault="002B4A14">
            <w:r w:rsidRPr="00DD6CD6">
              <w:rPr>
                <w:b/>
              </w:rPr>
              <w:t>1 point:</w:t>
            </w:r>
            <w:r w:rsidRPr="00DD6CD6">
              <w:t xml:space="preserve"> 25.2, or equivalent</w:t>
            </w:r>
          </w:p>
        </w:tc>
      </w:tr>
      <w:tr w:rsidR="009F04C5" w:rsidRPr="00DD6CD6" w14:paraId="224EC709" w14:textId="77777777" w:rsidTr="009F04C5">
        <w:trPr>
          <w:trHeight w:val="14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6801" w14:textId="41FD4F6D" w:rsidR="009F04C5" w:rsidRPr="00354D42" w:rsidRDefault="009F04C5">
            <w:pPr>
              <w:rPr>
                <w:vertAlign w:val="superscript"/>
              </w:rPr>
            </w:pPr>
            <w:r w:rsidRPr="00DD6CD6">
              <w:t>5</w:t>
            </w:r>
            <w:r w:rsidR="00354D42">
              <w:rPr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ABE1" w14:textId="77777777" w:rsidR="009F04C5" w:rsidRPr="00DD6CD6" w:rsidRDefault="003D158C">
            <w:pPr>
              <w:jc w:val="center"/>
            </w:pPr>
            <w:r w:rsidRPr="00DD6CD6"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573" w14:textId="77777777" w:rsidR="009F04C5" w:rsidRPr="00DD6CD6" w:rsidRDefault="003D158C">
            <w:r w:rsidRPr="00DD6CD6">
              <w:rPr>
                <w:b/>
              </w:rPr>
              <w:t xml:space="preserve">1 point: </w:t>
            </w:r>
            <w:r w:rsidRPr="00DD6CD6">
              <w:t>4</w:t>
            </w:r>
          </w:p>
        </w:tc>
      </w:tr>
      <w:tr w:rsidR="009F04C5" w:rsidRPr="00DD6CD6" w14:paraId="6B1C1AF0" w14:textId="77777777" w:rsidTr="009F04C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57F8" w14:textId="2DDCDF71" w:rsidR="009F04C5" w:rsidRPr="00354D42" w:rsidRDefault="009F04C5">
            <w:pPr>
              <w:rPr>
                <w:vertAlign w:val="superscript"/>
              </w:rPr>
            </w:pPr>
            <w:r w:rsidRPr="00DD6CD6">
              <w:t>6</w:t>
            </w:r>
            <w:r w:rsidR="00354D42">
              <w:rPr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ABAC" w14:textId="007DDD69" w:rsidR="009F04C5" w:rsidRPr="00DD6CD6" w:rsidRDefault="00E537BE">
            <w:pPr>
              <w:jc w:val="center"/>
            </w:pPr>
            <w:r>
              <w:t>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B11" w14:textId="77777777" w:rsidR="009F04C5" w:rsidRPr="00DD6CD6" w:rsidRDefault="003B4FEB">
            <w:pPr>
              <w:rPr>
                <w:b/>
              </w:rPr>
            </w:pPr>
            <w:r w:rsidRPr="00DD6CD6">
              <w:rPr>
                <w:b/>
              </w:rPr>
              <w:t>1 point: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  <w:tblCaption w:val="Matching Table Answer Key"/>
              <w:tblDescription w:val="A table with 2 columns and 3 rows."/>
            </w:tblPr>
            <w:tblGrid>
              <w:gridCol w:w="2131"/>
              <w:gridCol w:w="1452"/>
              <w:gridCol w:w="1452"/>
            </w:tblGrid>
            <w:tr w:rsidR="003B4FEB" w:rsidRPr="00DD6CD6" w14:paraId="591FBBFC" w14:textId="77777777" w:rsidTr="00717E7F">
              <w:trPr>
                <w:trHeight w:val="293"/>
                <w:tblHeader/>
              </w:trPr>
              <w:tc>
                <w:tcPr>
                  <w:tcW w:w="2131" w:type="dxa"/>
                  <w:tcBorders>
                    <w:top w:val="nil"/>
                    <w:left w:val="nil"/>
                  </w:tcBorders>
                  <w:vAlign w:val="center"/>
                </w:tcPr>
                <w:p w14:paraId="779F34F4" w14:textId="32879A9B" w:rsidR="003B4FEB" w:rsidRPr="00DD6CD6" w:rsidRDefault="003B4FEB" w:rsidP="003B4FEB">
                  <w:pPr>
                    <w:rPr>
                      <w:b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14:paraId="31BF6602" w14:textId="77777777" w:rsidR="003B4FEB" w:rsidRPr="00DD6CD6" w:rsidRDefault="003B4FEB" w:rsidP="003B4FEB">
                  <w:pPr>
                    <w:jc w:val="center"/>
                    <w:rPr>
                      <w:b/>
                    </w:rPr>
                  </w:pPr>
                  <w:r w:rsidRPr="00DD6CD6">
                    <w:rPr>
                      <w:b/>
                    </w:rPr>
                    <w:t>True</w:t>
                  </w:r>
                </w:p>
              </w:tc>
              <w:tc>
                <w:tcPr>
                  <w:tcW w:w="1452" w:type="dxa"/>
                  <w:vAlign w:val="center"/>
                </w:tcPr>
                <w:p w14:paraId="16B92DD3" w14:textId="77777777" w:rsidR="003B4FEB" w:rsidRPr="00DD6CD6" w:rsidRDefault="003B4FEB" w:rsidP="003B4FEB">
                  <w:pPr>
                    <w:jc w:val="center"/>
                    <w:rPr>
                      <w:b/>
                    </w:rPr>
                  </w:pPr>
                  <w:r w:rsidRPr="00DD6CD6">
                    <w:rPr>
                      <w:b/>
                    </w:rPr>
                    <w:t>False</w:t>
                  </w:r>
                </w:p>
              </w:tc>
            </w:tr>
            <w:tr w:rsidR="003B4FEB" w:rsidRPr="00DD6CD6" w14:paraId="010695BE" w14:textId="77777777" w:rsidTr="003B4FEB">
              <w:trPr>
                <w:trHeight w:val="432"/>
              </w:trPr>
              <w:tc>
                <w:tcPr>
                  <w:tcW w:w="2131" w:type="dxa"/>
                  <w:vAlign w:val="center"/>
                </w:tcPr>
                <w:p w14:paraId="317BA590" w14:textId="4965DC9B" w:rsidR="003B4FEB" w:rsidRPr="00DD6CD6" w:rsidRDefault="00EB3D1D" w:rsidP="003B4FEB">
                  <w:r>
                    <w:rPr>
                      <w:i/>
                    </w:rPr>
                    <w:t>w</w:t>
                  </w:r>
                  <w:r>
                    <w:t xml:space="preserve"> + </w:t>
                  </w:r>
                  <w:r>
                    <w:rPr>
                      <w:i/>
                    </w:rPr>
                    <w:t>x</w:t>
                  </w:r>
                  <w:r>
                    <w:t xml:space="preserve"> = 90</w:t>
                  </w:r>
                </w:p>
              </w:tc>
              <w:tc>
                <w:tcPr>
                  <w:tcW w:w="1452" w:type="dxa"/>
                  <w:vAlign w:val="center"/>
                </w:tcPr>
                <w:p w14:paraId="6F8B582E" w14:textId="77777777" w:rsidR="003B4FEB" w:rsidRPr="00DD6CD6" w:rsidRDefault="003B4FEB" w:rsidP="003B4F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14:paraId="4FC2D8DE" w14:textId="60C962E5" w:rsidR="003B4FEB" w:rsidRPr="00DD6CD6" w:rsidRDefault="003B4FEB" w:rsidP="003B4FEB">
                  <w:pPr>
                    <w:jc w:val="center"/>
                    <w:rPr>
                      <w:b/>
                    </w:rPr>
                  </w:pPr>
                  <w:r w:rsidRPr="00DD6CD6">
                    <w:rPr>
                      <w:b/>
                    </w:rPr>
                    <w:t>x</w:t>
                  </w:r>
                </w:p>
              </w:tc>
            </w:tr>
            <w:tr w:rsidR="003B4FEB" w:rsidRPr="00DD6CD6" w14:paraId="22D69804" w14:textId="77777777" w:rsidTr="003B4FEB">
              <w:trPr>
                <w:trHeight w:val="432"/>
              </w:trPr>
              <w:tc>
                <w:tcPr>
                  <w:tcW w:w="2131" w:type="dxa"/>
                  <w:vAlign w:val="center"/>
                </w:tcPr>
                <w:p w14:paraId="74AB4C5F" w14:textId="1BB93175" w:rsidR="003B4FEB" w:rsidRPr="00DD6CD6" w:rsidRDefault="00D34DC0" w:rsidP="003B4FEB">
                  <w:r>
                    <w:rPr>
                      <w:i/>
                    </w:rPr>
                    <w:t>w</w:t>
                  </w:r>
                  <w:r>
                    <w:t xml:space="preserve"> + </w:t>
                  </w:r>
                  <w:r>
                    <w:rPr>
                      <w:i/>
                    </w:rPr>
                    <w:t>z</w:t>
                  </w:r>
                  <w:r>
                    <w:t xml:space="preserve"> = 180</w:t>
                  </w:r>
                </w:p>
              </w:tc>
              <w:tc>
                <w:tcPr>
                  <w:tcW w:w="1452" w:type="dxa"/>
                  <w:vAlign w:val="center"/>
                </w:tcPr>
                <w:p w14:paraId="6A9DDB1C" w14:textId="77777777" w:rsidR="003B4FEB" w:rsidRPr="00DD6CD6" w:rsidRDefault="003B4FEB" w:rsidP="003B4FE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52" w:type="dxa"/>
                  <w:vAlign w:val="center"/>
                </w:tcPr>
                <w:p w14:paraId="44EBBDA1" w14:textId="28E3E434" w:rsidR="003B4FEB" w:rsidRPr="00DD6CD6" w:rsidRDefault="003B4FEB" w:rsidP="003B4FEB">
                  <w:pPr>
                    <w:jc w:val="center"/>
                    <w:rPr>
                      <w:b/>
                    </w:rPr>
                  </w:pPr>
                  <w:r w:rsidRPr="00DD6CD6">
                    <w:rPr>
                      <w:b/>
                    </w:rPr>
                    <w:t>x</w:t>
                  </w:r>
                </w:p>
              </w:tc>
            </w:tr>
            <w:tr w:rsidR="003B4FEB" w:rsidRPr="00DD6CD6" w14:paraId="78E7698E" w14:textId="77777777" w:rsidTr="003B4FEB">
              <w:trPr>
                <w:trHeight w:val="432"/>
              </w:trPr>
              <w:tc>
                <w:tcPr>
                  <w:tcW w:w="2131" w:type="dxa"/>
                  <w:vAlign w:val="center"/>
                </w:tcPr>
                <w:p w14:paraId="1D9292B8" w14:textId="77777777" w:rsidR="003B4FEB" w:rsidRPr="00DD6CD6" w:rsidRDefault="003B4FEB" w:rsidP="003B4FEB">
                  <w:r w:rsidRPr="00DD6CD6">
                    <w:rPr>
                      <w:i/>
                    </w:rPr>
                    <w:t>y</w:t>
                  </w:r>
                  <w:r w:rsidRPr="00DD6CD6">
                    <w:t xml:space="preserve"> + </w:t>
                  </w:r>
                  <w:r w:rsidRPr="00DD6CD6">
                    <w:rPr>
                      <w:i/>
                    </w:rPr>
                    <w:t>w</w:t>
                  </w:r>
                  <w:r w:rsidRPr="00DD6CD6">
                    <w:t xml:space="preserve"> = 180</w:t>
                  </w:r>
                </w:p>
              </w:tc>
              <w:tc>
                <w:tcPr>
                  <w:tcW w:w="1452" w:type="dxa"/>
                  <w:vAlign w:val="center"/>
                </w:tcPr>
                <w:p w14:paraId="1B135857" w14:textId="49B65FC7" w:rsidR="003B4FEB" w:rsidRPr="00DD6CD6" w:rsidRDefault="003B4FEB" w:rsidP="003B4FEB">
                  <w:pPr>
                    <w:jc w:val="center"/>
                    <w:rPr>
                      <w:b/>
                    </w:rPr>
                  </w:pPr>
                  <w:r w:rsidRPr="00DD6CD6">
                    <w:rPr>
                      <w:b/>
                    </w:rPr>
                    <w:t>x</w:t>
                  </w:r>
                </w:p>
              </w:tc>
              <w:tc>
                <w:tcPr>
                  <w:tcW w:w="1452" w:type="dxa"/>
                  <w:vAlign w:val="center"/>
                </w:tcPr>
                <w:p w14:paraId="5030BD9F" w14:textId="77777777" w:rsidR="003B4FEB" w:rsidRPr="00DD6CD6" w:rsidRDefault="003B4FEB" w:rsidP="003B4FEB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379BB283" w14:textId="77777777" w:rsidR="003B4FEB" w:rsidRPr="00DD6CD6" w:rsidRDefault="003B4FEB">
            <w:pPr>
              <w:rPr>
                <w:b/>
              </w:rPr>
            </w:pPr>
          </w:p>
        </w:tc>
      </w:tr>
      <w:tr w:rsidR="009F04C5" w:rsidRPr="00DD6CD6" w14:paraId="7F5D2D15" w14:textId="77777777" w:rsidTr="009F04C5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50BD" w14:textId="0D74B989" w:rsidR="009F04C5" w:rsidRPr="00354D42" w:rsidRDefault="009F04C5">
            <w:pPr>
              <w:rPr>
                <w:vertAlign w:val="superscript"/>
              </w:rPr>
            </w:pPr>
            <w:r w:rsidRPr="00DD6CD6">
              <w:t>7</w:t>
            </w:r>
            <w:r w:rsidR="00354D42">
              <w:rPr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3DB2" w14:textId="77777777" w:rsidR="009F04C5" w:rsidRPr="00DD6CD6" w:rsidRDefault="009E7D36">
            <w:pPr>
              <w:jc w:val="center"/>
            </w:pPr>
            <w:r w:rsidRPr="00DD6CD6"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A1B" w14:textId="77777777" w:rsidR="009F04C5" w:rsidRPr="00DD6CD6" w:rsidRDefault="009E7D36">
            <w:r w:rsidRPr="00DD6CD6">
              <w:rPr>
                <w:b/>
              </w:rPr>
              <w:t>2 points:</w:t>
            </w:r>
            <w:r w:rsidRPr="00DD6CD6">
              <w:t xml:space="preserve"> Answers will vary. Example: Height of 3 inches, Width of 4 inches, Length of 7 inches.</w:t>
            </w:r>
          </w:p>
          <w:p w14:paraId="56B52BC6" w14:textId="77777777" w:rsidR="009E7D36" w:rsidRPr="00DD6CD6" w:rsidRDefault="009E7D36">
            <w:r w:rsidRPr="00DD6CD6">
              <w:rPr>
                <w:b/>
              </w:rPr>
              <w:t>1 point:</w:t>
            </w:r>
            <w:r w:rsidR="0049526D" w:rsidRPr="00DD6CD6">
              <w:rPr>
                <w:b/>
              </w:rPr>
              <w:t xml:space="preserve"> </w:t>
            </w:r>
            <w:r w:rsidR="0049526D" w:rsidRPr="00DD6CD6">
              <w:t>A set of dimensions that includes a height between 3 and 5 inches and results in either a surface area between 100 and 130 square inches OR a volume between 80 and 90 cubic inches</w:t>
            </w:r>
          </w:p>
        </w:tc>
      </w:tr>
    </w:tbl>
    <w:p w14:paraId="34977CE2" w14:textId="77777777" w:rsidR="009F04C5" w:rsidRPr="00DD6CD6" w:rsidRDefault="009F04C5" w:rsidP="009F04C5">
      <w:pPr>
        <w:rPr>
          <w:b/>
        </w:rPr>
      </w:pPr>
    </w:p>
    <w:p w14:paraId="329EC67D" w14:textId="77777777" w:rsidR="00546C87" w:rsidRPr="00DD6CD6" w:rsidRDefault="00546C87" w:rsidP="00687136">
      <w:pPr>
        <w:ind w:left="720"/>
      </w:pPr>
      <w:r w:rsidRPr="00DD6CD6">
        <w:br/>
      </w:r>
    </w:p>
    <w:sectPr w:rsidR="00546C87" w:rsidRPr="00DD6CD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DB505" w14:textId="77777777" w:rsidR="005071E6" w:rsidRDefault="005071E6" w:rsidP="00850596">
      <w:r>
        <w:separator/>
      </w:r>
    </w:p>
  </w:endnote>
  <w:endnote w:type="continuationSeparator" w:id="0">
    <w:p w14:paraId="4CF7DF6E" w14:textId="77777777" w:rsidR="005071E6" w:rsidRDefault="005071E6" w:rsidP="0085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4400" w14:textId="18792515" w:rsidR="00F74520" w:rsidRDefault="00F74520" w:rsidP="00F74520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</w:t>
    </w:r>
    <w:r w:rsidRPr="00024F1C">
      <w:rPr>
        <w:sz w:val="16"/>
        <w:szCs w:val="16"/>
      </w:rPr>
      <w:t>Office of Superintenden</w:t>
    </w:r>
    <w:r>
      <w:rPr>
        <w:sz w:val="16"/>
        <w:szCs w:val="16"/>
      </w:rPr>
      <w:t>t of Public Instruction (OSPI)</w:t>
    </w:r>
    <w:r>
      <w:rPr>
        <w:sz w:val="16"/>
        <w:szCs w:val="16"/>
      </w:rPr>
      <w:tab/>
    </w:r>
    <w:r w:rsidR="00E56907">
      <w:rPr>
        <w:sz w:val="16"/>
        <w:szCs w:val="16"/>
      </w:rPr>
      <w:t>Revised June 2019</w:t>
    </w:r>
  </w:p>
  <w:p w14:paraId="3D4AF2CF" w14:textId="4BD4BDAF" w:rsidR="00AF6815" w:rsidRPr="00F74520" w:rsidRDefault="00AF6815" w:rsidP="00F74520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74183" w14:textId="77777777" w:rsidR="005071E6" w:rsidRDefault="005071E6" w:rsidP="00850596">
      <w:r>
        <w:separator/>
      </w:r>
    </w:p>
  </w:footnote>
  <w:footnote w:type="continuationSeparator" w:id="0">
    <w:p w14:paraId="45B8450B" w14:textId="77777777" w:rsidR="005071E6" w:rsidRDefault="005071E6" w:rsidP="00850596">
      <w:r>
        <w:continuationSeparator/>
      </w:r>
    </w:p>
  </w:footnote>
  <w:footnote w:id="1">
    <w:p w14:paraId="0658698E" w14:textId="2B97968B" w:rsidR="00E844D3" w:rsidRDefault="00E844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77B">
        <w:rPr>
          <w:sz w:val="18"/>
        </w:rPr>
        <w:t xml:space="preserve">From Smarterbalanced.org. Grade </w:t>
      </w:r>
      <w:proofErr w:type="gramStart"/>
      <w:r w:rsidRPr="0033177B">
        <w:rPr>
          <w:sz w:val="18"/>
        </w:rPr>
        <w:t>7</w:t>
      </w:r>
      <w:proofErr w:type="gramEnd"/>
      <w:r w:rsidRPr="0033177B">
        <w:rPr>
          <w:sz w:val="18"/>
        </w:rPr>
        <w:t xml:space="preserve">, Claim 1, Target A Item Specifications. Internet. Available from </w:t>
      </w:r>
      <w:hyperlink r:id="rId1" w:history="1">
        <w:r w:rsidRPr="0033177B">
          <w:rPr>
            <w:rStyle w:val="Hyperlink"/>
            <w:sz w:val="18"/>
          </w:rPr>
          <w:t>http://www.smarterbalanced.org/smarter-balanced-assessments/</w:t>
        </w:r>
      </w:hyperlink>
      <w:r w:rsidRPr="0033177B">
        <w:rPr>
          <w:sz w:val="18"/>
        </w:rPr>
        <w:t>; accessed 11/2015.</w:t>
      </w:r>
    </w:p>
  </w:footnote>
  <w:footnote w:id="2">
    <w:p w14:paraId="21ABA04A" w14:textId="04A87CC3" w:rsidR="00354D42" w:rsidRDefault="00354D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Adapted from the Mathematics K–12 Learning Standards. Internet. Available from </w:t>
      </w:r>
      <w:hyperlink r:id="rId2" w:history="1">
        <w:r>
          <w:rPr>
            <w:rStyle w:val="Hyperlink"/>
            <w:sz w:val="18"/>
          </w:rPr>
          <w:t>http://www.k12.wa.us/Mathematics/Standards.aspx</w:t>
        </w:r>
      </w:hyperlink>
      <w:r>
        <w:rPr>
          <w:sz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EE8"/>
    <w:multiLevelType w:val="hybridMultilevel"/>
    <w:tmpl w:val="803CEA58"/>
    <w:lvl w:ilvl="0" w:tplc="7812DA52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7657"/>
    <w:multiLevelType w:val="hybridMultilevel"/>
    <w:tmpl w:val="C896ABB8"/>
    <w:lvl w:ilvl="0" w:tplc="0409000F">
      <w:start w:val="1"/>
      <w:numFmt w:val="decimal"/>
      <w:lvlText w:val="%1."/>
      <w:lvlJc w:val="left"/>
      <w:pPr>
        <w:ind w:left="3646" w:hanging="360"/>
      </w:pPr>
    </w:lvl>
    <w:lvl w:ilvl="1" w:tplc="04090019" w:tentative="1">
      <w:start w:val="1"/>
      <w:numFmt w:val="lowerLetter"/>
      <w:lvlText w:val="%2."/>
      <w:lvlJc w:val="left"/>
      <w:pPr>
        <w:ind w:left="4366" w:hanging="360"/>
      </w:pPr>
    </w:lvl>
    <w:lvl w:ilvl="2" w:tplc="0409001B" w:tentative="1">
      <w:start w:val="1"/>
      <w:numFmt w:val="lowerRoman"/>
      <w:lvlText w:val="%3."/>
      <w:lvlJc w:val="right"/>
      <w:pPr>
        <w:ind w:left="5086" w:hanging="180"/>
      </w:pPr>
    </w:lvl>
    <w:lvl w:ilvl="3" w:tplc="0409000F" w:tentative="1">
      <w:start w:val="1"/>
      <w:numFmt w:val="decimal"/>
      <w:lvlText w:val="%4."/>
      <w:lvlJc w:val="left"/>
      <w:pPr>
        <w:ind w:left="5806" w:hanging="360"/>
      </w:pPr>
    </w:lvl>
    <w:lvl w:ilvl="4" w:tplc="04090019" w:tentative="1">
      <w:start w:val="1"/>
      <w:numFmt w:val="lowerLetter"/>
      <w:lvlText w:val="%5."/>
      <w:lvlJc w:val="left"/>
      <w:pPr>
        <w:ind w:left="6526" w:hanging="360"/>
      </w:pPr>
    </w:lvl>
    <w:lvl w:ilvl="5" w:tplc="0409001B" w:tentative="1">
      <w:start w:val="1"/>
      <w:numFmt w:val="lowerRoman"/>
      <w:lvlText w:val="%6."/>
      <w:lvlJc w:val="right"/>
      <w:pPr>
        <w:ind w:left="7246" w:hanging="180"/>
      </w:pPr>
    </w:lvl>
    <w:lvl w:ilvl="6" w:tplc="0409000F" w:tentative="1">
      <w:start w:val="1"/>
      <w:numFmt w:val="decimal"/>
      <w:lvlText w:val="%7."/>
      <w:lvlJc w:val="left"/>
      <w:pPr>
        <w:ind w:left="7966" w:hanging="360"/>
      </w:pPr>
    </w:lvl>
    <w:lvl w:ilvl="7" w:tplc="04090019" w:tentative="1">
      <w:start w:val="1"/>
      <w:numFmt w:val="lowerLetter"/>
      <w:lvlText w:val="%8."/>
      <w:lvlJc w:val="left"/>
      <w:pPr>
        <w:ind w:left="8686" w:hanging="360"/>
      </w:pPr>
    </w:lvl>
    <w:lvl w:ilvl="8" w:tplc="0409001B" w:tentative="1">
      <w:start w:val="1"/>
      <w:numFmt w:val="lowerRoman"/>
      <w:lvlText w:val="%9."/>
      <w:lvlJc w:val="right"/>
      <w:pPr>
        <w:ind w:left="9406" w:hanging="180"/>
      </w:pPr>
    </w:lvl>
  </w:abstractNum>
  <w:abstractNum w:abstractNumId="2" w15:restartNumberingAfterBreak="0">
    <w:nsid w:val="18A10B8D"/>
    <w:multiLevelType w:val="hybridMultilevel"/>
    <w:tmpl w:val="AB964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365"/>
    <w:multiLevelType w:val="hybridMultilevel"/>
    <w:tmpl w:val="17BCFFC2"/>
    <w:lvl w:ilvl="0" w:tplc="226E4A98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1A43"/>
    <w:multiLevelType w:val="hybridMultilevel"/>
    <w:tmpl w:val="41BAE5FE"/>
    <w:lvl w:ilvl="0" w:tplc="FFFC0684">
      <w:start w:val="2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156E"/>
    <w:multiLevelType w:val="hybridMultilevel"/>
    <w:tmpl w:val="A19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E059A"/>
    <w:multiLevelType w:val="hybridMultilevel"/>
    <w:tmpl w:val="052CD2E0"/>
    <w:lvl w:ilvl="0" w:tplc="FFFC0684">
      <w:start w:val="2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759F"/>
    <w:multiLevelType w:val="hybridMultilevel"/>
    <w:tmpl w:val="6702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1504A"/>
    <w:multiLevelType w:val="hybridMultilevel"/>
    <w:tmpl w:val="E2D0CE7E"/>
    <w:lvl w:ilvl="0" w:tplc="E7985530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A0A08"/>
    <w:multiLevelType w:val="hybridMultilevel"/>
    <w:tmpl w:val="10A4ABF4"/>
    <w:lvl w:ilvl="0" w:tplc="F3189F38">
      <w:start w:val="1"/>
      <w:numFmt w:val="decimal"/>
      <w:lvlText w:val="%1.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17156"/>
    <w:multiLevelType w:val="hybridMultilevel"/>
    <w:tmpl w:val="7CE6E66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E1"/>
    <w:rsid w:val="00003FB1"/>
    <w:rsid w:val="00055DAA"/>
    <w:rsid w:val="0009606B"/>
    <w:rsid w:val="000C7A94"/>
    <w:rsid w:val="000D61FE"/>
    <w:rsid w:val="000F468B"/>
    <w:rsid w:val="000F6257"/>
    <w:rsid w:val="001018E8"/>
    <w:rsid w:val="001113E3"/>
    <w:rsid w:val="00135DE1"/>
    <w:rsid w:val="001369D8"/>
    <w:rsid w:val="001833CB"/>
    <w:rsid w:val="001939E1"/>
    <w:rsid w:val="001D57A4"/>
    <w:rsid w:val="00202666"/>
    <w:rsid w:val="00207105"/>
    <w:rsid w:val="00211F62"/>
    <w:rsid w:val="002126BF"/>
    <w:rsid w:val="0021556C"/>
    <w:rsid w:val="00255537"/>
    <w:rsid w:val="00265CD1"/>
    <w:rsid w:val="002741FB"/>
    <w:rsid w:val="0028242B"/>
    <w:rsid w:val="002926C7"/>
    <w:rsid w:val="00292F2A"/>
    <w:rsid w:val="002B4A14"/>
    <w:rsid w:val="002B4B04"/>
    <w:rsid w:val="00312659"/>
    <w:rsid w:val="00323ECF"/>
    <w:rsid w:val="003457F2"/>
    <w:rsid w:val="003512C7"/>
    <w:rsid w:val="00354D42"/>
    <w:rsid w:val="003662FA"/>
    <w:rsid w:val="0038038C"/>
    <w:rsid w:val="00393158"/>
    <w:rsid w:val="00395254"/>
    <w:rsid w:val="003B4D77"/>
    <w:rsid w:val="003B4FEB"/>
    <w:rsid w:val="003D158C"/>
    <w:rsid w:val="003F4C78"/>
    <w:rsid w:val="003F5611"/>
    <w:rsid w:val="00420A3C"/>
    <w:rsid w:val="00424936"/>
    <w:rsid w:val="00445C0F"/>
    <w:rsid w:val="00490FA1"/>
    <w:rsid w:val="0049526D"/>
    <w:rsid w:val="004A694E"/>
    <w:rsid w:val="004C0884"/>
    <w:rsid w:val="004C1476"/>
    <w:rsid w:val="004F4802"/>
    <w:rsid w:val="00501FBD"/>
    <w:rsid w:val="005071E6"/>
    <w:rsid w:val="00516D42"/>
    <w:rsid w:val="00535F68"/>
    <w:rsid w:val="00546C87"/>
    <w:rsid w:val="00561919"/>
    <w:rsid w:val="00561E4B"/>
    <w:rsid w:val="00574591"/>
    <w:rsid w:val="00581AA6"/>
    <w:rsid w:val="00597C7C"/>
    <w:rsid w:val="005C64F6"/>
    <w:rsid w:val="005F096F"/>
    <w:rsid w:val="005F5363"/>
    <w:rsid w:val="00616F70"/>
    <w:rsid w:val="006365E3"/>
    <w:rsid w:val="00637F51"/>
    <w:rsid w:val="00646490"/>
    <w:rsid w:val="0066217F"/>
    <w:rsid w:val="00664DCE"/>
    <w:rsid w:val="00665B72"/>
    <w:rsid w:val="00687136"/>
    <w:rsid w:val="00695544"/>
    <w:rsid w:val="006A26BA"/>
    <w:rsid w:val="006B3A2B"/>
    <w:rsid w:val="006C7751"/>
    <w:rsid w:val="006E47FB"/>
    <w:rsid w:val="006F048D"/>
    <w:rsid w:val="00717E7F"/>
    <w:rsid w:val="007243D7"/>
    <w:rsid w:val="00737FBA"/>
    <w:rsid w:val="00750385"/>
    <w:rsid w:val="00775BCE"/>
    <w:rsid w:val="007763CA"/>
    <w:rsid w:val="007A04BA"/>
    <w:rsid w:val="007C2B14"/>
    <w:rsid w:val="007E3E6E"/>
    <w:rsid w:val="00824ED2"/>
    <w:rsid w:val="00825579"/>
    <w:rsid w:val="00833F6F"/>
    <w:rsid w:val="00850596"/>
    <w:rsid w:val="00855E3D"/>
    <w:rsid w:val="00867622"/>
    <w:rsid w:val="00890F63"/>
    <w:rsid w:val="00891815"/>
    <w:rsid w:val="008B779C"/>
    <w:rsid w:val="008C3485"/>
    <w:rsid w:val="008F7899"/>
    <w:rsid w:val="00912BD6"/>
    <w:rsid w:val="0091654A"/>
    <w:rsid w:val="00923BA9"/>
    <w:rsid w:val="009671DD"/>
    <w:rsid w:val="00986A0B"/>
    <w:rsid w:val="00987E48"/>
    <w:rsid w:val="009D23B7"/>
    <w:rsid w:val="009E1E38"/>
    <w:rsid w:val="009E7D36"/>
    <w:rsid w:val="009F04C5"/>
    <w:rsid w:val="00A22962"/>
    <w:rsid w:val="00A62AD3"/>
    <w:rsid w:val="00A709F0"/>
    <w:rsid w:val="00A70E6F"/>
    <w:rsid w:val="00A74A4D"/>
    <w:rsid w:val="00A86835"/>
    <w:rsid w:val="00AB50A6"/>
    <w:rsid w:val="00AF6815"/>
    <w:rsid w:val="00B141D7"/>
    <w:rsid w:val="00B45482"/>
    <w:rsid w:val="00B53C59"/>
    <w:rsid w:val="00B555D5"/>
    <w:rsid w:val="00B62694"/>
    <w:rsid w:val="00B7515B"/>
    <w:rsid w:val="00B77ECC"/>
    <w:rsid w:val="00BA7AEA"/>
    <w:rsid w:val="00BF656D"/>
    <w:rsid w:val="00C03410"/>
    <w:rsid w:val="00C06152"/>
    <w:rsid w:val="00C4796D"/>
    <w:rsid w:val="00C63D2D"/>
    <w:rsid w:val="00CA4622"/>
    <w:rsid w:val="00CA55EC"/>
    <w:rsid w:val="00CA7351"/>
    <w:rsid w:val="00CC5F36"/>
    <w:rsid w:val="00CE7965"/>
    <w:rsid w:val="00D103EF"/>
    <w:rsid w:val="00D34DC0"/>
    <w:rsid w:val="00D634C2"/>
    <w:rsid w:val="00D9360F"/>
    <w:rsid w:val="00D9503A"/>
    <w:rsid w:val="00DA20B2"/>
    <w:rsid w:val="00DB35C3"/>
    <w:rsid w:val="00DC34E1"/>
    <w:rsid w:val="00DD6CD6"/>
    <w:rsid w:val="00DD7496"/>
    <w:rsid w:val="00DE6C0A"/>
    <w:rsid w:val="00DE7CCA"/>
    <w:rsid w:val="00E128D4"/>
    <w:rsid w:val="00E527FE"/>
    <w:rsid w:val="00E537BE"/>
    <w:rsid w:val="00E56907"/>
    <w:rsid w:val="00E71B6F"/>
    <w:rsid w:val="00E74E87"/>
    <w:rsid w:val="00E844D3"/>
    <w:rsid w:val="00E94355"/>
    <w:rsid w:val="00EA2D26"/>
    <w:rsid w:val="00EB3D1D"/>
    <w:rsid w:val="00EF45B9"/>
    <w:rsid w:val="00F40530"/>
    <w:rsid w:val="00F42B54"/>
    <w:rsid w:val="00F5651A"/>
    <w:rsid w:val="00F74520"/>
    <w:rsid w:val="00F90FBB"/>
    <w:rsid w:val="00FA3E38"/>
    <w:rsid w:val="00FC111F"/>
    <w:rsid w:val="00FC57EC"/>
    <w:rsid w:val="00FE0828"/>
    <w:rsid w:val="00FF0DD4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12D5E3"/>
  <w15:chartTrackingRefBased/>
  <w15:docId w15:val="{E154EF0C-5C8B-4C8A-8296-9896CDA8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85"/>
    <w:pPr>
      <w:ind w:left="720"/>
      <w:contextualSpacing/>
    </w:pPr>
  </w:style>
  <w:style w:type="table" w:styleId="TableGrid">
    <w:name w:val="Table Grid"/>
    <w:basedOn w:val="TableNormal"/>
    <w:uiPriority w:val="39"/>
    <w:rsid w:val="0039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96"/>
  </w:style>
  <w:style w:type="paragraph" w:styleId="Footer">
    <w:name w:val="footer"/>
    <w:basedOn w:val="Normal"/>
    <w:link w:val="FooterChar"/>
    <w:uiPriority w:val="99"/>
    <w:unhideWhenUsed/>
    <w:rsid w:val="0085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96"/>
  </w:style>
  <w:style w:type="paragraph" w:styleId="BalloonText">
    <w:name w:val="Balloon Text"/>
    <w:basedOn w:val="Normal"/>
    <w:link w:val="BalloonTextChar"/>
    <w:uiPriority w:val="99"/>
    <w:semiHidden/>
    <w:unhideWhenUsed/>
    <w:rsid w:val="004F4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7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89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44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4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44D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7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12.wa.us/Mathematics/Standards.aspx" TargetMode="External"/><Relationship Id="rId1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16DA-C406-45B4-A5E7-B5E12FC2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Cluster Quiz 7.G.B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Cluster Quiz 7.G.B</dc:title>
  <dc:subject>Mathematics Cluster Quiz</dc:subject>
  <dc:creator>Anton Jackson</dc:creator>
  <cp:keywords>Math Grade 7 Quiz Geometry</cp:keywords>
  <dc:description/>
  <cp:lastModifiedBy>Anton Jackson</cp:lastModifiedBy>
  <cp:revision>35</cp:revision>
  <cp:lastPrinted>2015-07-30T22:36:00Z</cp:lastPrinted>
  <dcterms:created xsi:type="dcterms:W3CDTF">2015-09-14T21:37:00Z</dcterms:created>
  <dcterms:modified xsi:type="dcterms:W3CDTF">2019-05-22T16:36:00Z</dcterms:modified>
  <cp:category>Mathematics Cluster Quiz</cp:category>
</cp:coreProperties>
</file>