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1929" w14:textId="77777777" w:rsidR="00E06590" w:rsidRDefault="00E06590" w:rsidP="00C34162">
      <w:pPr>
        <w:spacing w:after="0" w:line="240" w:lineRule="auto"/>
      </w:pPr>
      <w:r>
        <w:rPr>
          <w:color w:val="FF0000"/>
          <w:u w:val="single"/>
        </w:rPr>
        <w:t>(Insert Date)</w:t>
      </w:r>
    </w:p>
    <w:p w14:paraId="60AD192B" w14:textId="38481DEA" w:rsidR="003F7FD2" w:rsidRDefault="00B42261" w:rsidP="00C34162">
      <w:pPr>
        <w:spacing w:after="0" w:line="240" w:lineRule="auto"/>
      </w:pPr>
      <w:r>
        <w:t>Dear Parent or Guardian</w:t>
      </w:r>
      <w:r w:rsidR="00E0450D">
        <w:t>,</w:t>
      </w:r>
    </w:p>
    <w:p w14:paraId="41B06F80" w14:textId="77777777" w:rsidR="00C34162" w:rsidRDefault="00C34162" w:rsidP="00C34162">
      <w:pPr>
        <w:spacing w:after="0" w:line="240" w:lineRule="auto"/>
      </w:pPr>
    </w:p>
    <w:p w14:paraId="60AD192C" w14:textId="77A2986B" w:rsidR="00060430" w:rsidRDefault="009A7806" w:rsidP="00C34162">
      <w:pPr>
        <w:spacing w:after="0" w:line="240" w:lineRule="auto"/>
        <w:ind w:right="180"/>
      </w:pPr>
      <w:r>
        <w:t>Through district monitoring</w:t>
      </w:r>
      <w:r w:rsidR="00E0450D">
        <w:t xml:space="preserve">, your </w:t>
      </w:r>
      <w:r>
        <w:t>child</w:t>
      </w:r>
      <w:r w:rsidR="00E0450D">
        <w:t xml:space="preserve"> has been identifi</w:t>
      </w:r>
      <w:r w:rsidR="00E06590">
        <w:t xml:space="preserve">ed as </w:t>
      </w:r>
      <w:r>
        <w:t xml:space="preserve">possibly </w:t>
      </w:r>
      <w:r w:rsidR="00E0450D">
        <w:t>eligible for</w:t>
      </w:r>
      <w:r w:rsidR="001338F9">
        <w:t xml:space="preserve"> </w:t>
      </w:r>
      <w:r>
        <w:t>re-enrollment in the English language development program</w:t>
      </w:r>
      <w:r w:rsidR="00060430">
        <w:t xml:space="preserve">. </w:t>
      </w:r>
      <w:r w:rsidR="001C2B2C">
        <w:t xml:space="preserve"> We reviewed the following data in our monitoring.</w:t>
      </w:r>
    </w:p>
    <w:p w14:paraId="1F04DD93" w14:textId="18B50933" w:rsidR="001C2B2C" w:rsidRDefault="001C2B2C" w:rsidP="00C34162">
      <w:pPr>
        <w:spacing w:after="0" w:line="240" w:lineRule="auto"/>
        <w:ind w:right="180"/>
      </w:pPr>
    </w:p>
    <w:p w14:paraId="4E87545F" w14:textId="037B0451" w:rsidR="001C2B2C" w:rsidRDefault="001C2B2C" w:rsidP="001C2B2C">
      <w:pPr>
        <w:spacing w:after="0" w:line="240" w:lineRule="auto"/>
        <w:rPr>
          <w:b/>
        </w:rPr>
      </w:pPr>
      <w:r>
        <w:rPr>
          <w:b/>
        </w:rPr>
        <w:t>District Data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935"/>
      </w:tblGrid>
      <w:tr w:rsidR="001C2B2C" w14:paraId="7F9564E7" w14:textId="77777777" w:rsidTr="002E0156">
        <w:tc>
          <w:tcPr>
            <w:tcW w:w="4315" w:type="dxa"/>
          </w:tcPr>
          <w:p w14:paraId="4AE47B55" w14:textId="33B666DF" w:rsidR="001C2B2C" w:rsidRDefault="001C2B2C" w:rsidP="001C2B2C">
            <w:pPr>
              <w:rPr>
                <w:b/>
              </w:rPr>
            </w:pPr>
            <w:r>
              <w:rPr>
                <w:b/>
              </w:rPr>
              <w:t>Data Type</w:t>
            </w:r>
          </w:p>
        </w:tc>
        <w:tc>
          <w:tcPr>
            <w:tcW w:w="5935" w:type="dxa"/>
          </w:tcPr>
          <w:p w14:paraId="3A5C3CCD" w14:textId="2A94F286" w:rsidR="001C2B2C" w:rsidRDefault="001C2B2C" w:rsidP="001C2B2C">
            <w:pPr>
              <w:rPr>
                <w:b/>
              </w:rPr>
            </w:pPr>
            <w:r>
              <w:rPr>
                <w:b/>
              </w:rPr>
              <w:t>Outcome of the Data Review</w:t>
            </w:r>
          </w:p>
        </w:tc>
      </w:tr>
      <w:tr w:rsidR="001C2B2C" w14:paraId="23F7E4C0" w14:textId="77777777" w:rsidTr="002E0156">
        <w:tc>
          <w:tcPr>
            <w:tcW w:w="4315" w:type="dxa"/>
          </w:tcPr>
          <w:p w14:paraId="214CE95B" w14:textId="21380C21" w:rsidR="001C2B2C" w:rsidRPr="001C2B2C" w:rsidRDefault="001C2B2C" w:rsidP="001C2B2C">
            <w:r w:rsidRPr="001C2B2C">
              <w:t>Attendance</w:t>
            </w:r>
          </w:p>
        </w:tc>
        <w:tc>
          <w:tcPr>
            <w:tcW w:w="5935" w:type="dxa"/>
          </w:tcPr>
          <w:p w14:paraId="1EA11038" w14:textId="77777777" w:rsidR="001C2B2C" w:rsidRPr="001C2B2C" w:rsidRDefault="001C2B2C" w:rsidP="001C2B2C"/>
        </w:tc>
      </w:tr>
      <w:tr w:rsidR="001C2B2C" w14:paraId="19FDFA64" w14:textId="77777777" w:rsidTr="002E0156">
        <w:tc>
          <w:tcPr>
            <w:tcW w:w="4315" w:type="dxa"/>
          </w:tcPr>
          <w:p w14:paraId="780F5A43" w14:textId="14A25DE2" w:rsidR="001C2B2C" w:rsidRPr="001C2B2C" w:rsidRDefault="001C2B2C" w:rsidP="001C2B2C">
            <w:r>
              <w:t>Behavior</w:t>
            </w:r>
          </w:p>
        </w:tc>
        <w:tc>
          <w:tcPr>
            <w:tcW w:w="5935" w:type="dxa"/>
          </w:tcPr>
          <w:p w14:paraId="0006A53E" w14:textId="77777777" w:rsidR="001C2B2C" w:rsidRPr="001C2B2C" w:rsidRDefault="001C2B2C" w:rsidP="001C2B2C"/>
        </w:tc>
      </w:tr>
      <w:tr w:rsidR="001C2B2C" w14:paraId="2F3665D5" w14:textId="77777777" w:rsidTr="002E0156">
        <w:tc>
          <w:tcPr>
            <w:tcW w:w="4315" w:type="dxa"/>
          </w:tcPr>
          <w:p w14:paraId="3F7B9104" w14:textId="7C62E9DB" w:rsidR="001C2B2C" w:rsidRPr="001C2B2C" w:rsidRDefault="001C2B2C" w:rsidP="001C2B2C">
            <w:pPr>
              <w:rPr>
                <w:color w:val="FF0000"/>
              </w:rPr>
            </w:pPr>
            <w:r>
              <w:t>Reading</w:t>
            </w:r>
          </w:p>
        </w:tc>
        <w:tc>
          <w:tcPr>
            <w:tcW w:w="5935" w:type="dxa"/>
          </w:tcPr>
          <w:p w14:paraId="027720EA" w14:textId="77777777" w:rsidR="001C2B2C" w:rsidRPr="001C2B2C" w:rsidRDefault="001C2B2C" w:rsidP="001C2B2C"/>
        </w:tc>
      </w:tr>
      <w:tr w:rsidR="001C2B2C" w14:paraId="21C22DF9" w14:textId="77777777" w:rsidTr="002E0156">
        <w:tc>
          <w:tcPr>
            <w:tcW w:w="4315" w:type="dxa"/>
          </w:tcPr>
          <w:p w14:paraId="54ED7864" w14:textId="4AD683EF" w:rsidR="001C2B2C" w:rsidRPr="001C2B2C" w:rsidRDefault="001C2B2C" w:rsidP="001C2B2C">
            <w:r>
              <w:t>Math</w:t>
            </w:r>
          </w:p>
        </w:tc>
        <w:tc>
          <w:tcPr>
            <w:tcW w:w="5935" w:type="dxa"/>
          </w:tcPr>
          <w:p w14:paraId="35308745" w14:textId="77777777" w:rsidR="001C2B2C" w:rsidRPr="001C2B2C" w:rsidRDefault="001C2B2C" w:rsidP="001C2B2C"/>
        </w:tc>
      </w:tr>
      <w:tr w:rsidR="001C2B2C" w14:paraId="188B616B" w14:textId="77777777" w:rsidTr="002E0156">
        <w:tc>
          <w:tcPr>
            <w:tcW w:w="4315" w:type="dxa"/>
          </w:tcPr>
          <w:p w14:paraId="316A5D02" w14:textId="12D4CE5B" w:rsidR="001C2B2C" w:rsidRPr="001C2B2C" w:rsidRDefault="001C2B2C" w:rsidP="001C2B2C">
            <w:r>
              <w:t>Writing</w:t>
            </w:r>
          </w:p>
        </w:tc>
        <w:tc>
          <w:tcPr>
            <w:tcW w:w="5935" w:type="dxa"/>
          </w:tcPr>
          <w:p w14:paraId="587EEE5E" w14:textId="77777777" w:rsidR="001C2B2C" w:rsidRPr="001C2B2C" w:rsidRDefault="001C2B2C" w:rsidP="001C2B2C"/>
        </w:tc>
      </w:tr>
      <w:tr w:rsidR="001C2B2C" w14:paraId="5AEBC52C" w14:textId="77777777" w:rsidTr="002E0156">
        <w:tc>
          <w:tcPr>
            <w:tcW w:w="4315" w:type="dxa"/>
          </w:tcPr>
          <w:p w14:paraId="36251479" w14:textId="33C783BC" w:rsidR="001C2B2C" w:rsidRPr="001C2B2C" w:rsidRDefault="001C2B2C" w:rsidP="001C2B2C">
            <w:r>
              <w:t>Social Studies</w:t>
            </w:r>
          </w:p>
        </w:tc>
        <w:tc>
          <w:tcPr>
            <w:tcW w:w="5935" w:type="dxa"/>
          </w:tcPr>
          <w:p w14:paraId="478F2E30" w14:textId="77777777" w:rsidR="001C2B2C" w:rsidRPr="001C2B2C" w:rsidRDefault="001C2B2C" w:rsidP="001C2B2C"/>
        </w:tc>
      </w:tr>
      <w:tr w:rsidR="001C2B2C" w14:paraId="18CCC489" w14:textId="77777777" w:rsidTr="002E0156">
        <w:tc>
          <w:tcPr>
            <w:tcW w:w="4315" w:type="dxa"/>
          </w:tcPr>
          <w:p w14:paraId="21F80BBE" w14:textId="5E07A296" w:rsidR="001C2B2C" w:rsidRPr="001C2B2C" w:rsidRDefault="001C2B2C" w:rsidP="001C2B2C">
            <w:r>
              <w:t>Science</w:t>
            </w:r>
          </w:p>
        </w:tc>
        <w:tc>
          <w:tcPr>
            <w:tcW w:w="5935" w:type="dxa"/>
          </w:tcPr>
          <w:p w14:paraId="43E73AEF" w14:textId="77777777" w:rsidR="001C2B2C" w:rsidRPr="001C2B2C" w:rsidRDefault="001C2B2C" w:rsidP="001C2B2C"/>
        </w:tc>
      </w:tr>
      <w:tr w:rsidR="001C2B2C" w14:paraId="284B423D" w14:textId="77777777" w:rsidTr="002E0156">
        <w:tc>
          <w:tcPr>
            <w:tcW w:w="4315" w:type="dxa"/>
          </w:tcPr>
          <w:p w14:paraId="35CE8CA2" w14:textId="1864428A" w:rsidR="001C2B2C" w:rsidRDefault="001C2B2C" w:rsidP="001C2B2C">
            <w:r>
              <w:t>Other</w:t>
            </w:r>
          </w:p>
        </w:tc>
        <w:tc>
          <w:tcPr>
            <w:tcW w:w="5935" w:type="dxa"/>
          </w:tcPr>
          <w:p w14:paraId="4FF5EB28" w14:textId="49727854" w:rsidR="001C2B2C" w:rsidRPr="001C2B2C" w:rsidRDefault="001C2B2C" w:rsidP="001C2B2C"/>
        </w:tc>
      </w:tr>
      <w:tr w:rsidR="001C2B2C" w14:paraId="2B25E164" w14:textId="77777777" w:rsidTr="002E0156">
        <w:tc>
          <w:tcPr>
            <w:tcW w:w="4315" w:type="dxa"/>
          </w:tcPr>
          <w:p w14:paraId="586DF5DB" w14:textId="298FB219" w:rsidR="001C2B2C" w:rsidRDefault="001C2B2C" w:rsidP="002E0156">
            <w:r>
              <w:t xml:space="preserve">Teacher </w:t>
            </w:r>
            <w:r w:rsidR="002E0156">
              <w:t>qualifications</w:t>
            </w:r>
          </w:p>
        </w:tc>
        <w:tc>
          <w:tcPr>
            <w:tcW w:w="5935" w:type="dxa"/>
          </w:tcPr>
          <w:p w14:paraId="0D7DB8C4" w14:textId="6B44E3D0" w:rsidR="001C2B2C" w:rsidRPr="001C2B2C" w:rsidRDefault="001C2B2C" w:rsidP="001C2B2C"/>
        </w:tc>
      </w:tr>
      <w:tr w:rsidR="001C2B2C" w14:paraId="468997B1" w14:textId="77777777" w:rsidTr="002E0156">
        <w:tc>
          <w:tcPr>
            <w:tcW w:w="4315" w:type="dxa"/>
          </w:tcPr>
          <w:p w14:paraId="49B5E7DB" w14:textId="12B886E9" w:rsidR="001C2B2C" w:rsidRDefault="00721E9B" w:rsidP="001C2B2C">
            <w:r>
              <w:t>Homework c</w:t>
            </w:r>
            <w:r w:rsidR="001C2B2C">
              <w:t>ompletion</w:t>
            </w:r>
          </w:p>
        </w:tc>
        <w:tc>
          <w:tcPr>
            <w:tcW w:w="5935" w:type="dxa"/>
          </w:tcPr>
          <w:p w14:paraId="628C96FF" w14:textId="77777777" w:rsidR="001C2B2C" w:rsidRPr="001C2B2C" w:rsidRDefault="001C2B2C" w:rsidP="001C2B2C"/>
        </w:tc>
      </w:tr>
      <w:tr w:rsidR="001C2B2C" w14:paraId="7C7FECA7" w14:textId="77777777" w:rsidTr="002E0156">
        <w:tc>
          <w:tcPr>
            <w:tcW w:w="4315" w:type="dxa"/>
          </w:tcPr>
          <w:p w14:paraId="64718FA7" w14:textId="7475F4DF" w:rsidR="001C2B2C" w:rsidRDefault="001C2B2C" w:rsidP="00721E9B">
            <w:r>
              <w:t xml:space="preserve">Smarter Balanced </w:t>
            </w:r>
            <w:r w:rsidR="00721E9B">
              <w:t>results</w:t>
            </w:r>
          </w:p>
        </w:tc>
        <w:tc>
          <w:tcPr>
            <w:tcW w:w="5935" w:type="dxa"/>
          </w:tcPr>
          <w:p w14:paraId="73A0D7B3" w14:textId="77777777" w:rsidR="001C2B2C" w:rsidRPr="001C2B2C" w:rsidRDefault="001C2B2C" w:rsidP="001C2B2C"/>
        </w:tc>
      </w:tr>
      <w:tr w:rsidR="001C2B2C" w14:paraId="49677950" w14:textId="77777777" w:rsidTr="002E0156">
        <w:tc>
          <w:tcPr>
            <w:tcW w:w="4315" w:type="dxa"/>
          </w:tcPr>
          <w:p w14:paraId="6A64DCEC" w14:textId="146CD4D8" w:rsidR="001C2B2C" w:rsidRDefault="002E0156" w:rsidP="001C2B2C">
            <w:r>
              <w:t>District assessments</w:t>
            </w:r>
          </w:p>
        </w:tc>
        <w:tc>
          <w:tcPr>
            <w:tcW w:w="5935" w:type="dxa"/>
          </w:tcPr>
          <w:p w14:paraId="3A7C30C3" w14:textId="77777777" w:rsidR="001C2B2C" w:rsidRPr="001C2B2C" w:rsidRDefault="001C2B2C" w:rsidP="001C2B2C"/>
        </w:tc>
      </w:tr>
      <w:tr w:rsidR="002E0156" w14:paraId="1D85E946" w14:textId="77777777" w:rsidTr="002E0156">
        <w:tc>
          <w:tcPr>
            <w:tcW w:w="4315" w:type="dxa"/>
          </w:tcPr>
          <w:p w14:paraId="4534CB70" w14:textId="2BC19BF4" w:rsidR="002E0156" w:rsidRDefault="002E0156" w:rsidP="001C2B2C">
            <w:r>
              <w:t>Administrative input</w:t>
            </w:r>
          </w:p>
        </w:tc>
        <w:tc>
          <w:tcPr>
            <w:tcW w:w="5935" w:type="dxa"/>
          </w:tcPr>
          <w:p w14:paraId="156D4F3F" w14:textId="77777777" w:rsidR="002E0156" w:rsidRPr="001C2B2C" w:rsidRDefault="002E0156" w:rsidP="001C2B2C"/>
        </w:tc>
      </w:tr>
      <w:tr w:rsidR="006A7274" w14:paraId="5A286301" w14:textId="77777777" w:rsidTr="002E0156">
        <w:tc>
          <w:tcPr>
            <w:tcW w:w="4315" w:type="dxa"/>
          </w:tcPr>
          <w:p w14:paraId="7B19BC1A" w14:textId="706FCF06" w:rsidR="006A7274" w:rsidRDefault="002E0156" w:rsidP="00ED39D7">
            <w:r w:rsidRPr="007C101D">
              <w:t>Percent of the district’s exited English Learners meeting standa</w:t>
            </w:r>
            <w:r>
              <w:t>rd on content based-assessments:</w:t>
            </w:r>
            <w:r w:rsidRPr="007C101D">
              <w:t xml:space="preserve"> one</w:t>
            </w:r>
            <w:r>
              <w:t xml:space="preserve">, two, and four </w:t>
            </w:r>
            <w:r w:rsidRPr="007C101D">
              <w:t>year</w:t>
            </w:r>
            <w:r>
              <w:t>s</w:t>
            </w:r>
            <w:r w:rsidRPr="007C101D">
              <w:t xml:space="preserve"> after transitioning.</w:t>
            </w:r>
          </w:p>
        </w:tc>
        <w:tc>
          <w:tcPr>
            <w:tcW w:w="5935" w:type="dxa"/>
          </w:tcPr>
          <w:p w14:paraId="25521CD2" w14:textId="77777777" w:rsidR="006A7274" w:rsidRPr="001C2B2C" w:rsidRDefault="006A7274" w:rsidP="001C2B2C"/>
        </w:tc>
      </w:tr>
      <w:tr w:rsidR="006A7274" w14:paraId="7AADEB11" w14:textId="77777777" w:rsidTr="002E0156">
        <w:tc>
          <w:tcPr>
            <w:tcW w:w="4315" w:type="dxa"/>
          </w:tcPr>
          <w:p w14:paraId="7143DEF3" w14:textId="58A09E95" w:rsidR="006A7274" w:rsidRDefault="002E0156" w:rsidP="006A7274">
            <w:r>
              <w:t>ELP assessment scores</w:t>
            </w:r>
          </w:p>
        </w:tc>
        <w:tc>
          <w:tcPr>
            <w:tcW w:w="5935" w:type="dxa"/>
          </w:tcPr>
          <w:p w14:paraId="53CD010B" w14:textId="77777777" w:rsidR="006A7274" w:rsidRPr="001C2B2C" w:rsidRDefault="006A7274" w:rsidP="001C2B2C"/>
        </w:tc>
      </w:tr>
      <w:tr w:rsidR="00D73790" w14:paraId="51BC3BEF" w14:textId="77777777" w:rsidTr="002E0156">
        <w:tc>
          <w:tcPr>
            <w:tcW w:w="4315" w:type="dxa"/>
          </w:tcPr>
          <w:p w14:paraId="674C8227" w14:textId="3FA0DCE3" w:rsidR="00D73790" w:rsidRDefault="002E0156" w:rsidP="00ED39D7">
            <w:r>
              <w:t>Special Education supports (when applicable)</w:t>
            </w:r>
          </w:p>
        </w:tc>
        <w:tc>
          <w:tcPr>
            <w:tcW w:w="5935" w:type="dxa"/>
          </w:tcPr>
          <w:p w14:paraId="7D2A1032" w14:textId="77777777" w:rsidR="00D73790" w:rsidRPr="001C2B2C" w:rsidRDefault="00D73790" w:rsidP="001C2B2C"/>
        </w:tc>
      </w:tr>
    </w:tbl>
    <w:p w14:paraId="21614057" w14:textId="77777777" w:rsidR="001C2B2C" w:rsidRPr="009A7806" w:rsidRDefault="001C2B2C" w:rsidP="001C2B2C">
      <w:pPr>
        <w:spacing w:after="0" w:line="240" w:lineRule="auto"/>
        <w:rPr>
          <w:b/>
        </w:rPr>
      </w:pPr>
    </w:p>
    <w:p w14:paraId="7F609BDB" w14:textId="77777777" w:rsidR="00C34162" w:rsidRDefault="00C34162" w:rsidP="00C34162">
      <w:pPr>
        <w:spacing w:after="0" w:line="240" w:lineRule="auto"/>
        <w:ind w:right="180"/>
      </w:pPr>
    </w:p>
    <w:p w14:paraId="683C34B0" w14:textId="321D6854" w:rsidR="009A7806" w:rsidRDefault="00325FA9" w:rsidP="00C34162">
      <w:pPr>
        <w:spacing w:after="0" w:line="240" w:lineRule="auto"/>
      </w:pPr>
      <w:r>
        <w:t>To determine your child’s eligibility for the</w:t>
      </w:r>
      <w:r w:rsidR="001338F9">
        <w:t>s</w:t>
      </w:r>
      <w:r>
        <w:t xml:space="preserve">e services, </w:t>
      </w:r>
      <w:r w:rsidR="009A7806">
        <w:t>our</w:t>
      </w:r>
      <w:r>
        <w:t xml:space="preserve"> district </w:t>
      </w:r>
      <w:r w:rsidR="009A7806">
        <w:t xml:space="preserve">has reviewed the following supports which are being provided to your child, and </w:t>
      </w:r>
      <w:r w:rsidR="00C34162">
        <w:t>we</w:t>
      </w:r>
      <w:r w:rsidR="009A7806">
        <w:t xml:space="preserve"> found them to be adequate.</w:t>
      </w:r>
      <w:r w:rsidR="009A7806">
        <w:br/>
      </w:r>
    </w:p>
    <w:p w14:paraId="44F909E6" w14:textId="71E3D98B" w:rsidR="009A7806" w:rsidRPr="009A7806" w:rsidRDefault="009A7806" w:rsidP="00C34162">
      <w:pPr>
        <w:spacing w:after="0" w:line="240" w:lineRule="auto"/>
        <w:rPr>
          <w:b/>
        </w:rPr>
      </w:pPr>
      <w:r w:rsidRPr="009A7806">
        <w:rPr>
          <w:b/>
        </w:rPr>
        <w:t xml:space="preserve">General Education and </w:t>
      </w:r>
      <w:r w:rsidR="007003C3">
        <w:rPr>
          <w:b/>
        </w:rPr>
        <w:t>Intervention</w:t>
      </w:r>
      <w:r w:rsidRPr="009A7806">
        <w:rPr>
          <w:b/>
        </w:rPr>
        <w:t xml:space="preserve"> Supports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9A7806" w14:paraId="78A18A36" w14:textId="77777777" w:rsidTr="009A7806">
        <w:trPr>
          <w:trHeight w:val="397"/>
        </w:trPr>
        <w:tc>
          <w:tcPr>
            <w:tcW w:w="10296" w:type="dxa"/>
            <w:vAlign w:val="center"/>
          </w:tcPr>
          <w:p w14:paraId="027FDB3F" w14:textId="2D381F7B" w:rsidR="009A7806" w:rsidRDefault="009A7806" w:rsidP="00C34162">
            <w:r>
              <w:t>General education support</w:t>
            </w:r>
            <w:r w:rsidR="00C34162">
              <w:t>s</w:t>
            </w:r>
          </w:p>
        </w:tc>
      </w:tr>
      <w:tr w:rsidR="009A7806" w14:paraId="23D3719F" w14:textId="77777777" w:rsidTr="009A7806">
        <w:trPr>
          <w:trHeight w:val="397"/>
        </w:trPr>
        <w:tc>
          <w:tcPr>
            <w:tcW w:w="10296" w:type="dxa"/>
            <w:vAlign w:val="center"/>
          </w:tcPr>
          <w:p w14:paraId="68402B6E" w14:textId="1623B347" w:rsidR="009A7806" w:rsidRDefault="009A7806" w:rsidP="00C34162">
            <w:r>
              <w:t>1</w:t>
            </w:r>
            <w:r w:rsidR="00C34162">
              <w:t>.</w:t>
            </w:r>
          </w:p>
        </w:tc>
      </w:tr>
      <w:tr w:rsidR="009A7806" w14:paraId="65AB99E6" w14:textId="77777777" w:rsidTr="009A7806">
        <w:trPr>
          <w:trHeight w:val="397"/>
        </w:trPr>
        <w:tc>
          <w:tcPr>
            <w:tcW w:w="10296" w:type="dxa"/>
            <w:vAlign w:val="center"/>
          </w:tcPr>
          <w:p w14:paraId="01BAAFAB" w14:textId="707845DA" w:rsidR="009A7806" w:rsidRDefault="00C34162" w:rsidP="00C34162">
            <w:r>
              <w:t>2.</w:t>
            </w:r>
          </w:p>
        </w:tc>
      </w:tr>
      <w:tr w:rsidR="009A7806" w14:paraId="2BA2F9C2" w14:textId="77777777" w:rsidTr="009A7806">
        <w:trPr>
          <w:trHeight w:val="397"/>
        </w:trPr>
        <w:tc>
          <w:tcPr>
            <w:tcW w:w="10296" w:type="dxa"/>
            <w:vAlign w:val="center"/>
          </w:tcPr>
          <w:p w14:paraId="033C0844" w14:textId="72A15B1E" w:rsidR="009A7806" w:rsidRDefault="009A7806" w:rsidP="00C34162">
            <w:r>
              <w:t>3</w:t>
            </w:r>
            <w:r w:rsidR="00C34162">
              <w:t>.</w:t>
            </w:r>
          </w:p>
        </w:tc>
      </w:tr>
      <w:tr w:rsidR="009A7806" w14:paraId="29A78AA8" w14:textId="77777777" w:rsidTr="009A7806">
        <w:trPr>
          <w:trHeight w:val="397"/>
        </w:trPr>
        <w:tc>
          <w:tcPr>
            <w:tcW w:w="10296" w:type="dxa"/>
            <w:vAlign w:val="center"/>
          </w:tcPr>
          <w:p w14:paraId="2654563A" w14:textId="3331942C" w:rsidR="009A7806" w:rsidRDefault="009A7806" w:rsidP="00C34162">
            <w:r>
              <w:t>4</w:t>
            </w:r>
            <w:r w:rsidR="00C34162">
              <w:t>.</w:t>
            </w:r>
          </w:p>
        </w:tc>
      </w:tr>
    </w:tbl>
    <w:p w14:paraId="193BB2A1" w14:textId="77CD3ED1" w:rsidR="009A7806" w:rsidRDefault="009A7806" w:rsidP="00C34162">
      <w:pPr>
        <w:spacing w:after="0" w:line="240" w:lineRule="auto"/>
      </w:pP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10347"/>
      </w:tblGrid>
      <w:tr w:rsidR="009A7806" w14:paraId="0A205B26" w14:textId="77777777" w:rsidTr="00200B93">
        <w:trPr>
          <w:trHeight w:val="403"/>
        </w:trPr>
        <w:tc>
          <w:tcPr>
            <w:tcW w:w="10347" w:type="dxa"/>
            <w:vAlign w:val="center"/>
          </w:tcPr>
          <w:p w14:paraId="640760FB" w14:textId="7DF47F1D" w:rsidR="009A7806" w:rsidRDefault="007003C3" w:rsidP="00C34162">
            <w:r>
              <w:t>Intervention</w:t>
            </w:r>
            <w:r w:rsidR="009A7806">
              <w:t xml:space="preserve"> support</w:t>
            </w:r>
            <w:r w:rsidR="00C34162">
              <w:t>s</w:t>
            </w:r>
          </w:p>
        </w:tc>
      </w:tr>
      <w:tr w:rsidR="009A7806" w14:paraId="66130E92" w14:textId="77777777" w:rsidTr="00200B93">
        <w:trPr>
          <w:trHeight w:val="403"/>
        </w:trPr>
        <w:tc>
          <w:tcPr>
            <w:tcW w:w="10347" w:type="dxa"/>
            <w:vAlign w:val="center"/>
          </w:tcPr>
          <w:p w14:paraId="16556BBE" w14:textId="100E22A5" w:rsidR="009A7806" w:rsidRDefault="00200B93" w:rsidP="00C34162">
            <w:pPr>
              <w:ind w:right="-373"/>
            </w:pPr>
            <w:r>
              <w:t>1</w:t>
            </w:r>
            <w:r w:rsidR="00C34162">
              <w:t>.</w:t>
            </w:r>
          </w:p>
        </w:tc>
      </w:tr>
      <w:tr w:rsidR="009A7806" w14:paraId="480D09E4" w14:textId="77777777" w:rsidTr="00200B93">
        <w:trPr>
          <w:trHeight w:val="403"/>
        </w:trPr>
        <w:tc>
          <w:tcPr>
            <w:tcW w:w="10347" w:type="dxa"/>
            <w:vAlign w:val="center"/>
          </w:tcPr>
          <w:p w14:paraId="0422D9E0" w14:textId="0953D26F" w:rsidR="009A7806" w:rsidRDefault="00200B93" w:rsidP="00C34162">
            <w:r>
              <w:t>2</w:t>
            </w:r>
            <w:r w:rsidR="00C34162">
              <w:t>.</w:t>
            </w:r>
          </w:p>
        </w:tc>
      </w:tr>
      <w:tr w:rsidR="009A7806" w14:paraId="5F43B053" w14:textId="77777777" w:rsidTr="00200B93">
        <w:trPr>
          <w:trHeight w:val="403"/>
        </w:trPr>
        <w:tc>
          <w:tcPr>
            <w:tcW w:w="10347" w:type="dxa"/>
            <w:vAlign w:val="center"/>
          </w:tcPr>
          <w:p w14:paraId="37414D6A" w14:textId="6FBCB288" w:rsidR="009A7806" w:rsidRDefault="00200B93" w:rsidP="00C34162">
            <w:r>
              <w:t>3</w:t>
            </w:r>
            <w:r w:rsidR="00C34162">
              <w:t>.</w:t>
            </w:r>
          </w:p>
        </w:tc>
      </w:tr>
    </w:tbl>
    <w:p w14:paraId="2ACF9265" w14:textId="28C53A82" w:rsidR="00885697" w:rsidRDefault="00885697" w:rsidP="00C34162">
      <w:pPr>
        <w:spacing w:after="0" w:line="240" w:lineRule="auto"/>
      </w:pPr>
    </w:p>
    <w:p w14:paraId="31624FD7" w14:textId="7AF0E0E8" w:rsidR="003E5E17" w:rsidRDefault="003E5E17" w:rsidP="00C34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Page 1 of 2</w:t>
      </w:r>
    </w:p>
    <w:p w14:paraId="0BA1E25F" w14:textId="77777777" w:rsidR="003E5E17" w:rsidRDefault="003E5E17" w:rsidP="00C34162">
      <w:pPr>
        <w:spacing w:after="0" w:line="240" w:lineRule="auto"/>
      </w:pPr>
    </w:p>
    <w:p w14:paraId="09C9F617" w14:textId="05F10D8F" w:rsidR="00C34162" w:rsidRDefault="00C34162" w:rsidP="00C34162">
      <w:pPr>
        <w:spacing w:after="0" w:line="240" w:lineRule="auto"/>
      </w:pPr>
      <w:r>
        <w:t>Bearing in mind</w:t>
      </w:r>
      <w:r w:rsidR="00200B93">
        <w:t xml:space="preserve"> the supports pr</w:t>
      </w:r>
      <w:r>
        <w:t xml:space="preserve">ovided to your child, our monitoring has indicated that English language development services may still be beneficial.  Some students test out of the language development program appropriately, but, after re-entry into the mainstream curriculum, show that they still need language acquisition supports. </w:t>
      </w:r>
    </w:p>
    <w:p w14:paraId="283A0541" w14:textId="77777777" w:rsidR="00C34162" w:rsidRDefault="00C34162" w:rsidP="00C34162">
      <w:pPr>
        <w:spacing w:after="0" w:line="240" w:lineRule="auto"/>
      </w:pPr>
    </w:p>
    <w:p w14:paraId="2CDEEAA3" w14:textId="1D92DFA6" w:rsidR="009A7806" w:rsidRDefault="00C34162" w:rsidP="00C34162">
      <w:pPr>
        <w:spacing w:after="0" w:line="240" w:lineRule="auto"/>
      </w:pPr>
      <w:r>
        <w:t>We are requesting your per</w:t>
      </w:r>
      <w:r w:rsidR="00F37A2C">
        <w:t>mission to rescreen your child on the state English language proficiency screener</w:t>
      </w:r>
      <w:r>
        <w:t xml:space="preserve">.  </w:t>
      </w:r>
      <w:r w:rsidR="00F37A2C">
        <w:t>If your child scores a qualifying result, then your child will be re-enrolled in the English languag</w:t>
      </w:r>
      <w:r w:rsidR="00F0736B">
        <w:t xml:space="preserve">e development </w:t>
      </w:r>
      <w:r w:rsidR="00B52B9D">
        <w:t>program.  If your child scores at the proficient level</w:t>
      </w:r>
      <w:r w:rsidR="00F0736B">
        <w:t>, then we will continue to monitor your child and determine what other supports may be appropriate.</w:t>
      </w:r>
      <w:r w:rsidR="00390011">
        <w:t xml:space="preserve">  Whether or not you permit the district to rescreen your child for services, the district will provide updates on the progress of your child.</w:t>
      </w:r>
    </w:p>
    <w:p w14:paraId="075DA2F2" w14:textId="2E40C8ED" w:rsidR="00F0736B" w:rsidRDefault="00F0736B" w:rsidP="00C34162">
      <w:pPr>
        <w:spacing w:after="0" w:line="240" w:lineRule="auto"/>
      </w:pPr>
    </w:p>
    <w:p w14:paraId="0668E99E" w14:textId="496477D9" w:rsidR="00F0736B" w:rsidRDefault="00885697" w:rsidP="00C34162">
      <w:pPr>
        <w:spacing w:after="0" w:line="240" w:lineRule="auto"/>
      </w:pPr>
      <w:r>
        <w:t xml:space="preserve">Please document your response to </w:t>
      </w:r>
      <w:r w:rsidR="00774D1D">
        <w:t>our</w:t>
      </w:r>
      <w:r w:rsidR="00C855AE">
        <w:t xml:space="preserve"> request to rescreen</w:t>
      </w:r>
      <w:r w:rsidR="00E05210">
        <w:t xml:space="preserve"> your child.</w:t>
      </w:r>
    </w:p>
    <w:p w14:paraId="2DDC5E0E" w14:textId="7A110B23" w:rsidR="00F0736B" w:rsidRDefault="00F0736B" w:rsidP="00C34162">
      <w:pPr>
        <w:spacing w:after="0" w:line="240" w:lineRule="auto"/>
      </w:pPr>
    </w:p>
    <w:p w14:paraId="3B5C5BB5" w14:textId="2E56A85C" w:rsidR="00F0736B" w:rsidRDefault="006173D2" w:rsidP="00C34162">
      <w:pPr>
        <w:spacing w:after="0" w:line="240" w:lineRule="auto"/>
      </w:pPr>
      <w:sdt>
        <w:sdtPr>
          <w:id w:val="-8233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6B">
            <w:rPr>
              <w:rFonts w:ascii="MS Gothic" w:eastAsia="MS Gothic" w:hAnsi="MS Gothic" w:hint="eastAsia"/>
            </w:rPr>
            <w:t>☐</w:t>
          </w:r>
        </w:sdtContent>
      </w:sdt>
      <w:r w:rsidR="00F0736B">
        <w:t xml:space="preserve">  I consent to having my child rescreened for English language development services.</w:t>
      </w:r>
    </w:p>
    <w:p w14:paraId="1CBFBB9C" w14:textId="028CFFC8" w:rsidR="00F0736B" w:rsidRDefault="00F0736B" w:rsidP="00C34162">
      <w:pPr>
        <w:spacing w:after="0" w:line="240" w:lineRule="auto"/>
      </w:pPr>
    </w:p>
    <w:p w14:paraId="763D404B" w14:textId="4D8593CF" w:rsidR="00F0736B" w:rsidRDefault="006173D2" w:rsidP="00C34162">
      <w:pPr>
        <w:spacing w:after="0" w:line="240" w:lineRule="auto"/>
      </w:pPr>
      <w:sdt>
        <w:sdtPr>
          <w:id w:val="-6787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6B">
            <w:rPr>
              <w:rFonts w:ascii="MS Gothic" w:eastAsia="MS Gothic" w:hAnsi="MS Gothic" w:hint="eastAsia"/>
            </w:rPr>
            <w:t>☐</w:t>
          </w:r>
        </w:sdtContent>
      </w:sdt>
      <w:r w:rsidR="00F0736B">
        <w:t xml:space="preserve">  I do not consent to having my child rescreened for English language development services.</w:t>
      </w:r>
    </w:p>
    <w:p w14:paraId="5BF3D9D0" w14:textId="34F7E0B2" w:rsidR="001C2B2C" w:rsidRDefault="001C2B2C" w:rsidP="00C34162">
      <w:pPr>
        <w:spacing w:after="0" w:line="240" w:lineRule="auto"/>
      </w:pPr>
    </w:p>
    <w:p w14:paraId="3EB3DEA2" w14:textId="29DAEBD2" w:rsidR="001776B5" w:rsidRDefault="006173D2" w:rsidP="00C34162">
      <w:pPr>
        <w:spacing w:after="0" w:line="240" w:lineRule="auto"/>
      </w:pPr>
      <w:sdt>
        <w:sdtPr>
          <w:id w:val="-205423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2C">
            <w:rPr>
              <w:rFonts w:ascii="MS Gothic" w:eastAsia="MS Gothic" w:hAnsi="MS Gothic" w:hint="eastAsia"/>
            </w:rPr>
            <w:t>☐</w:t>
          </w:r>
        </w:sdtContent>
      </w:sdt>
      <w:r w:rsidR="001C2B2C">
        <w:t xml:space="preserve">  I would like to discuss other possible supports before making this decision.</w:t>
      </w:r>
    </w:p>
    <w:p w14:paraId="4E95A777" w14:textId="049D6557" w:rsidR="00390011" w:rsidRDefault="00390011" w:rsidP="00C34162">
      <w:pPr>
        <w:spacing w:after="0" w:line="240" w:lineRule="auto"/>
      </w:pPr>
    </w:p>
    <w:p w14:paraId="140466EA" w14:textId="77777777" w:rsidR="00F0736B" w:rsidRDefault="00F0736B" w:rsidP="00C34162">
      <w:pPr>
        <w:spacing w:after="0" w:line="240" w:lineRule="auto"/>
      </w:pPr>
    </w:p>
    <w:p w14:paraId="7AE52590" w14:textId="6136F290" w:rsidR="00F0736B" w:rsidRDefault="00F0736B" w:rsidP="00C34162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08D8E9C4" w14:textId="6BD09322" w:rsidR="00F0736B" w:rsidRDefault="00F0736B" w:rsidP="00C34162">
      <w:pPr>
        <w:spacing w:after="0" w:line="240" w:lineRule="auto"/>
      </w:pPr>
      <w:r>
        <w:t>Family member’s printed name</w:t>
      </w:r>
      <w:r>
        <w:tab/>
      </w:r>
      <w:r>
        <w:tab/>
      </w:r>
      <w:r>
        <w:tab/>
      </w:r>
      <w:r>
        <w:tab/>
        <w:t>Family member’s signature</w:t>
      </w:r>
    </w:p>
    <w:p w14:paraId="3BA96DB9" w14:textId="6DE31B1C" w:rsidR="00F0736B" w:rsidRDefault="00F0736B" w:rsidP="00C34162">
      <w:pPr>
        <w:spacing w:after="0" w:line="240" w:lineRule="auto"/>
      </w:pPr>
    </w:p>
    <w:p w14:paraId="51EC3CE2" w14:textId="1FD47734" w:rsidR="00F0736B" w:rsidRDefault="00F0736B" w:rsidP="00F0736B">
      <w:pPr>
        <w:spacing w:after="0" w:line="240" w:lineRule="auto"/>
      </w:pPr>
    </w:p>
    <w:p w14:paraId="69173EB4" w14:textId="4B4F3A34" w:rsidR="005856E9" w:rsidRDefault="00F0736B" w:rsidP="00F0736B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60AD1939" w14:textId="3978A7BF" w:rsidR="00E06590" w:rsidRDefault="00F0736B" w:rsidP="00C34162">
      <w:pPr>
        <w:spacing w:after="0" w:line="240" w:lineRule="auto"/>
      </w:pPr>
      <w:r>
        <w:t>District staff member’s printed name</w:t>
      </w:r>
      <w:r>
        <w:tab/>
      </w:r>
      <w:r>
        <w:tab/>
      </w:r>
      <w:r>
        <w:tab/>
        <w:t>District staff member’s signature</w:t>
      </w:r>
    </w:p>
    <w:p w14:paraId="64C80F78" w14:textId="6A065A90" w:rsidR="005856E9" w:rsidRDefault="005856E9" w:rsidP="00C34162">
      <w:pPr>
        <w:spacing w:after="0" w:line="240" w:lineRule="auto"/>
      </w:pPr>
    </w:p>
    <w:p w14:paraId="10CD3CB4" w14:textId="2C9E7891" w:rsidR="005856E9" w:rsidRDefault="005856E9" w:rsidP="00C34162">
      <w:pPr>
        <w:spacing w:after="0" w:line="240" w:lineRule="auto"/>
      </w:pPr>
    </w:p>
    <w:p w14:paraId="56842ED6" w14:textId="1087152E" w:rsidR="005856E9" w:rsidRDefault="005856E9" w:rsidP="00C34162">
      <w:pPr>
        <w:spacing w:after="0" w:line="240" w:lineRule="auto"/>
      </w:pPr>
      <w:r>
        <w:t>_______________________________</w:t>
      </w:r>
    </w:p>
    <w:p w14:paraId="29444FF7" w14:textId="28EF4E85" w:rsidR="005856E9" w:rsidRDefault="005856E9" w:rsidP="00C34162">
      <w:pPr>
        <w:spacing w:after="0" w:line="240" w:lineRule="auto"/>
      </w:pPr>
      <w:r>
        <w:t>Date (format: mm/dd/yyyy)</w:t>
      </w:r>
    </w:p>
    <w:p w14:paraId="0ACC1ABC" w14:textId="532A4A5B" w:rsidR="003E5E17" w:rsidRDefault="003E5E17" w:rsidP="00C34162">
      <w:pPr>
        <w:spacing w:after="0" w:line="240" w:lineRule="auto"/>
      </w:pPr>
    </w:p>
    <w:p w14:paraId="18735768" w14:textId="1BECFC29" w:rsidR="003E5E17" w:rsidRDefault="003E5E17" w:rsidP="00C34162">
      <w:pPr>
        <w:spacing w:after="0" w:line="240" w:lineRule="auto"/>
      </w:pPr>
    </w:p>
    <w:p w14:paraId="6D928064" w14:textId="285471D1" w:rsidR="003E5E17" w:rsidRDefault="003E5E17" w:rsidP="00C34162">
      <w:pPr>
        <w:spacing w:after="0" w:line="240" w:lineRule="auto"/>
      </w:pPr>
    </w:p>
    <w:p w14:paraId="4A9F3192" w14:textId="583D954A" w:rsidR="003E5E17" w:rsidRDefault="003E5E17" w:rsidP="00C34162">
      <w:pPr>
        <w:spacing w:after="0" w:line="240" w:lineRule="auto"/>
      </w:pPr>
    </w:p>
    <w:p w14:paraId="4D951D43" w14:textId="6C9063F6" w:rsidR="003E5E17" w:rsidRDefault="003E5E17" w:rsidP="00C34162">
      <w:pPr>
        <w:spacing w:after="0" w:line="240" w:lineRule="auto"/>
      </w:pPr>
    </w:p>
    <w:p w14:paraId="7A57BF49" w14:textId="13525B84" w:rsidR="003E5E17" w:rsidRDefault="003E5E17" w:rsidP="00C34162">
      <w:pPr>
        <w:spacing w:after="0" w:line="240" w:lineRule="auto"/>
      </w:pPr>
    </w:p>
    <w:p w14:paraId="598DA481" w14:textId="29ECC2A1" w:rsidR="003E5E17" w:rsidRDefault="003E5E17" w:rsidP="00C34162">
      <w:pPr>
        <w:spacing w:after="0" w:line="240" w:lineRule="auto"/>
      </w:pPr>
    </w:p>
    <w:p w14:paraId="7AF36530" w14:textId="667DE64F" w:rsidR="003E5E17" w:rsidRDefault="003E5E17" w:rsidP="00C34162">
      <w:pPr>
        <w:spacing w:after="0" w:line="240" w:lineRule="auto"/>
      </w:pPr>
    </w:p>
    <w:p w14:paraId="06F958EB" w14:textId="26D4D849" w:rsidR="003E5E17" w:rsidRDefault="003E5E17" w:rsidP="00C34162">
      <w:pPr>
        <w:spacing w:after="0" w:line="240" w:lineRule="auto"/>
      </w:pPr>
    </w:p>
    <w:p w14:paraId="4E7A22BD" w14:textId="3E938BAB" w:rsidR="003E5E17" w:rsidRDefault="003E5E17" w:rsidP="00C34162">
      <w:pPr>
        <w:spacing w:after="0" w:line="240" w:lineRule="auto"/>
      </w:pPr>
    </w:p>
    <w:p w14:paraId="3D620540" w14:textId="747031D4" w:rsidR="003E5E17" w:rsidRDefault="003E5E17" w:rsidP="00C34162">
      <w:pPr>
        <w:spacing w:after="0" w:line="240" w:lineRule="auto"/>
      </w:pPr>
    </w:p>
    <w:p w14:paraId="0F347A18" w14:textId="6B3CA9BB" w:rsidR="003E5E17" w:rsidRDefault="003E5E17" w:rsidP="00C34162">
      <w:pPr>
        <w:spacing w:after="0" w:line="240" w:lineRule="auto"/>
      </w:pPr>
    </w:p>
    <w:p w14:paraId="114861EC" w14:textId="20E15F4C" w:rsidR="003E5E17" w:rsidRDefault="003E5E17" w:rsidP="00C34162">
      <w:pPr>
        <w:spacing w:after="0" w:line="240" w:lineRule="auto"/>
      </w:pPr>
    </w:p>
    <w:p w14:paraId="0111A1CF" w14:textId="1C792259" w:rsidR="003E5E17" w:rsidRDefault="003E5E17" w:rsidP="00C34162">
      <w:pPr>
        <w:spacing w:after="0" w:line="240" w:lineRule="auto"/>
      </w:pPr>
    </w:p>
    <w:p w14:paraId="6E2760E2" w14:textId="77BCBE6A" w:rsidR="003E5E17" w:rsidRDefault="003E5E17" w:rsidP="00C34162">
      <w:pPr>
        <w:spacing w:after="0" w:line="240" w:lineRule="auto"/>
      </w:pPr>
    </w:p>
    <w:p w14:paraId="1EE1D7EE" w14:textId="59257CD5" w:rsidR="003E5E17" w:rsidRDefault="003E5E17" w:rsidP="00C34162">
      <w:pPr>
        <w:spacing w:after="0" w:line="240" w:lineRule="auto"/>
      </w:pPr>
    </w:p>
    <w:p w14:paraId="0E32DA23" w14:textId="4FE733A0" w:rsidR="003E5E17" w:rsidRDefault="003E5E17" w:rsidP="00C34162">
      <w:pPr>
        <w:spacing w:after="0" w:line="240" w:lineRule="auto"/>
      </w:pPr>
    </w:p>
    <w:p w14:paraId="73B462D4" w14:textId="6A4059D2" w:rsidR="003E5E17" w:rsidRDefault="003E5E17" w:rsidP="00C34162">
      <w:pPr>
        <w:spacing w:after="0" w:line="240" w:lineRule="auto"/>
      </w:pPr>
    </w:p>
    <w:p w14:paraId="41C2C267" w14:textId="67A8BF95" w:rsidR="003E5E17" w:rsidRDefault="003E5E17" w:rsidP="00C34162">
      <w:pPr>
        <w:spacing w:after="0" w:line="240" w:lineRule="auto"/>
      </w:pPr>
    </w:p>
    <w:p w14:paraId="1ACF41F5" w14:textId="4243D713" w:rsidR="003E5E17" w:rsidRPr="00E06590" w:rsidRDefault="003E5E17" w:rsidP="00C34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2</w:t>
      </w:r>
    </w:p>
    <w:sectPr w:rsidR="003E5E17" w:rsidRPr="00E06590" w:rsidSect="003E5E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99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9B20" w14:textId="77777777" w:rsidR="008E7F74" w:rsidRDefault="008E7F74" w:rsidP="008E7F74">
      <w:pPr>
        <w:spacing w:after="0" w:line="240" w:lineRule="auto"/>
      </w:pPr>
      <w:r>
        <w:separator/>
      </w:r>
    </w:p>
  </w:endnote>
  <w:endnote w:type="continuationSeparator" w:id="0">
    <w:p w14:paraId="108DD98F" w14:textId="77777777" w:rsidR="008E7F74" w:rsidRDefault="008E7F74" w:rsidP="008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44A9" w14:textId="77777777" w:rsidR="000A60AE" w:rsidRDefault="000A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2D1" w14:textId="6BC2EA6A" w:rsidR="00BC6BC7" w:rsidRPr="00E01457" w:rsidRDefault="006173D2">
    <w:pPr>
      <w:pStyle w:val="Footer"/>
      <w:rPr>
        <w:sz w:val="20"/>
        <w:szCs w:val="20"/>
      </w:rPr>
    </w:pPr>
    <w:r>
      <w:rPr>
        <w:sz w:val="20"/>
        <w:szCs w:val="20"/>
      </w:rPr>
      <w:t>December</w:t>
    </w:r>
    <w:bookmarkStart w:id="0" w:name="_GoBack"/>
    <w:bookmarkEnd w:id="0"/>
    <w:r w:rsidR="00E01457">
      <w:rPr>
        <w:sz w:val="20"/>
        <w:szCs w:val="2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63A1" w14:textId="77777777" w:rsidR="000A60AE" w:rsidRDefault="000A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0321" w14:textId="77777777" w:rsidR="008E7F74" w:rsidRDefault="008E7F74" w:rsidP="008E7F74">
      <w:pPr>
        <w:spacing w:after="0" w:line="240" w:lineRule="auto"/>
      </w:pPr>
      <w:r>
        <w:separator/>
      </w:r>
    </w:p>
  </w:footnote>
  <w:footnote w:type="continuationSeparator" w:id="0">
    <w:p w14:paraId="45AED370" w14:textId="77777777" w:rsidR="008E7F74" w:rsidRDefault="008E7F74" w:rsidP="008E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5411" w14:textId="77777777" w:rsidR="000A60AE" w:rsidRDefault="000A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542B" w14:textId="79A712BB" w:rsidR="008E7F74" w:rsidRPr="00AB7C69" w:rsidRDefault="008E7F74" w:rsidP="008E7F74">
    <w:pPr>
      <w:pStyle w:val="Header"/>
      <w:jc w:val="center"/>
      <w:rPr>
        <w:b/>
        <w:sz w:val="32"/>
        <w:szCs w:val="28"/>
      </w:rPr>
    </w:pPr>
    <w:r w:rsidRPr="00AB7C69">
      <w:rPr>
        <w:b/>
        <w:sz w:val="32"/>
        <w:szCs w:val="28"/>
      </w:rPr>
      <w:t>Family Consent to Reclassification of an English Learner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E8DA" w14:textId="77777777" w:rsidR="000A60AE" w:rsidRDefault="000A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53D5"/>
    <w:multiLevelType w:val="hybridMultilevel"/>
    <w:tmpl w:val="C454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7618"/>
    <w:multiLevelType w:val="hybridMultilevel"/>
    <w:tmpl w:val="8BC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D"/>
    <w:rsid w:val="00046F1E"/>
    <w:rsid w:val="00060430"/>
    <w:rsid w:val="000A60AE"/>
    <w:rsid w:val="001338F9"/>
    <w:rsid w:val="00136B79"/>
    <w:rsid w:val="001766A8"/>
    <w:rsid w:val="001776B5"/>
    <w:rsid w:val="001C2B2C"/>
    <w:rsid w:val="00200B93"/>
    <w:rsid w:val="002110DE"/>
    <w:rsid w:val="00273B52"/>
    <w:rsid w:val="002E0156"/>
    <w:rsid w:val="00325FA9"/>
    <w:rsid w:val="00390011"/>
    <w:rsid w:val="003B6C33"/>
    <w:rsid w:val="003C2136"/>
    <w:rsid w:val="003E5E17"/>
    <w:rsid w:val="003F3FA7"/>
    <w:rsid w:val="003F7FD2"/>
    <w:rsid w:val="00495F11"/>
    <w:rsid w:val="005702FE"/>
    <w:rsid w:val="005856E9"/>
    <w:rsid w:val="00610BE6"/>
    <w:rsid w:val="006173D2"/>
    <w:rsid w:val="00637CFB"/>
    <w:rsid w:val="006A6AD0"/>
    <w:rsid w:val="006A7274"/>
    <w:rsid w:val="007003C3"/>
    <w:rsid w:val="00706BE5"/>
    <w:rsid w:val="00716BBB"/>
    <w:rsid w:val="00721E9B"/>
    <w:rsid w:val="0072582A"/>
    <w:rsid w:val="00774D1D"/>
    <w:rsid w:val="007915C8"/>
    <w:rsid w:val="007B4CDB"/>
    <w:rsid w:val="007D28E8"/>
    <w:rsid w:val="00885697"/>
    <w:rsid w:val="008B166F"/>
    <w:rsid w:val="008E5771"/>
    <w:rsid w:val="008E7F74"/>
    <w:rsid w:val="009370D4"/>
    <w:rsid w:val="00943162"/>
    <w:rsid w:val="00967231"/>
    <w:rsid w:val="009A7806"/>
    <w:rsid w:val="00A029D0"/>
    <w:rsid w:val="00A22A70"/>
    <w:rsid w:val="00A537E0"/>
    <w:rsid w:val="00A72329"/>
    <w:rsid w:val="00AB778D"/>
    <w:rsid w:val="00AB7C69"/>
    <w:rsid w:val="00AC0047"/>
    <w:rsid w:val="00B367A7"/>
    <w:rsid w:val="00B42261"/>
    <w:rsid w:val="00B52B9D"/>
    <w:rsid w:val="00B66D45"/>
    <w:rsid w:val="00B75130"/>
    <w:rsid w:val="00BC6BC7"/>
    <w:rsid w:val="00BD24B3"/>
    <w:rsid w:val="00BE5C8A"/>
    <w:rsid w:val="00C34162"/>
    <w:rsid w:val="00C81072"/>
    <w:rsid w:val="00C855AE"/>
    <w:rsid w:val="00CF628B"/>
    <w:rsid w:val="00D44C0E"/>
    <w:rsid w:val="00D506D0"/>
    <w:rsid w:val="00D73790"/>
    <w:rsid w:val="00D822BB"/>
    <w:rsid w:val="00DA067F"/>
    <w:rsid w:val="00E01457"/>
    <w:rsid w:val="00E0450D"/>
    <w:rsid w:val="00E05210"/>
    <w:rsid w:val="00E06590"/>
    <w:rsid w:val="00E43126"/>
    <w:rsid w:val="00E44999"/>
    <w:rsid w:val="00E932C6"/>
    <w:rsid w:val="00ED39D7"/>
    <w:rsid w:val="00EE0604"/>
    <w:rsid w:val="00F0736B"/>
    <w:rsid w:val="00F36BDF"/>
    <w:rsid w:val="00F36C01"/>
    <w:rsid w:val="00F37A2C"/>
    <w:rsid w:val="00F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AD1927"/>
  <w15:docId w15:val="{AAECB6DA-2F46-46F3-BE31-A89D3EF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6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0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FA9"/>
    <w:pPr>
      <w:ind w:left="720"/>
      <w:contextualSpacing/>
    </w:pPr>
  </w:style>
  <w:style w:type="table" w:styleId="TableGrid">
    <w:name w:val="Table Grid"/>
    <w:basedOn w:val="TableNormal"/>
    <w:uiPriority w:val="59"/>
    <w:rsid w:val="009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74"/>
  </w:style>
  <w:style w:type="paragraph" w:styleId="Footer">
    <w:name w:val="footer"/>
    <w:basedOn w:val="Normal"/>
    <w:link w:val="FooterChar"/>
    <w:uiPriority w:val="99"/>
    <w:unhideWhenUsed/>
    <w:rsid w:val="008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005C-67C1-4047-ADDC-D700017420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A1247-B30B-4213-8D4B-0BC2AFA61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7C200-1E8C-489D-9F68-E2BDC18B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C48C9-05AF-4152-9B96-78A1779E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Westall</dc:creator>
  <cp:lastModifiedBy>David Murphy</cp:lastModifiedBy>
  <cp:revision>41</cp:revision>
  <cp:lastPrinted>2017-11-09T17:42:00Z</cp:lastPrinted>
  <dcterms:created xsi:type="dcterms:W3CDTF">2017-10-12T16:19:00Z</dcterms:created>
  <dcterms:modified xsi:type="dcterms:W3CDTF">2017-12-21T00:32:00Z</dcterms:modified>
</cp:coreProperties>
</file>