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FBEA" w14:textId="77777777" w:rsidR="00530E4E" w:rsidRDefault="00530E4E" w:rsidP="00530E4E">
      <w:pPr>
        <w:jc w:val="both"/>
        <w:rPr>
          <w:rFonts w:ascii="Segoe UI" w:hAnsi="Segoe UI" w:cs="Segoe UI"/>
          <w:i/>
          <w:sz w:val="22"/>
          <w:szCs w:val="22"/>
        </w:rPr>
      </w:pPr>
    </w:p>
    <w:p w14:paraId="0C99F708" w14:textId="07B0D5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i/>
          <w:sz w:val="22"/>
          <w:szCs w:val="22"/>
        </w:rPr>
      </w:pPr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To reduce the spread of COVID-19, </w:t>
      </w:r>
      <w:bookmarkStart w:id="0" w:name="_Hlk80791025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>Washington state Governor Jay Inslee</w:t>
      </w:r>
      <w:bookmarkEnd w:id="0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pursuant to emergency powers authorized in </w:t>
      </w:r>
      <w:hyperlink r:id="rId8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RCW 43.06.220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issued </w:t>
      </w:r>
      <w:hyperlink r:id="rId9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August 9, 2021), as amended by </w:t>
      </w:r>
      <w:hyperlink r:id="rId10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21-14.1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August 20, 2021) and as amended by </w:t>
      </w:r>
      <w:hyperlink r:id="rId11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21-14.2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September 27, 2021), and as may be amended thereafter.  The Proclamation requires contractors who have goods, services, or public works contracts with a Washington state agency to ensure that their personnel (including subcontractors) who perform contract activities on-site comply with the COVID-19 vaccination requirements, unless exempted as prescribed by the Proclamation.</w:t>
      </w:r>
    </w:p>
    <w:p w14:paraId="09A69CE4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57DD8608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on behalf of the firm identified below, as follows (check one):</w:t>
      </w:r>
    </w:p>
    <w:p w14:paraId="686BCB61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0A66265A" w14:textId="77777777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221AC8">
        <w:rPr>
          <w:rFonts w:ascii="Segoe UI" w:eastAsia="Arial" w:hAnsi="Segoe UI" w:cs="Segoe UI"/>
          <w:i/>
          <w:smallCaps/>
          <w:sz w:val="22"/>
          <w:szCs w:val="22"/>
        </w:rPr>
      </w:r>
      <w:r w:rsidR="00221AC8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bookmarkEnd w:id="1"/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COVID-19 Contractor Vaccination Proclamation Compliance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Contractor:</w:t>
      </w:r>
    </w:p>
    <w:p w14:paraId="0BDA0392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reviewed and understands Contractor’s obligations as set forth in </w:t>
      </w:r>
      <w:hyperlink r:id="rId12" w:history="1">
        <w:r w:rsidRPr="00530E4E">
          <w:rPr>
            <w:rStyle w:val="Hyperlink"/>
            <w:i/>
          </w:rPr>
          <w:t>Proclamation 21-14 – COVID-19 Vaccination Requirement</w:t>
        </w:r>
      </w:hyperlink>
      <w:r w:rsidRPr="00530E4E">
        <w:rPr>
          <w:i/>
        </w:rPr>
        <w:t xml:space="preserve"> (dated August 9, 2021), as amended by </w:t>
      </w:r>
      <w:hyperlink r:id="rId13" w:history="1">
        <w:r w:rsidRPr="00530E4E">
          <w:rPr>
            <w:rStyle w:val="Hyperlink"/>
            <w:i/>
          </w:rPr>
          <w:t>Proclamation 21-14.1 – COVID-19 Vaccination Requirement</w:t>
        </w:r>
      </w:hyperlink>
      <w:r w:rsidRPr="00530E4E">
        <w:rPr>
          <w:i/>
        </w:rPr>
        <w:t xml:space="preserve"> (dated August 20, 2021), and as amended by </w:t>
      </w:r>
      <w:hyperlink r:id="rId14" w:history="1">
        <w:r w:rsidRPr="00530E4E">
          <w:rPr>
            <w:rStyle w:val="Hyperlink"/>
            <w:i/>
          </w:rPr>
          <w:t>Proclamation 21-14.2 – COVID-19 Vaccination Requirement</w:t>
        </w:r>
      </w:hyperlink>
      <w:r w:rsidRPr="00530E4E">
        <w:rPr>
          <w:i/>
        </w:rPr>
        <w:t xml:space="preserve"> (dated September 27, 2021); </w:t>
      </w:r>
    </w:p>
    <w:p w14:paraId="45C7A658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developed a COVID-19 Vaccination Verification Plan for Contractor’s personnel (including subcontractors) that complies with the above-referenced </w:t>
      </w:r>
      <w:proofErr w:type="gramStart"/>
      <w:r w:rsidRPr="00530E4E">
        <w:t>Proclamation;</w:t>
      </w:r>
      <w:proofErr w:type="gramEnd"/>
    </w:p>
    <w:p w14:paraId="1745618D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obtained a copy or visually observed proof of full vaccination against COVID-19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BC210F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Complies with the requirements for granting disability and religious accommodations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4D1730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ensure that any contract activities that occur in person and on-site at Agency premises (other than only for a short period of time during a given day and where any moments of close proximity to others on-site will be fleeting – e.g., a few minutes for deliveries) that are performed by Contractor personnel (including subcontractors) will be performed by personnel who are fully vaccinated or properly exempted as required by the above-referenced </w:t>
      </w:r>
      <w:proofErr w:type="gramStart"/>
      <w:r w:rsidRPr="00530E4E">
        <w:t>Proclamation;</w:t>
      </w:r>
      <w:proofErr w:type="gramEnd"/>
      <w:r w:rsidRPr="00530E4E">
        <w:t xml:space="preserve"> </w:t>
      </w:r>
    </w:p>
    <w:p w14:paraId="377F6501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enable Contractor personnel (including subcontractors) who perform contract activities on-site and at Agency premises to provide compliance documentation that such personnel are in compliance with the above-referenced </w:t>
      </w:r>
      <w:proofErr w:type="gramStart"/>
      <w:r w:rsidRPr="00530E4E">
        <w:t>Proclamation;</w:t>
      </w:r>
      <w:proofErr w:type="gramEnd"/>
    </w:p>
    <w:p w14:paraId="2D52A5AA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>Will provide to Agency, upon request, Contractor’s COVID-19 Vaccination Verification Plan and related records, except as prohibited by law, and will cooperate with any investigation or inquiry pertaining to the same.</w:t>
      </w:r>
    </w:p>
    <w:p w14:paraId="56AA3D7A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C055F8A" w14:textId="45E34CB9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  <w:r w:rsidRPr="00530E4E">
        <w:rPr>
          <w:rFonts w:ascii="Segoe UI" w:eastAsia="Arial" w:hAnsi="Segoe UI" w:cs="Segoe UI"/>
          <w:bCs/>
          <w:smallCaps/>
          <w:sz w:val="22"/>
          <w:szCs w:val="22"/>
        </w:rPr>
        <w:t>or</w:t>
      </w:r>
    </w:p>
    <w:p w14:paraId="3C033E8F" w14:textId="6383B642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EF3F8AA" w14:textId="009760D0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A69B0E0" w14:textId="53B36CBF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255FCBDB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52F1264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09E15754" w14:textId="34BE17DB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221AC8">
        <w:rPr>
          <w:rFonts w:ascii="Segoe UI" w:eastAsia="Arial" w:hAnsi="Segoe UI" w:cs="Segoe UI"/>
          <w:i/>
          <w:smallCaps/>
          <w:sz w:val="22"/>
          <w:szCs w:val="22"/>
        </w:rPr>
      </w:r>
      <w:r w:rsidR="00221AC8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Contractor Is Not Able to Perform In Compliance with the Vaccination Proclamation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</w:t>
      </w:r>
      <w:r w:rsidRPr="00530E4E">
        <w:rPr>
          <w:rFonts w:ascii="Segoe UI" w:hAnsi="Segoe UI" w:cs="Segoe UI"/>
          <w:b w:val="0"/>
          <w:bCs/>
          <w:sz w:val="22"/>
          <w:szCs w:val="22"/>
        </w:rPr>
        <w:t>Contractor is not able to perform the contract obligations in compliance with the above-referenced Proclamation. Note:  Compliance with the Proclamation is mandatory.  Bidders/Contractors who are not able to perform in compliance with the Vaccination Proclamation will not be evaluated.</w:t>
      </w:r>
    </w:p>
    <w:p w14:paraId="24DFF28E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3E68FE8A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under penalty of perjury under the laws of the State of Washington, that the certifications herein are true and correct and that I am authorized to make these certifications on behalf of the firm listed herein.</w:t>
      </w:r>
    </w:p>
    <w:p w14:paraId="5CF9BC83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75"/>
      </w:tblGrid>
      <w:tr w:rsidR="00530E4E" w:rsidRPr="00530E4E" w14:paraId="3FBECA38" w14:textId="77777777" w:rsidTr="00EB0971">
        <w:tc>
          <w:tcPr>
            <w:tcW w:w="1975" w:type="dxa"/>
          </w:tcPr>
          <w:p w14:paraId="73C1D94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Contractor: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6EB8B9DA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530E4E" w:rsidRPr="00530E4E" w14:paraId="0E52FB78" w14:textId="77777777" w:rsidTr="00EB0971">
        <w:tc>
          <w:tcPr>
            <w:tcW w:w="1975" w:type="dxa"/>
          </w:tcPr>
          <w:p w14:paraId="1560A11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7375" w:type="dxa"/>
            <w:tcBorders>
              <w:top w:val="single" w:sz="4" w:space="0" w:color="auto"/>
            </w:tcBorders>
          </w:tcPr>
          <w:p w14:paraId="37107B32" w14:textId="5F32E115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Name of firm/</w:t>
            </w:r>
            <w:r>
              <w:rPr>
                <w:rFonts w:ascii="Segoe UI" w:hAnsi="Segoe UI" w:cs="Segoe UI"/>
                <w:b w:val="0"/>
                <w:bCs/>
                <w:sz w:val="22"/>
                <w:szCs w:val="22"/>
              </w:rPr>
              <w:t>bidder</w:t>
            </w:r>
          </w:p>
        </w:tc>
      </w:tr>
    </w:tbl>
    <w:p w14:paraId="2085D6F4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3420"/>
        <w:gridCol w:w="900"/>
        <w:gridCol w:w="3960"/>
      </w:tblGrid>
      <w:tr w:rsidR="00530E4E" w:rsidRPr="00530E4E" w14:paraId="6CA8EF8E" w14:textId="77777777" w:rsidTr="00EB0971">
        <w:tc>
          <w:tcPr>
            <w:tcW w:w="1080" w:type="dxa"/>
          </w:tcPr>
          <w:p w14:paraId="4994167F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By: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12FE76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5CCDEB1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F87ED58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78910F0A" w14:textId="77777777" w:rsidTr="00EB0971">
        <w:tc>
          <w:tcPr>
            <w:tcW w:w="1080" w:type="dxa"/>
          </w:tcPr>
          <w:p w14:paraId="27FB095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64A1C75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Signature of authorized person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D6916B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3398661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Printed name of person signing</w:t>
            </w:r>
          </w:p>
        </w:tc>
      </w:tr>
      <w:tr w:rsidR="00530E4E" w:rsidRPr="00530E4E" w14:paraId="030FC43C" w14:textId="77777777" w:rsidTr="00EB0971">
        <w:trPr>
          <w:trHeight w:val="449"/>
        </w:trPr>
        <w:tc>
          <w:tcPr>
            <w:tcW w:w="1080" w:type="dxa"/>
            <w:vAlign w:val="bottom"/>
          </w:tcPr>
          <w:p w14:paraId="6FFAE38C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06F867E0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02B5B327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Place: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0FA68A2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1320DBA0" w14:textId="77777777" w:rsidTr="00EB0971">
        <w:tc>
          <w:tcPr>
            <w:tcW w:w="1080" w:type="dxa"/>
            <w:vAlign w:val="bottom"/>
          </w:tcPr>
          <w:p w14:paraId="0EE7DAC9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bottom"/>
          </w:tcPr>
          <w:p w14:paraId="6FC1123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 of person signing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14:paraId="5CE46D2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14:paraId="423C01E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 City and State where signed</w:t>
            </w:r>
          </w:p>
        </w:tc>
      </w:tr>
      <w:tr w:rsidR="00530E4E" w:rsidRPr="00530E4E" w14:paraId="719564B0" w14:textId="77777777" w:rsidTr="00EB0971">
        <w:trPr>
          <w:trHeight w:val="503"/>
        </w:trPr>
        <w:tc>
          <w:tcPr>
            <w:tcW w:w="1080" w:type="dxa"/>
            <w:vAlign w:val="bottom"/>
          </w:tcPr>
          <w:p w14:paraId="6E963628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Date: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13A87CB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14:paraId="41C6413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nil"/>
            </w:tcBorders>
            <w:vAlign w:val="bottom"/>
          </w:tcPr>
          <w:p w14:paraId="6DBFC92B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</w:tr>
    </w:tbl>
    <w:p w14:paraId="0B44ADB3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76FBDE69" w14:textId="1776416A" w:rsidR="00530E4E" w:rsidRPr="00530E4E" w:rsidRDefault="00530E4E" w:rsidP="00530E4E">
      <w:pPr>
        <w:jc w:val="center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Cs/>
          <w:sz w:val="22"/>
          <w:szCs w:val="22"/>
        </w:rPr>
        <w:t xml:space="preserve">Failure to return this form may result in </w:t>
      </w:r>
      <w:r>
        <w:rPr>
          <w:rFonts w:ascii="Segoe UI" w:hAnsi="Segoe UI" w:cs="Segoe UI"/>
          <w:bCs/>
          <w:sz w:val="22"/>
          <w:szCs w:val="22"/>
        </w:rPr>
        <w:t>disqualification of your proposal</w:t>
      </w:r>
      <w:r w:rsidRPr="00530E4E">
        <w:rPr>
          <w:rFonts w:ascii="Segoe UI" w:hAnsi="Segoe UI" w:cs="Segoe UI"/>
          <w:bCs/>
          <w:sz w:val="22"/>
          <w:szCs w:val="22"/>
        </w:rPr>
        <w:t>.</w:t>
      </w:r>
    </w:p>
    <w:p w14:paraId="01B3A647" w14:textId="77777777" w:rsidR="00940269" w:rsidRPr="00530E4E" w:rsidRDefault="00940269" w:rsidP="00530E4E"/>
    <w:sectPr w:rsidR="00940269" w:rsidRPr="00530E4E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5C81BD63" w:rsidR="00D0125F" w:rsidRPr="00D0125F" w:rsidRDefault="00530E4E">
    <w:pPr>
      <w:pStyle w:val="Footer"/>
      <w:rPr>
        <w:rFonts w:ascii="Segoe UI" w:hAnsi="Segoe UI" w:cs="Segoe UI"/>
        <w:b w:val="0"/>
        <w:bCs/>
        <w:sz w:val="20"/>
      </w:rPr>
    </w:pPr>
    <w:r>
      <w:rPr>
        <w:rFonts w:ascii="Segoe UI" w:hAnsi="Segoe UI" w:cs="Segoe UI"/>
        <w:b w:val="0"/>
        <w:bCs/>
        <w:sz w:val="20"/>
      </w:rPr>
      <w:t>COVID-19 Vaccination Certification</w:t>
    </w:r>
    <w:r w:rsidR="00D0125F" w:rsidRPr="00E325D0">
      <w:rPr>
        <w:rFonts w:ascii="Segoe UI" w:hAnsi="Segoe UI" w:cs="Segoe UI"/>
        <w:b w:val="0"/>
        <w:bCs/>
        <w:sz w:val="20"/>
      </w:rPr>
      <w:t xml:space="preserve"> | </w:t>
    </w:r>
    <w:r w:rsidR="00D0125F">
      <w:rPr>
        <w:rFonts w:ascii="Segoe UI" w:hAnsi="Segoe UI" w:cs="Segoe UI"/>
        <w:b w:val="0"/>
        <w:bCs/>
        <w:sz w:val="20"/>
      </w:rPr>
      <w:t>RFP</w:t>
    </w:r>
    <w:r w:rsidR="00D0125F" w:rsidRPr="00E325D0">
      <w:rPr>
        <w:rFonts w:ascii="Segoe UI" w:hAnsi="Segoe UI" w:cs="Segoe UI"/>
        <w:b w:val="0"/>
        <w:bCs/>
        <w:sz w:val="20"/>
      </w:rPr>
      <w:t xml:space="preserve"> No. </w:t>
    </w:r>
    <w:r w:rsidR="00221AC8">
      <w:rPr>
        <w:rFonts w:ascii="Segoe UI" w:hAnsi="Segoe UI" w:cs="Segoe UI"/>
        <w:b w:val="0"/>
        <w:bCs/>
        <w:sz w:val="20"/>
      </w:rPr>
      <w:t>2022-41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01943ABB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221AC8">
      <w:rPr>
        <w:rFonts w:ascii="Segoe UI" w:hAnsi="Segoe UI" w:cs="Segoe UI"/>
        <w:sz w:val="28"/>
        <w:szCs w:val="24"/>
      </w:rPr>
      <w:t>B</w:t>
    </w:r>
  </w:p>
  <w:p w14:paraId="6FF2D6D1" w14:textId="78BDDF12" w:rsidR="001F5716" w:rsidRPr="001F5716" w:rsidRDefault="00530E4E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COVID-19 VACCINATION CERTIFICATION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5F21BC"/>
    <w:multiLevelType w:val="hybridMultilevel"/>
    <w:tmpl w:val="D41E0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SN+eZJ9EDpQJym9Zhr+PbEjMDbYez1758SEu6wfuCMedmOmbftPMi0VwW3U9rosTY87oMUXKS7z72yUVwx/fg==" w:salt="Kg+eekAMmfK6EzMtnJ73+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221AC8"/>
    <w:rsid w:val="00487CAB"/>
    <w:rsid w:val="00530E4E"/>
    <w:rsid w:val="00940269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1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  <w:style w:type="character" w:styleId="Hyperlink">
    <w:name w:val="Hyperlink"/>
    <w:basedOn w:val="DefaultParagraphFont"/>
    <w:unhideWhenUsed/>
    <w:rsid w:val="00530E4E"/>
    <w:rPr>
      <w:color w:val="0563C1"/>
      <w:u w:val="single"/>
    </w:rPr>
  </w:style>
  <w:style w:type="table" w:styleId="TableGrid">
    <w:name w:val="Table Grid"/>
    <w:basedOn w:val="TableNormal"/>
    <w:uiPriority w:val="39"/>
    <w:rsid w:val="00530E4E"/>
    <w:pPr>
      <w:spacing w:after="0" w:line="240" w:lineRule="auto"/>
    </w:pPr>
    <w:rPr>
      <w:rFonts w:ascii="Segoe UI" w:hAnsi="Segoe UI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leg.wa.gov/RCW/default.aspx?cite=43.06.220" TargetMode="External"/><Relationship Id="rId13" Type="http://schemas.openxmlformats.org/officeDocument/2006/relationships/hyperlink" Target="https://www.governor.wa.gov/sites/default/files/proclamations/21-14.1%20-%20COVID-19%20Vax%20Washington%20Amendment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ernor.wa.gov/sites/default/files/proclamations/21-14%20-%20COVID-19%20Vax%20Washington%20%28tmp%29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ernor.wa.gov/sites/default/files/proclamations/21-14.2%20-%20COVID-19%20Vax%20Washington%20Amendment%20%28tmp%29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ernor.wa.gov/sites/default/files/proclamations/21-14.1%20-%20COVID-19%20Vax%20Washington%20Amendmen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ernor.wa.gov/sites/default/files/proclamations/21-14%20-%20COVID-19%20Vax%20Washington%20%28tmp%29.pdf" TargetMode="External"/><Relationship Id="rId14" Type="http://schemas.openxmlformats.org/officeDocument/2006/relationships/hyperlink" Target="https://www.governor.wa.gov/sites/default/files/proclamations/21-14.2%20-%20COVID-19%20Vax%20Washington%20Amendment%20%28tmp%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4</cp:revision>
  <dcterms:created xsi:type="dcterms:W3CDTF">2021-11-02T20:48:00Z</dcterms:created>
  <dcterms:modified xsi:type="dcterms:W3CDTF">2022-05-02T19:11:00Z</dcterms:modified>
</cp:coreProperties>
</file>