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61" w:rsidRPr="00D076FE" w:rsidRDefault="005C6C61" w:rsidP="005C6C61">
      <w:pPr>
        <w:rPr>
          <w:rFonts w:ascii="Segoe UI" w:hAnsi="Segoe UI" w:cs="Segoe UI"/>
          <w:sz w:val="8"/>
          <w:szCs w:val="8"/>
        </w:rPr>
      </w:pPr>
    </w:p>
    <w:tbl>
      <w:tblPr>
        <w:tblW w:w="102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5C6C61" w:rsidRPr="00D076FE" w:rsidTr="00646B10">
        <w:tc>
          <w:tcPr>
            <w:tcW w:w="10278" w:type="dxa"/>
          </w:tcPr>
          <w:p w:rsidR="005C6C61" w:rsidRPr="00D076FE" w:rsidRDefault="005C6C61" w:rsidP="00646B10">
            <w:pPr>
              <w:rPr>
                <w:rFonts w:ascii="Segoe UI" w:hAnsi="Segoe UI" w:cs="Segoe UI"/>
                <w:sz w:val="20"/>
              </w:rPr>
            </w:pPr>
            <w:r w:rsidRPr="00D076FE">
              <w:rPr>
                <w:rFonts w:ascii="Segoe UI" w:hAnsi="Segoe UI" w:cs="Segoe UI"/>
                <w:b/>
                <w:sz w:val="16"/>
                <w:szCs w:val="16"/>
              </w:rPr>
              <w:t>PURPOSE:</w:t>
            </w:r>
            <w:r w:rsidRPr="00D076FE">
              <w:rPr>
                <w:rFonts w:ascii="Segoe UI" w:hAnsi="Segoe UI" w:cs="Segoe UI"/>
                <w:sz w:val="20"/>
              </w:rPr>
              <w:t xml:space="preserve"> </w:t>
            </w:r>
            <w:r w:rsidRPr="00D076FE">
              <w:rPr>
                <w:rFonts w:ascii="Segoe UI" w:hAnsi="Segoe UI" w:cs="Segoe UI"/>
                <w:sz w:val="16"/>
                <w:szCs w:val="16"/>
              </w:rPr>
              <w:t>Local school districts must consult with private school representatives and representatives of parents of parentally placed private school students eligible for special education.  When timely and meaningful consultation has occurred, the school district must obtain and retain a written affirmation signed by the representatives of participating private schools.  If the representatives do not provide the signed affirmation, the district must forward the documentation of the consultation process to OSPI.  There are five primary points of discussion that are required to be included in the timely and meaningful consultation process during the design and development of special education and related services for parentally placed private school students with disabilities, as required by WAC 392-172A-04020.</w:t>
            </w:r>
          </w:p>
        </w:tc>
      </w:tr>
    </w:tbl>
    <w:p w:rsidR="005C6C61" w:rsidRPr="00D076FE" w:rsidRDefault="005C6C61" w:rsidP="005C6C61">
      <w:pPr>
        <w:rPr>
          <w:rFonts w:ascii="Segoe UI" w:hAnsi="Segoe UI" w:cs="Segoe UI"/>
          <w:sz w:val="20"/>
        </w:rPr>
      </w:pPr>
    </w:p>
    <w:p w:rsidR="005C6C61" w:rsidRPr="00D63D77" w:rsidRDefault="005C6C61" w:rsidP="005C6C61">
      <w:pPr>
        <w:pStyle w:val="Heading1"/>
        <w:jc w:val="center"/>
        <w:rPr>
          <w:rFonts w:ascii="Segoe UI" w:hAnsi="Segoe UI" w:cs="Segoe UI"/>
          <w:szCs w:val="24"/>
        </w:rPr>
      </w:pPr>
      <w:r w:rsidRPr="00D63D77">
        <w:rPr>
          <w:rFonts w:ascii="Segoe UI" w:hAnsi="Segoe UI" w:cs="Segoe UI"/>
          <w:szCs w:val="24"/>
        </w:rPr>
        <w:t>DOCUMENTATION OF CONSULTATION PROCESS</w:t>
      </w:r>
    </w:p>
    <w:p w:rsidR="005C6C61" w:rsidRPr="00D076FE" w:rsidRDefault="005C6C61" w:rsidP="005C6C61">
      <w:pPr>
        <w:rPr>
          <w:rFonts w:ascii="Segoe UI" w:hAnsi="Segoe UI" w:cs="Segoe UI"/>
          <w:sz w:val="16"/>
          <w:szCs w:val="16"/>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particpant names, the name of the private school and the date of the consultation."/>
      </w:tblPr>
      <w:tblGrid>
        <w:gridCol w:w="1350"/>
        <w:gridCol w:w="961"/>
        <w:gridCol w:w="4285"/>
        <w:gridCol w:w="3402"/>
      </w:tblGrid>
      <w:tr w:rsidR="005C6C61" w:rsidRPr="00D076FE" w:rsidTr="00646B10">
        <w:trPr>
          <w:trHeight w:val="178"/>
        </w:trPr>
        <w:tc>
          <w:tcPr>
            <w:tcW w:w="1350" w:type="dxa"/>
            <w:tcBorders>
              <w:bottom w:val="nil"/>
              <w:right w:val="nil"/>
            </w:tcBorders>
          </w:tcPr>
          <w:p w:rsidR="005C6C61" w:rsidRPr="00D076FE" w:rsidRDefault="005C6C61" w:rsidP="00646B10">
            <w:pPr>
              <w:ind w:right="-160"/>
              <w:rPr>
                <w:rFonts w:ascii="Segoe UI" w:hAnsi="Segoe UI" w:cs="Segoe UI"/>
                <w:sz w:val="20"/>
              </w:rPr>
            </w:pPr>
            <w:r w:rsidRPr="00D076FE">
              <w:rPr>
                <w:rFonts w:ascii="Segoe UI" w:hAnsi="Segoe UI" w:cs="Segoe UI"/>
                <w:sz w:val="20"/>
              </w:rPr>
              <w:t>Participants:</w:t>
            </w:r>
          </w:p>
        </w:tc>
        <w:tc>
          <w:tcPr>
            <w:tcW w:w="5400" w:type="dxa"/>
            <w:gridSpan w:val="2"/>
            <w:tcBorders>
              <w:left w:val="nil"/>
              <w:bottom w:val="nil"/>
            </w:tcBorders>
          </w:tcPr>
          <w:p w:rsidR="005C6C61" w:rsidRPr="00D076FE" w:rsidRDefault="005C6C61" w:rsidP="00646B10">
            <w:pPr>
              <w:ind w:right="-160"/>
              <w:rPr>
                <w:rFonts w:ascii="Segoe UI" w:hAnsi="Segoe UI" w:cs="Segoe UI"/>
                <w:sz w:val="20"/>
              </w:rPr>
            </w:pPr>
          </w:p>
        </w:tc>
        <w:tc>
          <w:tcPr>
            <w:tcW w:w="3474" w:type="dxa"/>
            <w:tcBorders>
              <w:bottom w:val="nil"/>
            </w:tcBorders>
          </w:tcPr>
          <w:p w:rsidR="005C6C61" w:rsidRPr="00D076FE" w:rsidRDefault="005C6C61" w:rsidP="00646B10">
            <w:pPr>
              <w:rPr>
                <w:rFonts w:ascii="Segoe UI" w:hAnsi="Segoe UI" w:cs="Segoe UI"/>
                <w:sz w:val="20"/>
              </w:rPr>
            </w:pPr>
            <w:r w:rsidRPr="00D076FE">
              <w:rPr>
                <w:rFonts w:ascii="Segoe UI" w:hAnsi="Segoe UI" w:cs="Segoe UI"/>
                <w:sz w:val="20"/>
              </w:rPr>
              <w:t>Name(s) of Private School(s):</w:t>
            </w:r>
          </w:p>
        </w:tc>
      </w:tr>
      <w:tr w:rsidR="005C6C61" w:rsidRPr="00D076FE" w:rsidTr="00646B10">
        <w:trPr>
          <w:trHeight w:val="539"/>
        </w:trPr>
        <w:tc>
          <w:tcPr>
            <w:tcW w:w="6750" w:type="dxa"/>
            <w:gridSpan w:val="3"/>
            <w:tcBorders>
              <w:top w:val="nil"/>
              <w:bottom w:val="single" w:sz="4" w:space="0" w:color="000000"/>
            </w:tcBorders>
            <w:vAlign w:val="center"/>
          </w:tcPr>
          <w:p w:rsidR="005C6C61" w:rsidRPr="00D076FE" w:rsidRDefault="005C6C61" w:rsidP="00646B10">
            <w:pPr>
              <w:rPr>
                <w:rFonts w:ascii="Segoe UI" w:hAnsi="Segoe UI" w:cs="Segoe UI"/>
                <w:sz w:val="20"/>
              </w:rPr>
            </w:pPr>
          </w:p>
        </w:tc>
        <w:tc>
          <w:tcPr>
            <w:tcW w:w="3474" w:type="dxa"/>
            <w:vMerge w:val="restart"/>
            <w:tcBorders>
              <w:top w:val="nil"/>
            </w:tcBorders>
            <w:vAlign w:val="center"/>
          </w:tcPr>
          <w:p w:rsidR="005C6C61" w:rsidRPr="00D076FE" w:rsidRDefault="005C6C61" w:rsidP="00646B10">
            <w:pPr>
              <w:rPr>
                <w:rFonts w:ascii="Segoe UI" w:hAnsi="Segoe UI" w:cs="Segoe UI"/>
                <w:sz w:val="20"/>
              </w:rPr>
            </w:pPr>
          </w:p>
        </w:tc>
      </w:tr>
      <w:tr w:rsidR="005C6C61" w:rsidRPr="00D076FE" w:rsidTr="00646B10">
        <w:tc>
          <w:tcPr>
            <w:tcW w:w="2340" w:type="dxa"/>
            <w:gridSpan w:val="2"/>
            <w:tcBorders>
              <w:right w:val="nil"/>
            </w:tcBorders>
          </w:tcPr>
          <w:p w:rsidR="005C6C61" w:rsidRPr="00D076FE" w:rsidRDefault="005C6C61" w:rsidP="00646B10">
            <w:pPr>
              <w:ind w:right="-108"/>
              <w:rPr>
                <w:rFonts w:ascii="Segoe UI" w:hAnsi="Segoe UI" w:cs="Segoe UI"/>
                <w:sz w:val="20"/>
              </w:rPr>
            </w:pPr>
            <w:r w:rsidRPr="00D076FE">
              <w:rPr>
                <w:rFonts w:ascii="Segoe UI" w:hAnsi="Segoe UI" w:cs="Segoe UI"/>
                <w:sz w:val="20"/>
              </w:rPr>
              <w:t>Date(s) of Consultation:</w:t>
            </w:r>
          </w:p>
        </w:tc>
        <w:tc>
          <w:tcPr>
            <w:tcW w:w="4410" w:type="dxa"/>
            <w:tcBorders>
              <w:left w:val="nil"/>
            </w:tcBorders>
          </w:tcPr>
          <w:p w:rsidR="005C6C61" w:rsidRPr="00D076FE" w:rsidRDefault="005C6C61" w:rsidP="00646B10">
            <w:pPr>
              <w:jc w:val="center"/>
              <w:rPr>
                <w:rFonts w:ascii="Segoe UI" w:hAnsi="Segoe UI" w:cs="Segoe UI"/>
                <w:sz w:val="20"/>
              </w:rPr>
            </w:pPr>
          </w:p>
        </w:tc>
        <w:tc>
          <w:tcPr>
            <w:tcW w:w="3474" w:type="dxa"/>
            <w:vMerge/>
            <w:tcBorders>
              <w:top w:val="nil"/>
            </w:tcBorders>
          </w:tcPr>
          <w:p w:rsidR="005C6C61" w:rsidRPr="00D076FE" w:rsidRDefault="005C6C61" w:rsidP="00646B10">
            <w:pPr>
              <w:rPr>
                <w:rFonts w:ascii="Segoe UI" w:hAnsi="Segoe UI" w:cs="Segoe UI"/>
                <w:sz w:val="20"/>
              </w:rPr>
            </w:pPr>
          </w:p>
        </w:tc>
      </w:tr>
    </w:tbl>
    <w:p w:rsidR="005C6C61" w:rsidRPr="00D076FE" w:rsidRDefault="005C6C61" w:rsidP="005C6C61">
      <w:pPr>
        <w:rPr>
          <w:rFonts w:ascii="Segoe UI" w:hAnsi="Segoe UI" w:cs="Segoe UI"/>
          <w:sz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points of discussion in the consultation."/>
      </w:tblPr>
      <w:tblGrid>
        <w:gridCol w:w="9998"/>
      </w:tblGrid>
      <w:tr w:rsidR="005C6C61" w:rsidRPr="00D076FE" w:rsidTr="00016A1F">
        <w:trPr>
          <w:trHeight w:val="332"/>
        </w:trPr>
        <w:tc>
          <w:tcPr>
            <w:tcW w:w="9998" w:type="dxa"/>
            <w:tcBorders>
              <w:bottom w:val="single" w:sz="4" w:space="0" w:color="000000"/>
            </w:tcBorders>
            <w:vAlign w:val="center"/>
          </w:tcPr>
          <w:p w:rsidR="005C6C61" w:rsidRPr="00D076FE" w:rsidRDefault="005C6C61" w:rsidP="00646B10">
            <w:pPr>
              <w:rPr>
                <w:rFonts w:ascii="Segoe UI" w:hAnsi="Segoe UI" w:cs="Segoe UI"/>
                <w:b/>
                <w:i/>
                <w:sz w:val="22"/>
                <w:szCs w:val="22"/>
              </w:rPr>
            </w:pPr>
            <w:r w:rsidRPr="00D076FE">
              <w:rPr>
                <w:rFonts w:ascii="Segoe UI" w:hAnsi="Segoe UI" w:cs="Segoe UI"/>
                <w:b/>
                <w:sz w:val="22"/>
                <w:szCs w:val="22"/>
              </w:rPr>
              <w:t xml:space="preserve">Points of Discussion: </w:t>
            </w:r>
          </w:p>
        </w:tc>
      </w:tr>
      <w:tr w:rsidR="005C6C61" w:rsidRPr="00D076FE" w:rsidTr="00016A1F">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Child Find</w:t>
            </w:r>
            <w:r w:rsidRPr="00D076FE">
              <w:rPr>
                <w:rFonts w:ascii="Segoe UI" w:hAnsi="Segoe UI" w:cs="Segoe UI"/>
                <w:sz w:val="20"/>
              </w:rPr>
              <w:t xml:space="preserve"> </w:t>
            </w:r>
            <w:r w:rsidRPr="00D63D77">
              <w:rPr>
                <w:rFonts w:ascii="Segoe UI" w:hAnsi="Segoe UI" w:cs="Segoe UI"/>
                <w:i/>
                <w:sz w:val="18"/>
                <w:szCs w:val="18"/>
              </w:rPr>
              <w:t>(discussion of how parentally placed private school students suspected of having a disability can participate equitably, including how individuals will be informed of the process):</w:t>
            </w:r>
          </w:p>
        </w:tc>
      </w:tr>
      <w:tr w:rsidR="005C6C61" w:rsidRPr="00D076FE" w:rsidTr="00016A1F">
        <w:trPr>
          <w:trHeight w:val="1332"/>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0"/>
              </w:rPr>
            </w:pPr>
          </w:p>
        </w:tc>
      </w:tr>
      <w:tr w:rsidR="005C6C61" w:rsidRPr="00D076FE" w:rsidTr="00016A1F">
        <w:tc>
          <w:tcPr>
            <w:tcW w:w="9998" w:type="dxa"/>
            <w:tcBorders>
              <w:bottom w:val="nil"/>
            </w:tcBorders>
          </w:tcPr>
          <w:p w:rsidR="005C6C61" w:rsidRPr="00D63D77" w:rsidRDefault="005C6C61" w:rsidP="005C6C61">
            <w:pPr>
              <w:numPr>
                <w:ilvl w:val="0"/>
                <w:numId w:val="1"/>
              </w:numPr>
              <w:ind w:left="450" w:hanging="270"/>
              <w:rPr>
                <w:rFonts w:ascii="Segoe UI" w:hAnsi="Segoe UI" w:cs="Segoe UI"/>
                <w:sz w:val="18"/>
                <w:szCs w:val="18"/>
              </w:rPr>
            </w:pPr>
            <w:r w:rsidRPr="005F4B2D">
              <w:rPr>
                <w:rFonts w:ascii="Segoe UI" w:hAnsi="Segoe UI" w:cs="Segoe UI"/>
                <w:b/>
                <w:sz w:val="20"/>
              </w:rPr>
              <w:t>Proportionate Share</w:t>
            </w:r>
            <w:r w:rsidRPr="00D63D77">
              <w:rPr>
                <w:rFonts w:ascii="Segoe UI" w:hAnsi="Segoe UI" w:cs="Segoe UI"/>
                <w:sz w:val="18"/>
                <w:szCs w:val="18"/>
              </w:rPr>
              <w:t xml:space="preserve"> </w:t>
            </w:r>
            <w:r w:rsidRPr="00D63D77">
              <w:rPr>
                <w:rFonts w:ascii="Segoe UI" w:hAnsi="Segoe UI" w:cs="Segoe UI"/>
                <w:i/>
                <w:sz w:val="18"/>
                <w:szCs w:val="18"/>
              </w:rPr>
              <w:t>(review the formula for determining the proportionate amount of federal funds available to serve parentally placed private school students with disabilities):</w:t>
            </w:r>
          </w:p>
        </w:tc>
      </w:tr>
      <w:tr w:rsidR="005C6C61" w:rsidRPr="00D076FE" w:rsidTr="00016A1F">
        <w:trPr>
          <w:trHeight w:val="963"/>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0"/>
              </w:rPr>
            </w:pPr>
          </w:p>
        </w:tc>
      </w:tr>
      <w:tr w:rsidR="005C6C61" w:rsidRPr="00D076FE" w:rsidTr="00016A1F">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 xml:space="preserve">Consultation Process </w:t>
            </w:r>
            <w:r w:rsidRPr="00D63D77">
              <w:rPr>
                <w:rFonts w:ascii="Segoe UI" w:hAnsi="Segoe UI" w:cs="Segoe UI"/>
                <w:i/>
                <w:sz w:val="18"/>
                <w:szCs w:val="18"/>
              </w:rPr>
              <w:t>(identify how the process will operate throughout the school year to ensure that parentally placed private school students with disabilities can meaningfully participate in special education and related services):</w:t>
            </w:r>
          </w:p>
        </w:tc>
      </w:tr>
      <w:tr w:rsidR="005C6C61" w:rsidRPr="00D076FE" w:rsidTr="00016A1F">
        <w:trPr>
          <w:trHeight w:val="1152"/>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2"/>
                <w:szCs w:val="22"/>
              </w:rPr>
            </w:pPr>
          </w:p>
        </w:tc>
      </w:tr>
      <w:tr w:rsidR="005C6C61" w:rsidRPr="00D076FE" w:rsidTr="00016A1F">
        <w:trPr>
          <w:trHeight w:val="431"/>
        </w:trPr>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Special Education Services</w:t>
            </w:r>
            <w:r w:rsidRPr="00D076FE">
              <w:rPr>
                <w:rFonts w:ascii="Segoe UI" w:hAnsi="Segoe UI" w:cs="Segoe UI"/>
                <w:sz w:val="20"/>
              </w:rPr>
              <w:t xml:space="preserve"> </w:t>
            </w:r>
            <w:r w:rsidRPr="00D63D77">
              <w:rPr>
                <w:rFonts w:ascii="Segoe UI" w:hAnsi="Segoe UI" w:cs="Segoe UI"/>
                <w:i/>
                <w:sz w:val="18"/>
                <w:szCs w:val="18"/>
              </w:rPr>
              <w:t>(discussion of how, where, and by whom special education services will be provided for parentally placed private school students with disabilities, including how and when decisions will be made):</w:t>
            </w:r>
            <w:r w:rsidRPr="00D076FE">
              <w:rPr>
                <w:rFonts w:ascii="Segoe UI" w:hAnsi="Segoe UI" w:cs="Segoe UI"/>
                <w:i/>
                <w:sz w:val="20"/>
              </w:rPr>
              <w:t xml:space="preserve"> </w:t>
            </w:r>
          </w:p>
        </w:tc>
      </w:tr>
      <w:tr w:rsidR="005C6C61" w:rsidRPr="00D076FE" w:rsidTr="00016A1F">
        <w:trPr>
          <w:trHeight w:val="1107"/>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0"/>
              </w:rPr>
            </w:pPr>
          </w:p>
        </w:tc>
      </w:tr>
      <w:tr w:rsidR="005C6C61" w:rsidRPr="00D076FE" w:rsidTr="00016A1F">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Written Explanation if Disagreement</w:t>
            </w:r>
            <w:r w:rsidRPr="00D076FE">
              <w:rPr>
                <w:rFonts w:ascii="Segoe UI" w:hAnsi="Segoe UI" w:cs="Segoe UI"/>
                <w:sz w:val="20"/>
              </w:rPr>
              <w:t xml:space="preserve"> </w:t>
            </w:r>
            <w:r w:rsidRPr="00D63D77">
              <w:rPr>
                <w:rFonts w:ascii="Segoe UI" w:hAnsi="Segoe UI" w:cs="Segoe UI"/>
                <w:i/>
                <w:sz w:val="18"/>
                <w:szCs w:val="18"/>
              </w:rPr>
              <w:t>(review how the district will provide a written explanation if in disagreement with the private school officials on the provision or types of services):</w:t>
            </w:r>
          </w:p>
        </w:tc>
      </w:tr>
      <w:tr w:rsidR="005C6C61" w:rsidRPr="00D076FE" w:rsidTr="00016A1F">
        <w:trPr>
          <w:trHeight w:val="1386"/>
        </w:trPr>
        <w:tc>
          <w:tcPr>
            <w:tcW w:w="9998" w:type="dxa"/>
            <w:tcBorders>
              <w:top w:val="nil"/>
            </w:tcBorders>
          </w:tcPr>
          <w:p w:rsidR="005C6C61" w:rsidRPr="00D076FE" w:rsidRDefault="005C6C61" w:rsidP="00016A1F">
            <w:pPr>
              <w:ind w:left="450" w:hanging="270"/>
              <w:rPr>
                <w:rFonts w:ascii="Segoe UI" w:hAnsi="Segoe UI" w:cs="Segoe UI"/>
                <w:sz w:val="22"/>
                <w:szCs w:val="22"/>
              </w:rPr>
            </w:pPr>
            <w:bookmarkStart w:id="0" w:name="_GoBack" w:colFirst="0" w:colLast="0"/>
          </w:p>
        </w:tc>
      </w:tr>
    </w:tbl>
    <w:bookmarkEnd w:id="0"/>
    <w:p w:rsidR="005C6C61" w:rsidRPr="00016A1F" w:rsidRDefault="00016A1F" w:rsidP="00016A1F">
      <w:pPr>
        <w:pStyle w:val="MonthlyUpdateText"/>
        <w:spacing w:before="720" w:after="0"/>
        <w:rPr>
          <w:rFonts w:cs="Segoe UI"/>
          <w:b/>
        </w:rPr>
      </w:pPr>
      <w:r w:rsidRPr="00775EFD">
        <w:rPr>
          <w:rFonts w:cs="Segoe UI"/>
          <w:noProof/>
          <w:sz w:val="18"/>
          <w:szCs w:val="18"/>
        </w:rPr>
        <w:drawing>
          <wp:inline distT="0" distB="0" distL="0" distR="0" wp14:anchorId="08E1BD35" wp14:editId="572451A0">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Documentation of Consultation Process</w:t>
      </w:r>
      <w:r w:rsidRPr="00EA09FB">
        <w:rPr>
          <w:rFonts w:cs="Segoe UI"/>
          <w:sz w:val="18"/>
          <w:szCs w:val="18"/>
        </w:rPr>
        <w:t xml:space="preserve"> by </w:t>
      </w:r>
      <w:hyperlink r:id="rId9"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0"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5C6C61" w:rsidRPr="00016A1F" w:rsidSect="00B27112">
      <w:footerReference w:type="default" r:id="rId11"/>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FE" w:rsidRDefault="00D076FE" w:rsidP="00D076FE">
      <w:r>
        <w:separator/>
      </w:r>
    </w:p>
  </w:endnote>
  <w:endnote w:type="continuationSeparator" w:id="0">
    <w:p w:rsidR="00D076FE" w:rsidRDefault="00D076FE" w:rsidP="00D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54" w:rsidRPr="00B27112" w:rsidRDefault="00D076FE" w:rsidP="001D3954">
    <w:pPr>
      <w:pStyle w:val="Footer"/>
      <w:tabs>
        <w:tab w:val="clear" w:pos="9360"/>
        <w:tab w:val="right" w:pos="10170"/>
      </w:tabs>
      <w:ind w:right="-234" w:hanging="360"/>
      <w:rPr>
        <w:rFonts w:ascii="Segoe UI" w:hAnsi="Segoe UI" w:cs="Segoe UI"/>
        <w:sz w:val="18"/>
        <w:szCs w:val="18"/>
      </w:rPr>
    </w:pPr>
    <w:r w:rsidRPr="00B27112">
      <w:rPr>
        <w:rFonts w:ascii="Segoe UI" w:hAnsi="Segoe UI" w:cs="Segoe UI"/>
        <w:sz w:val="18"/>
        <w:szCs w:val="18"/>
      </w:rPr>
      <w:t>Form 8a - Private School Consultation</w:t>
    </w:r>
    <w:r w:rsidRPr="00B27112">
      <w:rPr>
        <w:rFonts w:ascii="Segoe UI" w:hAnsi="Segoe UI" w:cs="Segoe UI"/>
        <w:sz w:val="18"/>
        <w:szCs w:val="18"/>
      </w:rPr>
      <w:tab/>
    </w:r>
    <w:r w:rsidRPr="00B27112">
      <w:rPr>
        <w:rFonts w:ascii="Segoe UI" w:hAnsi="Segoe UI" w:cs="Segoe UI"/>
        <w:sz w:val="18"/>
        <w:szCs w:val="18"/>
      </w:rPr>
      <w:tab/>
    </w:r>
    <w:r w:rsidRPr="00B27112">
      <w:rPr>
        <w:rStyle w:val="PageNumber"/>
        <w:rFonts w:ascii="Segoe UI" w:hAnsi="Segoe UI" w:cs="Segoe UI"/>
        <w:snapToGrid w:val="0"/>
        <w:sz w:val="18"/>
        <w:szCs w:val="18"/>
      </w:rPr>
      <w:t>August 2008</w:t>
    </w:r>
    <w:r w:rsidR="0054089F">
      <w:rPr>
        <w:rStyle w:val="PageNumber"/>
        <w:rFonts w:ascii="Segoe UI" w:hAnsi="Segoe UI" w:cs="Segoe UI"/>
        <w:snapToGrid w:val="0"/>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FE" w:rsidRDefault="00D076FE" w:rsidP="00D076FE">
      <w:r>
        <w:separator/>
      </w:r>
    </w:p>
  </w:footnote>
  <w:footnote w:type="continuationSeparator" w:id="0">
    <w:p w:rsidR="00D076FE" w:rsidRDefault="00D076FE" w:rsidP="00D0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D6CDA"/>
    <w:multiLevelType w:val="hybridMultilevel"/>
    <w:tmpl w:val="B8620190"/>
    <w:lvl w:ilvl="0" w:tplc="6F06B2E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61"/>
    <w:rsid w:val="00016A1F"/>
    <w:rsid w:val="0054089F"/>
    <w:rsid w:val="005C35C7"/>
    <w:rsid w:val="005C6C61"/>
    <w:rsid w:val="005F4B2D"/>
    <w:rsid w:val="007001E1"/>
    <w:rsid w:val="007C320D"/>
    <w:rsid w:val="00957B56"/>
    <w:rsid w:val="00A466A8"/>
    <w:rsid w:val="00B27112"/>
    <w:rsid w:val="00D076FE"/>
    <w:rsid w:val="00D63D77"/>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22CB"/>
  <w15:chartTrackingRefBased/>
  <w15:docId w15:val="{CE83F325-943D-4947-952A-B26436B0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61"/>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5C6C61"/>
    <w:pPr>
      <w:tabs>
        <w:tab w:val="center" w:pos="4680"/>
        <w:tab w:val="right" w:pos="9360"/>
      </w:tabs>
    </w:pPr>
  </w:style>
  <w:style w:type="character" w:customStyle="1" w:styleId="FooterChar">
    <w:name w:val="Footer Char"/>
    <w:basedOn w:val="DefaultParagraphFont"/>
    <w:link w:val="Footer"/>
    <w:uiPriority w:val="99"/>
    <w:rsid w:val="005C6C61"/>
    <w:rPr>
      <w:rFonts w:ascii="Times" w:eastAsia="Times" w:hAnsi="Times" w:cs="Times New Roman"/>
      <w:sz w:val="24"/>
      <w:szCs w:val="20"/>
    </w:rPr>
  </w:style>
  <w:style w:type="character" w:styleId="PageNumber">
    <w:name w:val="page number"/>
    <w:basedOn w:val="DefaultParagraphFont"/>
    <w:semiHidden/>
    <w:unhideWhenUsed/>
    <w:rsid w:val="005C6C61"/>
  </w:style>
  <w:style w:type="paragraph" w:styleId="Header">
    <w:name w:val="header"/>
    <w:basedOn w:val="Normal"/>
    <w:link w:val="HeaderChar"/>
    <w:uiPriority w:val="99"/>
    <w:unhideWhenUsed/>
    <w:rsid w:val="00D076FE"/>
    <w:pPr>
      <w:tabs>
        <w:tab w:val="center" w:pos="4680"/>
        <w:tab w:val="right" w:pos="9360"/>
      </w:tabs>
    </w:pPr>
  </w:style>
  <w:style w:type="character" w:customStyle="1" w:styleId="HeaderChar">
    <w:name w:val="Header Char"/>
    <w:basedOn w:val="DefaultParagraphFont"/>
    <w:link w:val="Header"/>
    <w:uiPriority w:val="99"/>
    <w:rsid w:val="00D076FE"/>
    <w:rPr>
      <w:rFonts w:ascii="Times" w:eastAsia="Times" w:hAnsi="Times" w:cs="Times New Roman"/>
      <w:sz w:val="24"/>
      <w:szCs w:val="20"/>
    </w:rPr>
  </w:style>
  <w:style w:type="character" w:styleId="Hyperlink">
    <w:name w:val="Hyperlink"/>
    <w:rsid w:val="00016A1F"/>
    <w:rPr>
      <w:color w:val="0000FF"/>
      <w:u w:val="single"/>
    </w:rPr>
  </w:style>
  <w:style w:type="paragraph" w:customStyle="1" w:styleId="MonthlyUpdateText">
    <w:name w:val="Monthly Update Text"/>
    <w:qFormat/>
    <w:rsid w:val="00016A1F"/>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Documentation of Consultation Process Form</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Consultation Process Form</dc:title>
  <dc:subject/>
  <dc:creator>OSPI, Special Education</dc:creator>
  <cp:keywords>special education, model  form</cp:keywords>
  <dc:description/>
  <cp:lastModifiedBy>Amber O’Donnell</cp:lastModifiedBy>
  <cp:revision>2</cp:revision>
  <dcterms:created xsi:type="dcterms:W3CDTF">2018-08-31T19:25:00Z</dcterms:created>
  <dcterms:modified xsi:type="dcterms:W3CDTF">2018-08-31T19:25:00Z</dcterms:modified>
</cp:coreProperties>
</file>