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41B0" w14:textId="07D325BE" w:rsidR="00BE6A02" w:rsidRPr="007F115C" w:rsidRDefault="00BE6A02" w:rsidP="002C0BF5">
      <w:pPr>
        <w:spacing w:after="240" w:line="240" w:lineRule="auto"/>
        <w:rPr>
          <w:rFonts w:ascii="Segoe UI" w:hAnsi="Segoe UI" w:cs="Segoe UI"/>
          <w:b/>
          <w:sz w:val="24"/>
        </w:rPr>
      </w:pPr>
      <w:r w:rsidRPr="007F115C">
        <w:rPr>
          <w:rFonts w:ascii="Segoe UI" w:hAnsi="Segoe UI" w:cs="Segoe UI"/>
          <w:sz w:val="24"/>
        </w:rPr>
        <w:t>Local Education Agencies (LEAs) that use electronic software systems to approve free and reduced-price meal applications may receive a waiver for the Second Party Confi</w:t>
      </w:r>
      <w:r w:rsidR="001F2939" w:rsidRPr="007F115C">
        <w:rPr>
          <w:rFonts w:ascii="Segoe UI" w:hAnsi="Segoe UI" w:cs="Segoe UI"/>
          <w:sz w:val="24"/>
        </w:rPr>
        <w:t xml:space="preserve">rmation Review.  </w:t>
      </w:r>
      <w:r w:rsidR="002C0BF5" w:rsidRPr="007F115C">
        <w:rPr>
          <w:rFonts w:ascii="Segoe UI" w:hAnsi="Segoe UI" w:cs="Segoe UI"/>
          <w:b/>
          <w:sz w:val="24"/>
        </w:rPr>
        <w:t>If you are using one of the systems listed below, print this document. It is y</w:t>
      </w:r>
      <w:r w:rsidR="009A1B94" w:rsidRPr="007F115C">
        <w:rPr>
          <w:rFonts w:ascii="Segoe UI" w:hAnsi="Segoe UI" w:cs="Segoe UI"/>
          <w:b/>
          <w:sz w:val="24"/>
        </w:rPr>
        <w:t xml:space="preserve">our waiver for Verification </w:t>
      </w:r>
      <w:r w:rsidR="00A35490" w:rsidRPr="007F115C">
        <w:rPr>
          <w:rFonts w:ascii="Segoe UI" w:hAnsi="Segoe UI" w:cs="Segoe UI"/>
          <w:b/>
          <w:sz w:val="24"/>
        </w:rPr>
        <w:t xml:space="preserve">SY </w:t>
      </w:r>
      <w:r w:rsidR="007F115C">
        <w:rPr>
          <w:rFonts w:ascii="Segoe UI" w:hAnsi="Segoe UI" w:cs="Segoe UI"/>
          <w:b/>
          <w:sz w:val="24"/>
        </w:rPr>
        <w:t>2022-23</w:t>
      </w:r>
      <w:r w:rsidR="002C0BF5" w:rsidRPr="007F115C">
        <w:rPr>
          <w:rFonts w:ascii="Segoe UI" w:hAnsi="Segoe UI" w:cs="Segoe UI"/>
          <w:b/>
          <w:sz w:val="24"/>
        </w:rPr>
        <w:t>.</w:t>
      </w:r>
    </w:p>
    <w:p w14:paraId="0E57BEBA" w14:textId="5F19517B" w:rsidR="00325241" w:rsidRPr="007F115C" w:rsidRDefault="00325241" w:rsidP="00325241">
      <w:pPr>
        <w:spacing w:after="240" w:line="240" w:lineRule="auto"/>
        <w:rPr>
          <w:rFonts w:ascii="Segoe UI" w:hAnsi="Segoe UI" w:cs="Segoe UI"/>
          <w:sz w:val="24"/>
        </w:rPr>
      </w:pPr>
      <w:r w:rsidRPr="007F115C">
        <w:rPr>
          <w:rFonts w:ascii="Segoe UI" w:hAnsi="Segoe UI" w:cs="Segoe UI"/>
          <w:sz w:val="24"/>
        </w:rPr>
        <w:t>LEAs using a software system not listed, must send a test application showing that the system correctly approves a household of four persons wit</w:t>
      </w:r>
      <w:r w:rsidR="00442160" w:rsidRPr="007F115C">
        <w:rPr>
          <w:rFonts w:ascii="Segoe UI" w:hAnsi="Segoe UI" w:cs="Segoe UI"/>
          <w:sz w:val="24"/>
        </w:rPr>
        <w:t>h an income of $</w:t>
      </w:r>
      <w:r w:rsidR="007F115C">
        <w:rPr>
          <w:rFonts w:ascii="Segoe UI" w:hAnsi="Segoe UI" w:cs="Segoe UI"/>
          <w:sz w:val="24"/>
        </w:rPr>
        <w:t>3,008</w:t>
      </w:r>
      <w:r w:rsidR="00D0179A" w:rsidRPr="007F115C">
        <w:rPr>
          <w:rFonts w:ascii="Segoe UI" w:hAnsi="Segoe UI" w:cs="Segoe UI"/>
          <w:sz w:val="24"/>
        </w:rPr>
        <w:t>.00</w:t>
      </w:r>
      <w:r w:rsidRPr="007F115C">
        <w:rPr>
          <w:rFonts w:ascii="Segoe UI" w:hAnsi="Segoe UI" w:cs="Segoe UI"/>
          <w:sz w:val="24"/>
        </w:rPr>
        <w:t xml:space="preserve"> monthly as eligible for reduced-price meals.  The test applicati</w:t>
      </w:r>
      <w:r w:rsidR="00A35490" w:rsidRPr="007F115C">
        <w:rPr>
          <w:rFonts w:ascii="Segoe UI" w:hAnsi="Segoe UI" w:cs="Segoe UI"/>
          <w:sz w:val="24"/>
        </w:rPr>
        <w:t>on must be sent to Hannah Powell</w:t>
      </w:r>
      <w:r w:rsidR="009B37D6" w:rsidRPr="007F115C">
        <w:rPr>
          <w:rFonts w:ascii="Segoe UI" w:hAnsi="Segoe UI" w:cs="Segoe UI"/>
          <w:sz w:val="24"/>
        </w:rPr>
        <w:t>, Lead Program Specialist</w:t>
      </w:r>
      <w:r w:rsidR="007F115C">
        <w:rPr>
          <w:rFonts w:ascii="Segoe UI" w:hAnsi="Segoe UI" w:cs="Segoe UI"/>
          <w:sz w:val="24"/>
        </w:rPr>
        <w:t xml:space="preserve"> for the</w:t>
      </w:r>
      <w:r w:rsidRPr="007F115C">
        <w:rPr>
          <w:rFonts w:ascii="Segoe UI" w:hAnsi="Segoe UI" w:cs="Segoe UI"/>
          <w:sz w:val="24"/>
        </w:rPr>
        <w:t xml:space="preserve"> School </w:t>
      </w:r>
      <w:r w:rsidR="007F115C">
        <w:rPr>
          <w:rFonts w:ascii="Segoe UI" w:hAnsi="Segoe UI" w:cs="Segoe UI"/>
          <w:sz w:val="24"/>
        </w:rPr>
        <w:t>Meal</w:t>
      </w:r>
      <w:r w:rsidRPr="007F115C">
        <w:rPr>
          <w:rFonts w:ascii="Segoe UI" w:hAnsi="Segoe UI" w:cs="Segoe UI"/>
          <w:sz w:val="24"/>
        </w:rPr>
        <w:t xml:space="preserve"> Programs, at </w:t>
      </w:r>
      <w:hyperlink r:id="rId10" w:history="1">
        <w:r w:rsidR="00A35490" w:rsidRPr="007F115C">
          <w:rPr>
            <w:rStyle w:val="Hyperlink"/>
            <w:rFonts w:ascii="Segoe UI" w:hAnsi="Segoe UI" w:cs="Segoe UI"/>
            <w:sz w:val="24"/>
          </w:rPr>
          <w:t>Hannah.Powell</w:t>
        </w:r>
        <w:r w:rsidR="009B37D6" w:rsidRPr="007F115C">
          <w:rPr>
            <w:rStyle w:val="Hyperlink"/>
            <w:rFonts w:ascii="Segoe UI" w:hAnsi="Segoe UI" w:cs="Segoe UI"/>
            <w:sz w:val="24"/>
          </w:rPr>
          <w:t>@k12.wa.us</w:t>
        </w:r>
      </w:hyperlink>
      <w:r w:rsidRPr="007F115C">
        <w:rPr>
          <w:rFonts w:ascii="Segoe UI" w:hAnsi="Segoe UI" w:cs="Segoe UI"/>
          <w:sz w:val="24"/>
        </w:rPr>
        <w:t xml:space="preserve">. LEAs must retain the waiver for </w:t>
      </w:r>
      <w:r w:rsidR="007F115C">
        <w:rPr>
          <w:rFonts w:ascii="Segoe UI" w:hAnsi="Segoe UI" w:cs="Segoe UI"/>
          <w:sz w:val="24"/>
        </w:rPr>
        <w:t>A</w:t>
      </w:r>
      <w:r w:rsidRPr="007F115C">
        <w:rPr>
          <w:rFonts w:ascii="Segoe UI" w:hAnsi="Segoe UI" w:cs="Segoe UI"/>
          <w:sz w:val="24"/>
        </w:rPr>
        <w:t xml:space="preserve">dministrative </w:t>
      </w:r>
      <w:r w:rsidR="007F115C">
        <w:rPr>
          <w:rFonts w:ascii="Segoe UI" w:hAnsi="Segoe UI" w:cs="Segoe UI"/>
          <w:sz w:val="24"/>
        </w:rPr>
        <w:t>R</w:t>
      </w:r>
      <w:r w:rsidRPr="007F115C">
        <w:rPr>
          <w:rFonts w:ascii="Segoe UI" w:hAnsi="Segoe UI" w:cs="Segoe UI"/>
          <w:sz w:val="24"/>
        </w:rPr>
        <w:t>eviews and for the State Auditor.  LEAs with approved software systems are encouraged to run their own test to be sure the system is approving eligibility applications correctly.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022C" w:rsidRPr="007F115C" w14:paraId="40613384" w14:textId="77777777" w:rsidTr="007F115C">
        <w:tc>
          <w:tcPr>
            <w:tcW w:w="4675" w:type="dxa"/>
            <w:shd w:val="clear" w:color="auto" w:fill="E7E6E6" w:themeFill="background2"/>
            <w:vAlign w:val="center"/>
          </w:tcPr>
          <w:p w14:paraId="573CAB7A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F115C">
              <w:rPr>
                <w:rFonts w:ascii="Segoe UI" w:hAnsi="Segoe UI" w:cs="Segoe UI"/>
                <w:sz w:val="24"/>
                <w:szCs w:val="24"/>
              </w:rPr>
              <w:t>Accusan</w:t>
            </w:r>
            <w:proofErr w:type="spellEnd"/>
            <w:r w:rsidRPr="007F115C">
              <w:rPr>
                <w:rFonts w:ascii="Segoe UI" w:hAnsi="Segoe UI" w:cs="Segoe UI"/>
                <w:sz w:val="24"/>
                <w:szCs w:val="24"/>
              </w:rPr>
              <w:t>/Meal Tracke</w:t>
            </w:r>
            <w:r w:rsidR="005F5D7B" w:rsidRPr="007F115C">
              <w:rPr>
                <w:rFonts w:ascii="Segoe UI" w:hAnsi="Segoe UI" w:cs="Segoe UI"/>
                <w:sz w:val="24"/>
                <w:szCs w:val="24"/>
              </w:rPr>
              <w:t>r</w:t>
            </w:r>
          </w:p>
          <w:p w14:paraId="4D8B5337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Apply Time</w:t>
            </w:r>
          </w:p>
          <w:p w14:paraId="75045465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E-Lunchroom</w:t>
            </w:r>
          </w:p>
          <w:p w14:paraId="4226AAB7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Horizon/</w:t>
            </w:r>
            <w:proofErr w:type="spellStart"/>
            <w:r w:rsidRPr="007F115C">
              <w:rPr>
                <w:rFonts w:ascii="Segoe UI" w:hAnsi="Segoe UI" w:cs="Segoe UI"/>
                <w:sz w:val="24"/>
                <w:szCs w:val="24"/>
              </w:rPr>
              <w:t>VBoss</w:t>
            </w:r>
            <w:proofErr w:type="spellEnd"/>
          </w:p>
          <w:p w14:paraId="60700A6A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Infinite Campus</w:t>
            </w:r>
          </w:p>
          <w:p w14:paraId="454C7FD7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Food Service Solutions</w:t>
            </w:r>
          </w:p>
          <w:p w14:paraId="22D13433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MCS Software</w:t>
            </w:r>
          </w:p>
          <w:p w14:paraId="4ECC3AE1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Meal Magic</w:t>
            </w:r>
          </w:p>
          <w:p w14:paraId="0BFBA5FA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Meals Plus</w:t>
            </w:r>
          </w:p>
          <w:p w14:paraId="501B324C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7F115C">
              <w:rPr>
                <w:rFonts w:ascii="Segoe UI" w:hAnsi="Segoe UI" w:cs="Segoe UI"/>
                <w:sz w:val="24"/>
                <w:szCs w:val="24"/>
              </w:rPr>
              <w:t>Meal Time</w:t>
            </w:r>
            <w:proofErr w:type="gramEnd"/>
          </w:p>
          <w:p w14:paraId="3E657C94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</w:rPr>
            </w:pPr>
            <w:r w:rsidRPr="007F115C">
              <w:rPr>
                <w:rFonts w:ascii="Segoe UI" w:hAnsi="Segoe UI" w:cs="Segoe UI"/>
                <w:sz w:val="24"/>
                <w:szCs w:val="24"/>
              </w:rPr>
              <w:t>Mosaic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566913FA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7F115C">
              <w:rPr>
                <w:rFonts w:ascii="Segoe UI" w:hAnsi="Segoe UI" w:cs="Segoe UI"/>
                <w:sz w:val="24"/>
              </w:rPr>
              <w:t>NutriKids</w:t>
            </w:r>
            <w:proofErr w:type="spellEnd"/>
            <w:r w:rsidRPr="007F115C">
              <w:rPr>
                <w:rFonts w:ascii="Segoe UI" w:hAnsi="Segoe UI" w:cs="Segoe UI"/>
                <w:sz w:val="24"/>
              </w:rPr>
              <w:t xml:space="preserve"> POS Manager System</w:t>
            </w:r>
          </w:p>
          <w:p w14:paraId="18305256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Primero Edge</w:t>
            </w:r>
          </w:p>
          <w:p w14:paraId="10D37208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PCS Software</w:t>
            </w:r>
          </w:p>
          <w:p w14:paraId="1ACA46A5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Schools Software/</w:t>
            </w:r>
            <w:proofErr w:type="spellStart"/>
            <w:r w:rsidRPr="007F115C">
              <w:rPr>
                <w:rFonts w:ascii="Segoe UI" w:hAnsi="Segoe UI" w:cs="Segoe UI"/>
                <w:sz w:val="24"/>
              </w:rPr>
              <w:t>eOffice</w:t>
            </w:r>
            <w:proofErr w:type="spellEnd"/>
            <w:r w:rsidRPr="007F115C">
              <w:rPr>
                <w:rFonts w:ascii="Segoe UI" w:hAnsi="Segoe UI" w:cs="Segoe UI"/>
                <w:sz w:val="24"/>
              </w:rPr>
              <w:t>/</w:t>
            </w:r>
            <w:proofErr w:type="spellStart"/>
            <w:r w:rsidRPr="007F115C">
              <w:rPr>
                <w:rFonts w:ascii="Segoe UI" w:hAnsi="Segoe UI" w:cs="Segoe UI"/>
                <w:sz w:val="24"/>
              </w:rPr>
              <w:t>eTrition</w:t>
            </w:r>
            <w:proofErr w:type="spellEnd"/>
          </w:p>
          <w:p w14:paraId="5D04E216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Skyward/</w:t>
            </w:r>
            <w:proofErr w:type="spellStart"/>
            <w:r w:rsidRPr="007F115C">
              <w:rPr>
                <w:rFonts w:ascii="Segoe UI" w:hAnsi="Segoe UI" w:cs="Segoe UI"/>
                <w:sz w:val="24"/>
              </w:rPr>
              <w:t>Qmlative</w:t>
            </w:r>
            <w:proofErr w:type="spellEnd"/>
            <w:r w:rsidRPr="007F115C">
              <w:rPr>
                <w:rFonts w:ascii="Segoe UI" w:hAnsi="Segoe UI" w:cs="Segoe UI"/>
                <w:sz w:val="24"/>
              </w:rPr>
              <w:t>/</w:t>
            </w:r>
            <w:proofErr w:type="spellStart"/>
            <w:r w:rsidRPr="007F115C">
              <w:rPr>
                <w:rFonts w:ascii="Segoe UI" w:hAnsi="Segoe UI" w:cs="Segoe UI"/>
                <w:sz w:val="24"/>
              </w:rPr>
              <w:t>WesPac</w:t>
            </w:r>
            <w:proofErr w:type="spellEnd"/>
          </w:p>
          <w:p w14:paraId="1F623E09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Systems Design</w:t>
            </w:r>
          </w:p>
          <w:p w14:paraId="16F2A328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Titan</w:t>
            </w:r>
          </w:p>
          <w:p w14:paraId="7569FEBC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7F115C">
              <w:rPr>
                <w:rFonts w:ascii="Segoe UI" w:hAnsi="Segoe UI" w:cs="Segoe UI"/>
                <w:sz w:val="24"/>
              </w:rPr>
              <w:t>WebSmartt</w:t>
            </w:r>
            <w:proofErr w:type="spellEnd"/>
          </w:p>
          <w:p w14:paraId="7E5E5DE4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r w:rsidRPr="007F115C">
              <w:rPr>
                <w:rFonts w:ascii="Segoe UI" w:hAnsi="Segoe UI" w:cs="Segoe UI"/>
                <w:sz w:val="24"/>
              </w:rPr>
              <w:t>Win Snap</w:t>
            </w:r>
          </w:p>
          <w:p w14:paraId="0544EDBE" w14:textId="77777777" w:rsidR="001D022C" w:rsidRPr="007F115C" w:rsidRDefault="001D022C" w:rsidP="007F115C">
            <w:pPr>
              <w:pStyle w:val="ListParagraph"/>
              <w:numPr>
                <w:ilvl w:val="0"/>
                <w:numId w:val="9"/>
              </w:numPr>
              <w:spacing w:after="360" w:line="240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7F115C">
              <w:rPr>
                <w:rFonts w:ascii="Segoe UI" w:hAnsi="Segoe UI" w:cs="Segoe UI"/>
                <w:sz w:val="24"/>
              </w:rPr>
              <w:t>Zangle</w:t>
            </w:r>
            <w:proofErr w:type="spellEnd"/>
          </w:p>
        </w:tc>
      </w:tr>
    </w:tbl>
    <w:p w14:paraId="6C023035" w14:textId="77777777" w:rsidR="00BE6A02" w:rsidRDefault="002F0FC6" w:rsidP="002C0BF5">
      <w:pPr>
        <w:spacing w:after="360" w:line="240" w:lineRule="auto"/>
        <w:rPr>
          <w:rFonts w:asciiTheme="minorHAnsi" w:hAnsiTheme="minorHAnsi" w:cs="Arial"/>
          <w:sz w:val="24"/>
        </w:rPr>
      </w:pPr>
      <w:r w:rsidRPr="002C0BF5">
        <w:rPr>
          <w:rFonts w:asciiTheme="minorHAnsi" w:hAnsiTheme="minorHAnsi" w:cs="Arial"/>
          <w:sz w:val="24"/>
        </w:rPr>
        <w:t xml:space="preserve"> </w:t>
      </w:r>
    </w:p>
    <w:p w14:paraId="2B00589E" w14:textId="77777777" w:rsidR="00325241" w:rsidRPr="002C0BF5" w:rsidRDefault="00325241" w:rsidP="002C0BF5">
      <w:pPr>
        <w:spacing w:after="360" w:line="240" w:lineRule="auto"/>
        <w:rPr>
          <w:rFonts w:asciiTheme="minorHAnsi" w:hAnsiTheme="minorHAnsi" w:cs="Arial"/>
          <w:sz w:val="24"/>
        </w:rPr>
      </w:pPr>
    </w:p>
    <w:p w14:paraId="47546683" w14:textId="77777777" w:rsidR="003C4ED0" w:rsidRDefault="003C4ED0" w:rsidP="003C4ED0">
      <w:pPr>
        <w:spacing w:after="0"/>
        <w:rPr>
          <w:rFonts w:ascii="Arial" w:hAnsi="Arial" w:cs="Arial"/>
          <w:b/>
          <w:sz w:val="24"/>
          <w:szCs w:val="24"/>
        </w:rPr>
      </w:pPr>
    </w:p>
    <w:p w14:paraId="0BED8383" w14:textId="77777777" w:rsidR="00C936F5" w:rsidRDefault="003C4ED0" w:rsidP="003C4ED0">
      <w:pPr>
        <w:rPr>
          <w:rFonts w:ascii="Arial" w:hAnsi="Arial" w:cs="Arial"/>
          <w:sz w:val="24"/>
          <w:szCs w:val="24"/>
        </w:rPr>
      </w:pPr>
      <w:r w:rsidRPr="00840A9B">
        <w:rPr>
          <w:rFonts w:ascii="Arial" w:hAnsi="Arial" w:cs="Arial"/>
          <w:sz w:val="24"/>
          <w:szCs w:val="24"/>
        </w:rPr>
        <w:t xml:space="preserve"> </w:t>
      </w:r>
    </w:p>
    <w:p w14:paraId="31DAFCDA" w14:textId="77777777" w:rsidR="00C936F5" w:rsidRPr="00C936F5" w:rsidRDefault="00C936F5" w:rsidP="00C936F5">
      <w:pPr>
        <w:rPr>
          <w:rFonts w:ascii="Arial" w:hAnsi="Arial" w:cs="Arial"/>
          <w:sz w:val="24"/>
          <w:szCs w:val="24"/>
        </w:rPr>
      </w:pPr>
    </w:p>
    <w:p w14:paraId="3922FCE1" w14:textId="77777777" w:rsidR="00C936F5" w:rsidRPr="00C936F5" w:rsidRDefault="00C936F5" w:rsidP="00C936F5">
      <w:pPr>
        <w:rPr>
          <w:rFonts w:ascii="Arial" w:hAnsi="Arial" w:cs="Arial"/>
          <w:sz w:val="24"/>
          <w:szCs w:val="24"/>
        </w:rPr>
      </w:pPr>
    </w:p>
    <w:p w14:paraId="0E4C1ABC" w14:textId="77777777" w:rsidR="00C936F5" w:rsidRPr="00C936F5" w:rsidRDefault="00C936F5" w:rsidP="00C936F5">
      <w:pPr>
        <w:rPr>
          <w:rFonts w:ascii="Arial" w:hAnsi="Arial" w:cs="Arial"/>
          <w:sz w:val="24"/>
          <w:szCs w:val="24"/>
        </w:rPr>
      </w:pPr>
    </w:p>
    <w:p w14:paraId="18AA4D5B" w14:textId="77777777" w:rsidR="00C936F5" w:rsidRPr="00C936F5" w:rsidRDefault="00C936F5" w:rsidP="00C936F5">
      <w:pPr>
        <w:rPr>
          <w:rFonts w:ascii="Arial" w:hAnsi="Arial" w:cs="Arial"/>
          <w:sz w:val="24"/>
          <w:szCs w:val="24"/>
        </w:rPr>
      </w:pPr>
    </w:p>
    <w:p w14:paraId="5866523B" w14:textId="77777777" w:rsidR="00C936F5" w:rsidRPr="00C936F5" w:rsidRDefault="00C936F5" w:rsidP="00C936F5">
      <w:pPr>
        <w:rPr>
          <w:rFonts w:ascii="Arial" w:hAnsi="Arial" w:cs="Arial"/>
          <w:sz w:val="24"/>
          <w:szCs w:val="24"/>
        </w:rPr>
      </w:pPr>
    </w:p>
    <w:sectPr w:rsidR="00C936F5" w:rsidRPr="00C936F5" w:rsidSect="009A1B94">
      <w:headerReference w:type="default" r:id="rId11"/>
      <w:footerReference w:type="default" r:id="rId12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0222" w14:textId="77777777" w:rsidR="001A206F" w:rsidRDefault="001A206F" w:rsidP="00840A9B">
      <w:pPr>
        <w:spacing w:after="0" w:line="240" w:lineRule="auto"/>
      </w:pPr>
      <w:r>
        <w:separator/>
      </w:r>
    </w:p>
  </w:endnote>
  <w:endnote w:type="continuationSeparator" w:id="0">
    <w:p w14:paraId="75C26C66" w14:textId="77777777" w:rsidR="001A206F" w:rsidRDefault="001A206F" w:rsidP="008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AF87" w14:textId="6193F9B7" w:rsidR="00840A9B" w:rsidRPr="007F115C" w:rsidRDefault="002C0BF5" w:rsidP="002C0BF5">
    <w:pPr>
      <w:pStyle w:val="Footer"/>
      <w:tabs>
        <w:tab w:val="clear" w:pos="9360"/>
        <w:tab w:val="center" w:pos="5040"/>
        <w:tab w:val="right" w:pos="9540"/>
      </w:tabs>
      <w:ind w:right="-270" w:hanging="540"/>
      <w:rPr>
        <w:rFonts w:ascii="Segoe UI" w:hAnsi="Segoe UI" w:cs="Segoe UI"/>
        <w:sz w:val="24"/>
        <w:szCs w:val="18"/>
      </w:rPr>
    </w:pPr>
    <w:r w:rsidRPr="007F115C">
      <w:rPr>
        <w:rFonts w:ascii="Segoe UI" w:hAnsi="Segoe UI" w:cs="Segoe UI"/>
        <w:sz w:val="24"/>
        <w:szCs w:val="18"/>
      </w:rPr>
      <w:t>OSP</w:t>
    </w:r>
    <w:r w:rsidR="009A1B94" w:rsidRPr="007F115C">
      <w:rPr>
        <w:rFonts w:ascii="Segoe UI" w:hAnsi="Segoe UI" w:cs="Segoe UI"/>
        <w:sz w:val="24"/>
        <w:szCs w:val="18"/>
      </w:rPr>
      <w:t>I-</w:t>
    </w:r>
    <w:r w:rsidR="00E452B9" w:rsidRPr="007F115C">
      <w:rPr>
        <w:rFonts w:ascii="Segoe UI" w:hAnsi="Segoe UI" w:cs="Segoe UI"/>
        <w:sz w:val="24"/>
        <w:szCs w:val="18"/>
      </w:rPr>
      <w:t>CNS</w:t>
    </w:r>
    <w:r w:rsidR="009A1B94" w:rsidRPr="007F115C">
      <w:rPr>
        <w:rFonts w:ascii="Segoe UI" w:hAnsi="Segoe UI" w:cs="Segoe UI"/>
        <w:sz w:val="24"/>
        <w:szCs w:val="18"/>
      </w:rPr>
      <w:ptab w:relativeTo="margin" w:alignment="center" w:leader="none"/>
    </w:r>
    <w:r w:rsidR="009A1B94" w:rsidRPr="007F115C">
      <w:rPr>
        <w:rFonts w:ascii="Segoe UI" w:hAnsi="Segoe UI" w:cs="Segoe UI"/>
        <w:sz w:val="24"/>
        <w:szCs w:val="18"/>
      </w:rPr>
      <w:t xml:space="preserve">Page </w:t>
    </w:r>
    <w:r w:rsidR="009A1B94" w:rsidRPr="007F115C">
      <w:rPr>
        <w:rFonts w:ascii="Segoe UI" w:hAnsi="Segoe UI" w:cs="Segoe UI"/>
        <w:sz w:val="24"/>
        <w:szCs w:val="18"/>
      </w:rPr>
      <w:fldChar w:fldCharType="begin"/>
    </w:r>
    <w:r w:rsidR="009A1B94" w:rsidRPr="007F115C">
      <w:rPr>
        <w:rFonts w:ascii="Segoe UI" w:hAnsi="Segoe UI" w:cs="Segoe UI"/>
        <w:sz w:val="24"/>
        <w:szCs w:val="18"/>
      </w:rPr>
      <w:instrText xml:space="preserve"> PAGE   \* MERGEFORMAT </w:instrText>
    </w:r>
    <w:r w:rsidR="009A1B94" w:rsidRPr="007F115C">
      <w:rPr>
        <w:rFonts w:ascii="Segoe UI" w:hAnsi="Segoe UI" w:cs="Segoe UI"/>
        <w:sz w:val="24"/>
        <w:szCs w:val="18"/>
      </w:rPr>
      <w:fldChar w:fldCharType="separate"/>
    </w:r>
    <w:r w:rsidR="005F5D7B" w:rsidRPr="007F115C">
      <w:rPr>
        <w:rFonts w:ascii="Segoe UI" w:hAnsi="Segoe UI" w:cs="Segoe UI"/>
        <w:noProof/>
        <w:sz w:val="24"/>
        <w:szCs w:val="18"/>
      </w:rPr>
      <w:t>1</w:t>
    </w:r>
    <w:r w:rsidR="009A1B94" w:rsidRPr="007F115C">
      <w:rPr>
        <w:rFonts w:ascii="Segoe UI" w:hAnsi="Segoe UI" w:cs="Segoe UI"/>
        <w:sz w:val="24"/>
        <w:szCs w:val="18"/>
      </w:rPr>
      <w:fldChar w:fldCharType="end"/>
    </w:r>
    <w:r w:rsidR="009A1B94" w:rsidRPr="007F115C">
      <w:rPr>
        <w:rFonts w:ascii="Segoe UI" w:hAnsi="Segoe UI" w:cs="Segoe UI"/>
        <w:sz w:val="24"/>
        <w:szCs w:val="18"/>
      </w:rPr>
      <w:t xml:space="preserve"> of </w:t>
    </w:r>
    <w:r w:rsidR="009A1B94" w:rsidRPr="007F115C">
      <w:rPr>
        <w:rFonts w:ascii="Segoe UI" w:hAnsi="Segoe UI" w:cs="Segoe UI"/>
        <w:sz w:val="24"/>
        <w:szCs w:val="18"/>
      </w:rPr>
      <w:fldChar w:fldCharType="begin"/>
    </w:r>
    <w:r w:rsidR="009A1B94" w:rsidRPr="007F115C">
      <w:rPr>
        <w:rFonts w:ascii="Segoe UI" w:hAnsi="Segoe UI" w:cs="Segoe UI"/>
        <w:sz w:val="24"/>
        <w:szCs w:val="18"/>
      </w:rPr>
      <w:instrText xml:space="preserve"> NUMPAGES   \* MERGEFORMAT </w:instrText>
    </w:r>
    <w:r w:rsidR="009A1B94" w:rsidRPr="007F115C">
      <w:rPr>
        <w:rFonts w:ascii="Segoe UI" w:hAnsi="Segoe UI" w:cs="Segoe UI"/>
        <w:sz w:val="24"/>
        <w:szCs w:val="18"/>
      </w:rPr>
      <w:fldChar w:fldCharType="separate"/>
    </w:r>
    <w:r w:rsidR="005F5D7B" w:rsidRPr="007F115C">
      <w:rPr>
        <w:rFonts w:ascii="Segoe UI" w:hAnsi="Segoe UI" w:cs="Segoe UI"/>
        <w:noProof/>
        <w:sz w:val="24"/>
        <w:szCs w:val="18"/>
      </w:rPr>
      <w:t>1</w:t>
    </w:r>
    <w:r w:rsidR="009A1B94" w:rsidRPr="007F115C">
      <w:rPr>
        <w:rFonts w:ascii="Segoe UI" w:hAnsi="Segoe UI" w:cs="Segoe UI"/>
        <w:sz w:val="24"/>
        <w:szCs w:val="18"/>
      </w:rPr>
      <w:fldChar w:fldCharType="end"/>
    </w:r>
    <w:r w:rsidR="00E452B9" w:rsidRPr="007F115C">
      <w:rPr>
        <w:rFonts w:ascii="Segoe UI" w:hAnsi="Segoe UI" w:cs="Segoe UI"/>
        <w:sz w:val="24"/>
        <w:szCs w:val="18"/>
      </w:rPr>
      <w:tab/>
    </w:r>
    <w:r w:rsidR="007F115C" w:rsidRPr="007F115C">
      <w:rPr>
        <w:rFonts w:ascii="Segoe UI" w:hAnsi="Segoe UI" w:cs="Segoe UI"/>
        <w:sz w:val="24"/>
        <w:szCs w:val="18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0881" w14:textId="77777777" w:rsidR="001A206F" w:rsidRDefault="001A206F" w:rsidP="00840A9B">
      <w:pPr>
        <w:spacing w:after="0" w:line="240" w:lineRule="auto"/>
      </w:pPr>
      <w:r>
        <w:separator/>
      </w:r>
    </w:p>
  </w:footnote>
  <w:footnote w:type="continuationSeparator" w:id="0">
    <w:p w14:paraId="7219A5D4" w14:textId="77777777" w:rsidR="001A206F" w:rsidRDefault="001A206F" w:rsidP="0084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9386" w14:textId="77777777" w:rsidR="00840A9B" w:rsidRPr="007F115C" w:rsidRDefault="009A1B94" w:rsidP="009A1B94">
    <w:pPr>
      <w:spacing w:before="360" w:after="360"/>
      <w:jc w:val="center"/>
      <w:rPr>
        <w:rFonts w:ascii="Segoe UI" w:hAnsi="Segoe UI" w:cs="Segoe UI"/>
        <w:b/>
        <w:sz w:val="28"/>
        <w:szCs w:val="20"/>
      </w:rPr>
    </w:pPr>
    <w:r w:rsidRPr="007F115C">
      <w:rPr>
        <w:rFonts w:ascii="Segoe UI" w:hAnsi="Segoe UI" w:cs="Segoe UI"/>
        <w:b/>
        <w:sz w:val="28"/>
        <w:szCs w:val="20"/>
      </w:rPr>
      <w:t>Verification Tool 7: Waiver of Second Party Confirmation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71"/>
    <w:multiLevelType w:val="hybridMultilevel"/>
    <w:tmpl w:val="7EA0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526"/>
    <w:multiLevelType w:val="hybridMultilevel"/>
    <w:tmpl w:val="7146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F3D"/>
    <w:multiLevelType w:val="hybridMultilevel"/>
    <w:tmpl w:val="494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744D"/>
    <w:multiLevelType w:val="hybridMultilevel"/>
    <w:tmpl w:val="E5B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FF1"/>
    <w:multiLevelType w:val="hybridMultilevel"/>
    <w:tmpl w:val="DB2C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5FF"/>
    <w:multiLevelType w:val="hybridMultilevel"/>
    <w:tmpl w:val="5E5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5218"/>
    <w:multiLevelType w:val="hybridMultilevel"/>
    <w:tmpl w:val="5B4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183"/>
    <w:multiLevelType w:val="hybridMultilevel"/>
    <w:tmpl w:val="E4A2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2E85"/>
    <w:multiLevelType w:val="hybridMultilevel"/>
    <w:tmpl w:val="4F304BB2"/>
    <w:lvl w:ilvl="0" w:tplc="02CCA0D4">
      <w:start w:val="2017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33090">
    <w:abstractNumId w:val="3"/>
  </w:num>
  <w:num w:numId="2" w16cid:durableId="1286543300">
    <w:abstractNumId w:val="1"/>
  </w:num>
  <w:num w:numId="3" w16cid:durableId="1162234820">
    <w:abstractNumId w:val="2"/>
  </w:num>
  <w:num w:numId="4" w16cid:durableId="232085156">
    <w:abstractNumId w:val="0"/>
  </w:num>
  <w:num w:numId="5" w16cid:durableId="1299997692">
    <w:abstractNumId w:val="5"/>
  </w:num>
  <w:num w:numId="6" w16cid:durableId="723600096">
    <w:abstractNumId w:val="8"/>
  </w:num>
  <w:num w:numId="7" w16cid:durableId="315233754">
    <w:abstractNumId w:val="6"/>
  </w:num>
  <w:num w:numId="8" w16cid:durableId="100533210">
    <w:abstractNumId w:val="4"/>
  </w:num>
  <w:num w:numId="9" w16cid:durableId="1543857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4D"/>
    <w:rsid w:val="00003B43"/>
    <w:rsid w:val="00014D45"/>
    <w:rsid w:val="00024120"/>
    <w:rsid w:val="000377AC"/>
    <w:rsid w:val="00046038"/>
    <w:rsid w:val="000609D6"/>
    <w:rsid w:val="00075AAB"/>
    <w:rsid w:val="00135148"/>
    <w:rsid w:val="00143E08"/>
    <w:rsid w:val="00163FC4"/>
    <w:rsid w:val="00187A2D"/>
    <w:rsid w:val="001A206F"/>
    <w:rsid w:val="001B7870"/>
    <w:rsid w:val="001D022C"/>
    <w:rsid w:val="001E3BF2"/>
    <w:rsid w:val="001F2939"/>
    <w:rsid w:val="002A43F6"/>
    <w:rsid w:val="002B4B31"/>
    <w:rsid w:val="002C0BF5"/>
    <w:rsid w:val="002C735D"/>
    <w:rsid w:val="002F0FC6"/>
    <w:rsid w:val="00325241"/>
    <w:rsid w:val="00335057"/>
    <w:rsid w:val="00345048"/>
    <w:rsid w:val="00390C21"/>
    <w:rsid w:val="003C4ED0"/>
    <w:rsid w:val="003E60C9"/>
    <w:rsid w:val="004413C0"/>
    <w:rsid w:val="00442160"/>
    <w:rsid w:val="00453652"/>
    <w:rsid w:val="004B29DD"/>
    <w:rsid w:val="004C4619"/>
    <w:rsid w:val="004E184D"/>
    <w:rsid w:val="00500BE1"/>
    <w:rsid w:val="00523364"/>
    <w:rsid w:val="00560C85"/>
    <w:rsid w:val="005E5711"/>
    <w:rsid w:val="005F223D"/>
    <w:rsid w:val="005F5D7B"/>
    <w:rsid w:val="00655088"/>
    <w:rsid w:val="00683B49"/>
    <w:rsid w:val="00731101"/>
    <w:rsid w:val="00745B84"/>
    <w:rsid w:val="007C4B9A"/>
    <w:rsid w:val="007F115C"/>
    <w:rsid w:val="007F7F6D"/>
    <w:rsid w:val="00805BBA"/>
    <w:rsid w:val="00823CF6"/>
    <w:rsid w:val="00840A9B"/>
    <w:rsid w:val="00876696"/>
    <w:rsid w:val="008B6687"/>
    <w:rsid w:val="008E7278"/>
    <w:rsid w:val="00903F82"/>
    <w:rsid w:val="00946D6D"/>
    <w:rsid w:val="009A1B94"/>
    <w:rsid w:val="009B37D6"/>
    <w:rsid w:val="009D6189"/>
    <w:rsid w:val="00A2779D"/>
    <w:rsid w:val="00A35490"/>
    <w:rsid w:val="00A46E78"/>
    <w:rsid w:val="00A5186A"/>
    <w:rsid w:val="00A8571D"/>
    <w:rsid w:val="00B55E61"/>
    <w:rsid w:val="00B8385D"/>
    <w:rsid w:val="00BC1A18"/>
    <w:rsid w:val="00BC611F"/>
    <w:rsid w:val="00BE6A02"/>
    <w:rsid w:val="00BF3E5D"/>
    <w:rsid w:val="00BF447A"/>
    <w:rsid w:val="00C47487"/>
    <w:rsid w:val="00C678F6"/>
    <w:rsid w:val="00C936F5"/>
    <w:rsid w:val="00CF3032"/>
    <w:rsid w:val="00CF4A18"/>
    <w:rsid w:val="00D0179A"/>
    <w:rsid w:val="00DD481D"/>
    <w:rsid w:val="00DF7EA9"/>
    <w:rsid w:val="00E2528D"/>
    <w:rsid w:val="00E372B8"/>
    <w:rsid w:val="00E4465B"/>
    <w:rsid w:val="00E452B9"/>
    <w:rsid w:val="00EB17C2"/>
    <w:rsid w:val="00EB4FAF"/>
    <w:rsid w:val="00F00602"/>
    <w:rsid w:val="00F04C55"/>
    <w:rsid w:val="00F33A3C"/>
    <w:rsid w:val="00F34C59"/>
    <w:rsid w:val="00FA2D7F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9041580"/>
  <w15:chartTrackingRefBased/>
  <w15:docId w15:val="{81E4C2E7-E743-447D-B33D-B3283C68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8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84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9B"/>
  </w:style>
  <w:style w:type="paragraph" w:styleId="Footer">
    <w:name w:val="footer"/>
    <w:basedOn w:val="Normal"/>
    <w:link w:val="FooterChar"/>
    <w:unhideWhenUsed/>
    <w:rsid w:val="008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9B"/>
  </w:style>
  <w:style w:type="paragraph" w:styleId="BalloonText">
    <w:name w:val="Balloon Text"/>
    <w:basedOn w:val="Normal"/>
    <w:link w:val="BalloonTextChar"/>
    <w:uiPriority w:val="99"/>
    <w:semiHidden/>
    <w:unhideWhenUsed/>
    <w:rsid w:val="0084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A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0602"/>
  </w:style>
  <w:style w:type="paragraph" w:styleId="ListParagraph">
    <w:name w:val="List Paragraph"/>
    <w:basedOn w:val="Normal"/>
    <w:uiPriority w:val="34"/>
    <w:qFormat/>
    <w:rsid w:val="002C0BF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D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aospi.sharepoint.com/sites/CNS2/Shared%20Documents/Apps/Microsoft%20Forms/Document%20submission%20process%20(Grace%20can't%20think%20of/Question%201/Hannah.Powell@k12.w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  <Notes0 xmlns="1abddef2-746b-45ce-bbc2-1711cab188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f6dce9f8b618cdeb794777eda31bb65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80c9aecb9822cbd7882e65dc04ff587b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71ead8e-62d5-47ee-a741-0a2f92503146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9617-A2AF-4B9B-925E-88D481B1B1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1abddef2-746b-45ce-bbc2-1711cab18878"/>
    <ds:schemaRef ds:uri="3148fd10-d408-47c9-8872-5c4b4d26ba2f"/>
  </ds:schemaRefs>
</ds:datastoreItem>
</file>

<file path=customXml/itemProps2.xml><?xml version="1.0" encoding="utf-8"?>
<ds:datastoreItem xmlns:ds="http://schemas.openxmlformats.org/officeDocument/2006/customXml" ds:itemID="{0E893A6A-9513-4401-BA49-275D7180A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FC13-3376-49FC-83F8-F211D339E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7: Waiver of Second Party Confirmation Review</vt:lpstr>
    </vt:vector>
  </TitlesOfParts>
  <Company>OSPI</Company>
  <LinksUpToDate>false</LinksUpToDate>
  <CharactersWithSpaces>1238</CharactersWithSpaces>
  <SharedDoc>false</SharedDoc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mailto:wendy.barkley@k12.wa.us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7: Waiver of Second Party Confirmation Review</dc:title>
  <dc:subject/>
  <dc:creator>OSPI - Child Nutrition</dc:creator>
  <cp:keywords>Verification; Waiver; Confirmation Review; Electronic System</cp:keywords>
  <cp:lastModifiedBy>Erica Olivera</cp:lastModifiedBy>
  <cp:revision>2</cp:revision>
  <cp:lastPrinted>2019-09-17T16:34:00Z</cp:lastPrinted>
  <dcterms:created xsi:type="dcterms:W3CDTF">2022-10-04T18:19:00Z</dcterms:created>
  <dcterms:modified xsi:type="dcterms:W3CDTF">2022-10-04T18:19:00Z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