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3F0C" w14:textId="77777777" w:rsidR="00E02AFE" w:rsidRPr="001D67FA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/>
          <w:sz w:val="20"/>
        </w:rPr>
        <w:t>Уважаемый родитель или опекун:</w:t>
      </w:r>
    </w:p>
    <w:p w14:paraId="2B6AB1BC" w14:textId="3D60BB35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Ваше </w:t>
      </w:r>
      <w:bookmarkStart w:id="0" w:name="_Hlk164764494"/>
      <w:r>
        <w:rPr>
          <w:rFonts w:asciiTheme="minorHAnsi" w:hAnsiTheme="minorHAnsi"/>
          <w:sz w:val="20"/>
        </w:rPr>
        <w:t>Child Nutrition Eligibility &amp; Education Benefit Application (Заявление на получение права на питание и образование для детей)</w:t>
      </w:r>
      <w:bookmarkEnd w:id="0"/>
      <w:r>
        <w:rPr>
          <w:rFonts w:asciiTheme="minorHAnsi" w:hAnsiTheme="minorHAnsi"/>
          <w:sz w:val="20"/>
        </w:rPr>
        <w:t xml:space="preserve"> было обработано в отношении следующих детей:</w:t>
      </w:r>
    </w:p>
    <w:p w14:paraId="3731553C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A9FB3C3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5BC03F4B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948F908" w14:textId="77777777" w:rsidR="0051637C" w:rsidRPr="000C2756" w:rsidRDefault="0051637C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Ваше заявление было:</w:t>
      </w:r>
    </w:p>
    <w:p w14:paraId="7F86B179" w14:textId="0CBA0EAA" w:rsidR="0054547A" w:rsidRPr="001D67FA" w:rsidRDefault="0054547A" w:rsidP="0054547A">
      <w:pPr>
        <w:spacing w:after="12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D1D55">
        <w:rPr>
          <w:rFonts w:asciiTheme="minorHAnsi" w:hAnsiTheme="minorHAnsi" w:cs="Arial"/>
          <w:sz w:val="20"/>
          <w:szCs w:val="20"/>
        </w:rPr>
      </w:r>
      <w:r w:rsidR="00DD1D55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Одобрено на предоставление бесплатного питания – Дата вступления в силу: </w:t>
      </w:r>
      <w:r w:rsidR="001D67FA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67FA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1D67FA" w:rsidRPr="000C2756">
        <w:rPr>
          <w:rFonts w:asciiTheme="minorHAnsi" w:hAnsiTheme="minorHAnsi" w:cs="Arial"/>
          <w:sz w:val="20"/>
          <w:szCs w:val="20"/>
          <w:u w:val="single"/>
        </w:rPr>
      </w:r>
      <w:r w:rsidR="001D67FA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1D67FA">
        <w:rPr>
          <w:rFonts w:asciiTheme="minorHAnsi" w:hAnsiTheme="minorHAnsi"/>
          <w:sz w:val="20"/>
          <w:u w:val="single"/>
        </w:rPr>
        <w:t>     </w:t>
      </w:r>
      <w:r w:rsidR="001D67FA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1D67FA" w:rsidRPr="001D67FA">
        <w:rPr>
          <w:rFonts w:asciiTheme="minorHAnsi" w:hAnsiTheme="minorHAnsi"/>
          <w:sz w:val="20"/>
          <w:szCs w:val="20"/>
          <w:u w:val="single"/>
        </w:rPr>
        <w:t>____</w:t>
      </w:r>
    </w:p>
    <w:p w14:paraId="01515FB2" w14:textId="705D5465" w:rsidR="00B91C2C" w:rsidRPr="001D67FA" w:rsidRDefault="0054547A" w:rsidP="00B91C2C">
      <w:pPr>
        <w:ind w:right="-63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D1D55">
        <w:rPr>
          <w:rFonts w:asciiTheme="minorHAnsi" w:hAnsiTheme="minorHAnsi" w:cs="Arial"/>
          <w:sz w:val="20"/>
          <w:szCs w:val="20"/>
        </w:rPr>
      </w:r>
      <w:r w:rsidR="00DD1D55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Одобрено на предоставление питания по сниженным ценам– Дата вступления в силу: 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1D67FA" w:rsidRPr="001D67FA">
        <w:rPr>
          <w:rFonts w:asciiTheme="minorHAnsi" w:hAnsiTheme="minorHAnsi"/>
          <w:sz w:val="20"/>
          <w:szCs w:val="20"/>
          <w:u w:val="single"/>
        </w:rPr>
        <w:t>____</w:t>
      </w:r>
    </w:p>
    <w:p w14:paraId="6D535BAD" w14:textId="5535858D" w:rsidR="0054547A" w:rsidRDefault="00EE2A74" w:rsidP="00B91C2C">
      <w:pPr>
        <w:spacing w:after="120"/>
        <w:ind w:left="720"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(бесплатно для учащихся публичных школ K-12)</w:t>
      </w:r>
    </w:p>
    <w:p w14:paraId="154940A7" w14:textId="77777777" w:rsidR="004D70C1" w:rsidRPr="004D70C1" w:rsidRDefault="004D70C1" w:rsidP="004D70C1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ваш ребенок (дети) получил право на бесплатное питание, он будет получать его весь учебный год.</w:t>
      </w:r>
    </w:p>
    <w:p w14:paraId="364206F5" w14:textId="04A594B7" w:rsidR="004D70C1" w:rsidRPr="004D70C1" w:rsidRDefault="004D70C1" w:rsidP="004D70C1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этого </w:t>
      </w:r>
      <w:r w:rsidR="002E522A" w:rsidRPr="002E522A">
        <w:rPr>
          <w:rFonts w:asciiTheme="minorHAnsi" w:hAnsiTheme="minorHAnsi"/>
          <w:sz w:val="20"/>
        </w:rPr>
        <w:t>“Notice of Eligibility” («Уведомления о праве»)</w:t>
      </w:r>
      <w:r>
        <w:rPr>
          <w:rFonts w:asciiTheme="minorHAnsi" w:hAnsiTheme="minorHAnsi"/>
          <w:sz w:val="20"/>
        </w:rPr>
        <w:t xml:space="preserve"> в школьный офис подтвердит право вашего ребенка (детей) на участие в определенных программах. Обратитесь в администрацию школы для получения дополнительной информации об отдельных программах.</w:t>
      </w:r>
    </w:p>
    <w:p w14:paraId="6F699D76" w14:textId="6E650F60" w:rsidR="004D70C1" w:rsidRPr="000C2756" w:rsidRDefault="004D70C1" w:rsidP="00CA5B25">
      <w:pPr>
        <w:spacing w:after="24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2E522A" w:rsidRPr="002E522A">
        <w:rPr>
          <w:rFonts w:asciiTheme="minorHAnsi" w:hAnsiTheme="minorHAnsi"/>
          <w:sz w:val="20"/>
        </w:rPr>
        <w:t>летние</w:t>
      </w:r>
      <w:r>
        <w:rPr>
          <w:rFonts w:asciiTheme="minorHAnsi" w:hAnsiTheme="minorHAnsi"/>
          <w:sz w:val="20"/>
        </w:rPr>
        <w:t xml:space="preserve"> 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31F0EB44" w14:textId="77777777" w:rsidR="0054547A" w:rsidRPr="000C2756" w:rsidRDefault="0054547A" w:rsidP="000C2756">
      <w:pPr>
        <w:spacing w:after="6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D1D55">
        <w:rPr>
          <w:rFonts w:asciiTheme="minorHAnsi" w:hAnsiTheme="minorHAnsi" w:cs="Arial"/>
          <w:sz w:val="20"/>
          <w:szCs w:val="20"/>
        </w:rPr>
      </w:r>
      <w:r w:rsidR="00DD1D55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Отклонено по следующим причинам:</w:t>
      </w:r>
    </w:p>
    <w:p w14:paraId="027E6D71" w14:textId="29D0F19A" w:rsidR="00E02AFE" w:rsidRPr="000C2756" w:rsidRDefault="00E02AFE" w:rsidP="00B91C2C">
      <w:pPr>
        <w:tabs>
          <w:tab w:val="left" w:pos="720"/>
          <w:tab w:val="left" w:pos="1080"/>
        </w:tabs>
        <w:ind w:left="72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D1D55">
        <w:rPr>
          <w:rFonts w:asciiTheme="minorHAnsi" w:hAnsiTheme="minorHAnsi" w:cs="Arial"/>
          <w:sz w:val="20"/>
          <w:szCs w:val="20"/>
        </w:rPr>
      </w:r>
      <w:r w:rsidR="00DD1D55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Доход превышает допустимую сумму.</w:t>
      </w:r>
    </w:p>
    <w:p w14:paraId="47394471" w14:textId="3B595A28" w:rsidR="00A12154" w:rsidRPr="000C2756" w:rsidRDefault="00E02AFE" w:rsidP="00B91C2C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D1D55">
        <w:rPr>
          <w:rFonts w:asciiTheme="minorHAnsi" w:hAnsiTheme="minorHAnsi" w:cs="Arial"/>
          <w:sz w:val="20"/>
          <w:szCs w:val="20"/>
        </w:rPr>
      </w:r>
      <w:r w:rsidR="00DD1D55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Неполное заявление/недостающая информация: 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A12154" w:rsidRPr="000C2756">
        <w:rPr>
          <w:rFonts w:asciiTheme="minorHAnsi" w:hAnsiTheme="minorHAnsi"/>
          <w:sz w:val="20"/>
          <w:szCs w:val="20"/>
          <w:u w:val="single"/>
        </w:rPr>
        <w:t>__________________________________________</w:t>
      </w:r>
    </w:p>
    <w:p w14:paraId="522B44DC" w14:textId="77777777" w:rsidR="00E02AFE" w:rsidRPr="000C2756" w:rsidRDefault="00E02AFE" w:rsidP="00CA5B25">
      <w:pPr>
        <w:tabs>
          <w:tab w:val="right" w:pos="9990"/>
        </w:tabs>
        <w:spacing w:before="120"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вы не согласны с решением, вы можете обсудить его с должностным лицом, проводящим беспристрастное слушание. Если вы хотите пересмотреть решение, у вас есть право на беспристрастное слушание. Это можно сделать, позвонив или написав следующему должностному лицу:</w:t>
      </w:r>
    </w:p>
    <w:p w14:paraId="60FD9DBC" w14:textId="0DEDB776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Имя: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______________________________________</w:t>
      </w:r>
      <w:r>
        <w:rPr>
          <w:rFonts w:asciiTheme="minorHAnsi" w:hAnsiTheme="minorHAnsi"/>
          <w:sz w:val="20"/>
        </w:rPr>
        <w:t xml:space="preserve"> Должность: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_____________________________________</w:t>
      </w:r>
    </w:p>
    <w:p w14:paraId="7C993220" w14:textId="77777777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Адрес: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________________________________________________________________________________________</w:t>
      </w:r>
    </w:p>
    <w:p w14:paraId="1C24E6FE" w14:textId="50DC59FC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Номер телефона: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</w:t>
      </w:r>
      <w:r>
        <w:rPr>
          <w:rFonts w:asciiTheme="minorHAnsi" w:hAnsiTheme="minorHAnsi"/>
          <w:sz w:val="20"/>
        </w:rPr>
        <w:t xml:space="preserve"> Адрес эл.почты: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</w:t>
      </w:r>
    </w:p>
    <w:p w14:paraId="4EBE715E" w14:textId="64347D63" w:rsidR="0092735E" w:rsidRPr="000C2756" w:rsidRDefault="0092735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Вы можете повторно подать заявление на получение льгот в любое время в течение учебного года.  Если в настоящее время вы не имеете права на участие программе, но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9D446C" w:rsidRPr="009D446C">
        <w:rPr>
          <w:rFonts w:asciiTheme="minorHAnsi" w:hAnsiTheme="minorHAnsi"/>
          <w:sz w:val="20"/>
        </w:rPr>
        <w:t>Basic Food (Основные</w:t>
      </w:r>
      <w:r w:rsidR="009D446C">
        <w:rPr>
          <w:rFonts w:asciiTheme="minorHAnsi" w:hAnsiTheme="minorHAnsi"/>
          <w:sz w:val="20"/>
          <w:lang w:val="en-US"/>
        </w:rPr>
        <w:t> </w:t>
      </w:r>
      <w:r w:rsidR="009D446C" w:rsidRPr="009D446C">
        <w:rPr>
          <w:rFonts w:asciiTheme="minorHAnsi" w:hAnsiTheme="minorHAnsi"/>
          <w:sz w:val="20"/>
        </w:rPr>
        <w:t>продукты питания)</w:t>
      </w:r>
      <w:r>
        <w:rPr>
          <w:rFonts w:asciiTheme="minorHAnsi" w:hAnsiTheme="minorHAnsi"/>
          <w:sz w:val="20"/>
        </w:rPr>
        <w:t>, TANF или FDPIR для ваших детей, вы можете заполнить еще одно заявление.</w:t>
      </w:r>
    </w:p>
    <w:p w14:paraId="7B100DD8" w14:textId="77777777" w:rsidR="00A12154" w:rsidRPr="000C2756" w:rsidRDefault="00E02AFE" w:rsidP="00A12154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С уважением, </w:t>
      </w:r>
    </w:p>
    <w:p w14:paraId="31F00A7C" w14:textId="52D83862" w:rsidR="005B7F2D" w:rsidRPr="000C2756" w:rsidRDefault="005B7F2D" w:rsidP="00B91C2C">
      <w:pPr>
        <w:tabs>
          <w:tab w:val="left" w:pos="720"/>
          <w:tab w:val="left" w:pos="3591"/>
          <w:tab w:val="left" w:pos="7200"/>
        </w:tabs>
        <w:rPr>
          <w:rFonts w:asciiTheme="minorHAnsi" w:hAnsiTheme="minorHAnsi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</w:t>
      </w:r>
      <w:r w:rsidR="00B91C2C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</w:t>
      </w:r>
      <w:r w:rsidR="00B91C2C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</w:t>
      </w:r>
    </w:p>
    <w:p w14:paraId="60CAA1EF" w14:textId="53244793" w:rsidR="00B91C2C" w:rsidRDefault="005B7F2D" w:rsidP="00B91C2C">
      <w:pPr>
        <w:tabs>
          <w:tab w:val="left" w:pos="3591"/>
          <w:tab w:val="left" w:pos="7200"/>
          <w:tab w:val="left" w:pos="7380"/>
          <w:tab w:val="left" w:pos="9270"/>
        </w:tabs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</w:rPr>
        <w:t>Имя</w:t>
      </w:r>
      <w:r w:rsidR="00B91C2C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sz w:val="20"/>
        </w:rPr>
        <w:t>Должность</w:t>
      </w:r>
      <w:r w:rsidR="00B91C2C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sz w:val="20"/>
        </w:rPr>
        <w:t>Дата</w:t>
      </w:r>
    </w:p>
    <w:p w14:paraId="2FF67979" w14:textId="77777777" w:rsidR="00B91C2C" w:rsidRDefault="000C2756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</w:rPr>
        <w:t>ЗАЯВЛЕНИЕ О НЕДОПУЩЕНИИ ДИСКРИМИНАЦИИ</w:t>
      </w:r>
    </w:p>
    <w:p w14:paraId="33AA7170" w14:textId="736C2C17" w:rsidR="00432730" w:rsidRDefault="00432730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sz w:val="20"/>
          <w:szCs w:val="20"/>
        </w:rPr>
      </w:pPr>
      <w:r>
        <w:rPr>
          <w:sz w:val="20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17E4759B" w14:textId="77777777" w:rsidR="00B91C2C" w:rsidRPr="00666F7D" w:rsidRDefault="00B91C2C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sz w:val="20"/>
          <w:szCs w:val="20"/>
        </w:rPr>
      </w:pPr>
    </w:p>
    <w:p w14:paraId="2CCEAC75" w14:textId="749650F7" w:rsidR="00432730" w:rsidRDefault="00432730" w:rsidP="00432730">
      <w:pPr>
        <w:rPr>
          <w:sz w:val="20"/>
          <w:szCs w:val="20"/>
        </w:rPr>
      </w:pPr>
      <w:r>
        <w:rPr>
          <w:sz w:val="20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</w:t>
      </w:r>
      <w:r>
        <w:rPr>
          <w:sz w:val="20"/>
        </w:rPr>
        <w:lastRenderedPageBreak/>
        <w:t xml:space="preserve">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9D446C" w:rsidRPr="009D446C">
        <w:rPr>
          <w:sz w:val="20"/>
        </w:rPr>
        <w:t>TTY</w:t>
      </w:r>
      <w:r>
        <w:rPr>
          <w:sz w:val="20"/>
        </w:rPr>
        <w:t>) или связаться с USDA через Федеральную службу ретрансляции по телефону (800) 877-8339.</w:t>
      </w:r>
    </w:p>
    <w:p w14:paraId="3C2BF958" w14:textId="77777777" w:rsidR="00B91C2C" w:rsidRPr="00666F7D" w:rsidRDefault="00B91C2C" w:rsidP="00432730">
      <w:pPr>
        <w:rPr>
          <w:sz w:val="20"/>
          <w:szCs w:val="20"/>
        </w:rPr>
      </w:pPr>
    </w:p>
    <w:p w14:paraId="0FBAC505" w14:textId="23A37993" w:rsidR="00432730" w:rsidRDefault="00432730" w:rsidP="00111007">
      <w:pPr>
        <w:widowControl w:val="0"/>
        <w:rPr>
          <w:sz w:val="20"/>
          <w:szCs w:val="20"/>
        </w:rPr>
      </w:pPr>
      <w:r>
        <w:rPr>
          <w:sz w:val="20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6" w:history="1">
        <w:r w:rsidR="00111007" w:rsidRPr="00111007">
          <w:rPr>
            <w:sz w:val="20"/>
          </w:rPr>
          <w:t xml:space="preserve">: </w:t>
        </w:r>
        <w:r w:rsidR="00111007" w:rsidRPr="00512817">
          <w:rPr>
            <w:rStyle w:val="Hyperlink"/>
            <w:sz w:val="20"/>
          </w:rPr>
          <w:t>https://www.usda.gov/sites/default/files/documents/ USDA-OASCR%20P-Complaint-Form-0508-0002-508-11-28-17Fax2Mail.pdf</w:t>
        </w:r>
      </w:hyperlink>
      <w:r>
        <w:rPr>
          <w:sz w:val="20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7945D5B5" w14:textId="77777777" w:rsidR="00B91C2C" w:rsidRPr="00666F7D" w:rsidRDefault="00B91C2C" w:rsidP="00432730">
      <w:pPr>
        <w:rPr>
          <w:sz w:val="20"/>
          <w:szCs w:val="20"/>
        </w:rPr>
      </w:pPr>
    </w:p>
    <w:p w14:paraId="0B25135B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почтой:</w:t>
      </w:r>
    </w:p>
    <w:p w14:paraId="286448ED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U.S. Department of Agriculture</w:t>
      </w:r>
    </w:p>
    <w:p w14:paraId="2A4E6EC9" w14:textId="08E7A380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Office of the Assistant Secretary for Civil Rights</w:t>
      </w:r>
    </w:p>
    <w:p w14:paraId="1DFCE1D3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1400 Independence Avenue, SW</w:t>
      </w:r>
    </w:p>
    <w:p w14:paraId="0970161A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Washington, D.C. 20250-9410; или</w:t>
      </w:r>
    </w:p>
    <w:p w14:paraId="2C0C8AA2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 факсу:</w:t>
      </w:r>
    </w:p>
    <w:p w14:paraId="782F429D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(833) 256-1665 или (202) 690-7442; или</w:t>
      </w:r>
    </w:p>
    <w:p w14:paraId="481B721A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 электронной почте:</w:t>
      </w:r>
    </w:p>
    <w:p w14:paraId="5FF52D07" w14:textId="361AE848" w:rsidR="00432730" w:rsidRPr="00666F7D" w:rsidRDefault="00DD1D55" w:rsidP="00432730">
      <w:pPr>
        <w:contextualSpacing/>
        <w:rPr>
          <w:sz w:val="20"/>
          <w:szCs w:val="20"/>
        </w:rPr>
      </w:pPr>
      <w:hyperlink r:id="rId7" w:history="1">
        <w:r w:rsidR="0009344E">
          <w:rPr>
            <w:rStyle w:val="Hyperlink"/>
            <w:sz w:val="20"/>
          </w:rPr>
          <w:t>program.intake@usda.gov</w:t>
        </w:r>
      </w:hyperlink>
    </w:p>
    <w:p w14:paraId="5BCD60B9" w14:textId="0E8AC223" w:rsidR="00432730" w:rsidRPr="00666F7D" w:rsidRDefault="00432730" w:rsidP="00432730">
      <w:pPr>
        <w:rPr>
          <w:sz w:val="20"/>
          <w:szCs w:val="20"/>
        </w:rPr>
      </w:pPr>
    </w:p>
    <w:p w14:paraId="71048AB9" w14:textId="0C61C268" w:rsidR="00432730" w:rsidRDefault="00432730" w:rsidP="00432730">
      <w:pPr>
        <w:rPr>
          <w:sz w:val="20"/>
        </w:rPr>
      </w:pPr>
      <w:r>
        <w:rPr>
          <w:sz w:val="20"/>
        </w:rPr>
        <w:t>Данное учреждение обеспечивает равные возможности для всех.</w:t>
      </w:r>
    </w:p>
    <w:p w14:paraId="1D6BB805" w14:textId="77777777" w:rsidR="00BD37DE" w:rsidRPr="00666F7D" w:rsidRDefault="00BD37DE" w:rsidP="00432730">
      <w:pPr>
        <w:rPr>
          <w:sz w:val="20"/>
          <w:szCs w:val="20"/>
        </w:rPr>
      </w:pPr>
    </w:p>
    <w:sectPr w:rsidR="00BD37DE" w:rsidRPr="00666F7D" w:rsidSect="00B91C2C">
      <w:headerReference w:type="default" r:id="rId8"/>
      <w:footerReference w:type="default" r:id="rId9"/>
      <w:pgSz w:w="12240" w:h="15840"/>
      <w:pgMar w:top="990" w:right="1080" w:bottom="792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21D9" w14:textId="77777777" w:rsidR="00DD1D55" w:rsidRDefault="00DD1D55" w:rsidP="00696B03">
      <w:r>
        <w:separator/>
      </w:r>
    </w:p>
  </w:endnote>
  <w:endnote w:type="continuationSeparator" w:id="0">
    <w:p w14:paraId="4BE9B5C1" w14:textId="77777777" w:rsidR="00DD1D55" w:rsidRDefault="00DD1D55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562" w14:textId="6B181F6D" w:rsidR="00696B03" w:rsidRPr="00842AD8" w:rsidRDefault="008465D4" w:rsidP="00A12154">
    <w:pPr>
      <w:pStyle w:val="Footer"/>
      <w:tabs>
        <w:tab w:val="clear" w:pos="4680"/>
        <w:tab w:val="clear" w:pos="9360"/>
        <w:tab w:val="center" w:pos="4860"/>
        <w:tab w:val="left" w:pos="9090"/>
        <w:tab w:val="right" w:pos="9990"/>
      </w:tabs>
      <w:rPr>
        <w:rFonts w:asciiTheme="minorHAnsi" w:hAnsiTheme="minorHAnsi" w:cs="Arial"/>
        <w:sz w:val="20"/>
        <w:szCs w:val="18"/>
      </w:rPr>
    </w:pPr>
    <w:r>
      <w:rPr>
        <w:rFonts w:asciiTheme="minorHAnsi" w:hAnsiTheme="minorHAnsi"/>
        <w:sz w:val="20"/>
      </w:rPr>
      <w:t>OSPI CNS</w:t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</w:rPr>
      <w:t>май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2D5B" w14:textId="77777777" w:rsidR="00DD1D55" w:rsidRDefault="00DD1D55" w:rsidP="00696B03">
      <w:r>
        <w:separator/>
      </w:r>
    </w:p>
  </w:footnote>
  <w:footnote w:type="continuationSeparator" w:id="0">
    <w:p w14:paraId="1D2FB2B6" w14:textId="77777777" w:rsidR="00DD1D55" w:rsidRDefault="00DD1D55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7C3A" w14:textId="77777777" w:rsidR="00B91C2C" w:rsidRPr="001D67FA" w:rsidRDefault="00D97942" w:rsidP="00B91C2C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1D67FA">
      <w:rPr>
        <w:rFonts w:asciiTheme="minorHAnsi" w:hAnsiTheme="minorHAnsi"/>
        <w:b/>
      </w:rPr>
      <w:t>NOTICE OF APPROVAL/DENIAL OF BENEFITS FOR FREE OR REDUCED-PRICE MEALS (УВЕДОМЛЕНИЕ ОБ ОДОБРЕНИИ/ОТКАЗЕ В ПРЕДОСТАВЛЕНИИ ПИТАНИЯ - БЕСПЛАТНОГО ИЛИ ПО СНИЖЕННЫМ ЦЕНАМ) (Цены – публичные)</w:t>
    </w:r>
  </w:p>
  <w:p w14:paraId="56B17FC0" w14:textId="384EA9AE" w:rsidR="00842AD8" w:rsidRDefault="00D97942" w:rsidP="001D67FA">
    <w:pPr>
      <w:tabs>
        <w:tab w:val="right" w:pos="9990"/>
      </w:tabs>
      <w:jc w:val="center"/>
      <w:rPr>
        <w:rFonts w:asciiTheme="minorHAnsi" w:hAnsiTheme="minorHAnsi"/>
        <w:b/>
      </w:rPr>
    </w:pPr>
    <w:r w:rsidRPr="001D67FA">
      <w:rPr>
        <w:rFonts w:asciiTheme="minorHAnsi" w:hAnsiTheme="minorHAnsi"/>
        <w:b/>
      </w:rPr>
      <w:t>National School Lunch Program/School Breakfast Program (Национальная программа школьных обедов/завтраков)</w:t>
    </w:r>
    <w:r w:rsidR="001D67FA" w:rsidRPr="001D67FA">
      <w:rPr>
        <w:rFonts w:asciiTheme="minorHAnsi" w:hAnsiTheme="minorHAnsi"/>
        <w:b/>
      </w:rPr>
      <w:t xml:space="preserve"> </w:t>
    </w:r>
    <w:r w:rsidR="006F7097" w:rsidRPr="001D67FA">
      <w:rPr>
        <w:rFonts w:asciiTheme="minorHAnsi" w:hAnsiTheme="minorHAnsi"/>
        <w:b/>
      </w:rPr>
      <w:t>Школьный год 2024-25</w:t>
    </w:r>
  </w:p>
  <w:p w14:paraId="3CD04A8F" w14:textId="77777777" w:rsidR="001D67FA" w:rsidRPr="001D67FA" w:rsidRDefault="001D67FA" w:rsidP="001D67FA">
    <w:pPr>
      <w:tabs>
        <w:tab w:val="right" w:pos="9990"/>
      </w:tabs>
      <w:rPr>
        <w:rFonts w:asciiTheme="minorHAnsi" w:hAnsiTheme="minorHAnsi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344E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0944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007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D67F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22A"/>
    <w:rsid w:val="002E5BDA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17AB"/>
    <w:rsid w:val="00445710"/>
    <w:rsid w:val="00446B4D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0520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1A89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46C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4532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1C2C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37DE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A5B25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4C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1D55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030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:%20https://www.usda.gov/sites/default/files/documents/%20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5571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отказе в праве</dc:title>
  <dc:subject/>
  <dc:creator>OSPI - Child Nutrition</dc:creator>
  <cp:keywords>Notice; Denied; Eligibility; Free; Reduced; Meals</cp:keywords>
  <cp:lastModifiedBy>Lenovo</cp:lastModifiedBy>
  <cp:revision>21</cp:revision>
  <cp:lastPrinted>2015-06-03T17:14:00Z</cp:lastPrinted>
  <dcterms:created xsi:type="dcterms:W3CDTF">2021-06-03T16:58:00Z</dcterms:created>
  <dcterms:modified xsi:type="dcterms:W3CDTF">2024-08-01T21:51:00Z</dcterms:modified>
</cp:coreProperties>
</file>