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13"/>
        <w:gridCol w:w="1438"/>
        <w:gridCol w:w="1440"/>
        <w:gridCol w:w="535"/>
        <w:gridCol w:w="638"/>
        <w:gridCol w:w="178"/>
        <w:gridCol w:w="1512"/>
        <w:gridCol w:w="650"/>
        <w:gridCol w:w="180"/>
        <w:gridCol w:w="682"/>
        <w:gridCol w:w="38"/>
        <w:gridCol w:w="720"/>
        <w:gridCol w:w="725"/>
      </w:tblGrid>
      <w:tr w:rsidR="00BD71DD" w14:paraId="3EBCF83B" w14:textId="77777777" w:rsidTr="00C37929">
        <w:trPr>
          <w:trHeight w:val="551"/>
        </w:trPr>
        <w:tc>
          <w:tcPr>
            <w:tcW w:w="8884" w:type="dxa"/>
            <w:gridSpan w:val="9"/>
            <w:tcBorders>
              <w:bottom w:val="nil"/>
              <w:right w:val="nil"/>
            </w:tcBorders>
          </w:tcPr>
          <w:p w14:paraId="5CEEA850" w14:textId="38D39430" w:rsidR="00BD71DD" w:rsidRDefault="00E00992">
            <w:pPr>
              <w:pStyle w:val="TableParagraph"/>
              <w:rPr>
                <w:rFonts w:ascii="Times New Roman"/>
                <w:sz w:val="14"/>
              </w:rPr>
            </w:pPr>
            <w:r>
              <w:rPr>
                <w:noProof/>
              </w:rPr>
              <w:drawing>
                <wp:anchor distT="0" distB="0" distL="0" distR="0" simplePos="0" relativeHeight="241141760" behindDoc="1" locked="0" layoutInCell="1" allowOverlap="1" wp14:anchorId="188DEF9A" wp14:editId="5364A5AC">
                  <wp:simplePos x="0" y="0"/>
                  <wp:positionH relativeFrom="page">
                    <wp:posOffset>2250688</wp:posOffset>
                  </wp:positionH>
                  <wp:positionV relativeFrom="page">
                    <wp:posOffset>66730</wp:posOffset>
                  </wp:positionV>
                  <wp:extent cx="2456292" cy="405479"/>
                  <wp:effectExtent l="0" t="0" r="0" b="0"/>
                  <wp:wrapNone/>
                  <wp:docPr id="25"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456292" cy="405479"/>
                          </a:xfrm>
                          <a:prstGeom prst="rect">
                            <a:avLst/>
                          </a:prstGeom>
                        </pic:spPr>
                      </pic:pic>
                    </a:graphicData>
                  </a:graphic>
                </wp:anchor>
              </w:drawing>
            </w:r>
          </w:p>
        </w:tc>
        <w:tc>
          <w:tcPr>
            <w:tcW w:w="720" w:type="dxa"/>
            <w:gridSpan w:val="2"/>
            <w:tcBorders>
              <w:left w:val="nil"/>
              <w:bottom w:val="nil"/>
              <w:right w:val="nil"/>
            </w:tcBorders>
          </w:tcPr>
          <w:p w14:paraId="4ABBDCBA" w14:textId="2C52680B" w:rsidR="00BD71DD" w:rsidRDefault="00BD71DD">
            <w:pPr>
              <w:pStyle w:val="TableParagraph"/>
              <w:ind w:left="198"/>
              <w:rPr>
                <w:sz w:val="16"/>
              </w:rPr>
            </w:pPr>
          </w:p>
        </w:tc>
        <w:tc>
          <w:tcPr>
            <w:tcW w:w="720" w:type="dxa"/>
            <w:tcBorders>
              <w:left w:val="nil"/>
              <w:bottom w:val="nil"/>
              <w:right w:val="nil"/>
            </w:tcBorders>
          </w:tcPr>
          <w:p w14:paraId="240FB958" w14:textId="2A4ECE70" w:rsidR="00BD71DD" w:rsidRDefault="00BD71DD">
            <w:pPr>
              <w:pStyle w:val="TableParagraph"/>
              <w:ind w:left="244"/>
              <w:rPr>
                <w:sz w:val="16"/>
              </w:rPr>
            </w:pPr>
          </w:p>
        </w:tc>
        <w:tc>
          <w:tcPr>
            <w:tcW w:w="725" w:type="dxa"/>
            <w:tcBorders>
              <w:left w:val="nil"/>
              <w:bottom w:val="nil"/>
            </w:tcBorders>
          </w:tcPr>
          <w:p w14:paraId="0A461C6B" w14:textId="6090B3CE" w:rsidR="00BD71DD" w:rsidRDefault="00BD71DD">
            <w:pPr>
              <w:pStyle w:val="TableParagraph"/>
              <w:ind w:left="181"/>
              <w:rPr>
                <w:sz w:val="16"/>
              </w:rPr>
            </w:pPr>
          </w:p>
        </w:tc>
      </w:tr>
      <w:tr w:rsidR="00BD71DD" w14:paraId="4A0CE3C6" w14:textId="77777777" w:rsidTr="00C37929">
        <w:trPr>
          <w:trHeight w:val="830"/>
        </w:trPr>
        <w:tc>
          <w:tcPr>
            <w:tcW w:w="8884" w:type="dxa"/>
            <w:gridSpan w:val="9"/>
            <w:tcBorders>
              <w:top w:val="nil"/>
              <w:bottom w:val="nil"/>
              <w:right w:val="nil"/>
            </w:tcBorders>
          </w:tcPr>
          <w:p w14:paraId="728BD496" w14:textId="6A5FDE34" w:rsidR="00BD71DD" w:rsidRDefault="00BD71DD">
            <w:pPr>
              <w:pStyle w:val="TableParagraph"/>
              <w:rPr>
                <w:sz w:val="24"/>
              </w:rPr>
            </w:pPr>
          </w:p>
          <w:p w14:paraId="79676092" w14:textId="113CEDD3" w:rsidR="00BD71DD" w:rsidRDefault="0019590F">
            <w:pPr>
              <w:pStyle w:val="TableParagraph"/>
              <w:spacing w:line="270" w:lineRule="atLeast"/>
              <w:ind w:left="3539" w:right="233" w:hanging="1294"/>
              <w:rPr>
                <w:b/>
                <w:sz w:val="24"/>
              </w:rPr>
            </w:pPr>
            <w:r>
              <w:rPr>
                <w:b/>
                <w:sz w:val="24"/>
              </w:rPr>
              <w:t>NONSTANDARD SCHOOL YEAR AAFTE ENROLLMENT ELIGIBLE FOR BASIC SUPPORT</w:t>
            </w:r>
          </w:p>
        </w:tc>
        <w:tc>
          <w:tcPr>
            <w:tcW w:w="720" w:type="dxa"/>
            <w:gridSpan w:val="2"/>
            <w:tcBorders>
              <w:top w:val="nil"/>
              <w:left w:val="nil"/>
              <w:bottom w:val="nil"/>
              <w:right w:val="nil"/>
            </w:tcBorders>
          </w:tcPr>
          <w:p w14:paraId="0DF0B867" w14:textId="77777777" w:rsidR="00BD71DD" w:rsidRDefault="00BD71DD">
            <w:pPr>
              <w:pStyle w:val="TableParagraph"/>
              <w:rPr>
                <w:rFonts w:ascii="Times New Roman"/>
                <w:sz w:val="14"/>
              </w:rPr>
            </w:pPr>
          </w:p>
        </w:tc>
        <w:tc>
          <w:tcPr>
            <w:tcW w:w="720" w:type="dxa"/>
            <w:tcBorders>
              <w:top w:val="nil"/>
              <w:left w:val="nil"/>
              <w:bottom w:val="nil"/>
              <w:right w:val="nil"/>
            </w:tcBorders>
          </w:tcPr>
          <w:p w14:paraId="66DF0887" w14:textId="77777777" w:rsidR="00BD71DD" w:rsidRDefault="00BD71DD">
            <w:pPr>
              <w:pStyle w:val="TableParagraph"/>
              <w:rPr>
                <w:rFonts w:ascii="Times New Roman"/>
                <w:sz w:val="14"/>
              </w:rPr>
            </w:pPr>
          </w:p>
        </w:tc>
        <w:tc>
          <w:tcPr>
            <w:tcW w:w="725" w:type="dxa"/>
            <w:tcBorders>
              <w:top w:val="nil"/>
              <w:left w:val="nil"/>
              <w:bottom w:val="nil"/>
            </w:tcBorders>
          </w:tcPr>
          <w:p w14:paraId="15571D54" w14:textId="77777777" w:rsidR="00BD71DD" w:rsidRDefault="00BD71DD">
            <w:pPr>
              <w:pStyle w:val="TableParagraph"/>
              <w:rPr>
                <w:rFonts w:ascii="Times New Roman"/>
                <w:sz w:val="14"/>
              </w:rPr>
            </w:pPr>
          </w:p>
        </w:tc>
      </w:tr>
      <w:tr w:rsidR="00BD71DD" w14:paraId="0492C717" w14:textId="77777777" w:rsidTr="00C37929">
        <w:trPr>
          <w:trHeight w:val="197"/>
        </w:trPr>
        <w:tc>
          <w:tcPr>
            <w:tcW w:w="8884" w:type="dxa"/>
            <w:gridSpan w:val="9"/>
            <w:tcBorders>
              <w:top w:val="nil"/>
              <w:right w:val="nil"/>
            </w:tcBorders>
          </w:tcPr>
          <w:p w14:paraId="6B8B0EF9" w14:textId="2ED8F09F" w:rsidR="00BD71DD" w:rsidRDefault="0019590F">
            <w:pPr>
              <w:pStyle w:val="TableParagraph"/>
              <w:spacing w:line="178" w:lineRule="exact"/>
              <w:ind w:left="4201"/>
              <w:rPr>
                <w:sz w:val="16"/>
              </w:rPr>
            </w:pPr>
            <w:r>
              <w:rPr>
                <w:sz w:val="16"/>
              </w:rPr>
              <w:t>(See reverse side for instructions)</w:t>
            </w:r>
          </w:p>
        </w:tc>
        <w:tc>
          <w:tcPr>
            <w:tcW w:w="720" w:type="dxa"/>
            <w:gridSpan w:val="2"/>
            <w:tcBorders>
              <w:top w:val="nil"/>
              <w:left w:val="nil"/>
              <w:right w:val="nil"/>
            </w:tcBorders>
          </w:tcPr>
          <w:p w14:paraId="50CA63D0" w14:textId="77777777" w:rsidR="00BD71DD" w:rsidRDefault="00BD71DD">
            <w:pPr>
              <w:pStyle w:val="TableParagraph"/>
              <w:rPr>
                <w:rFonts w:ascii="Times New Roman"/>
                <w:sz w:val="12"/>
              </w:rPr>
            </w:pPr>
          </w:p>
        </w:tc>
        <w:tc>
          <w:tcPr>
            <w:tcW w:w="720" w:type="dxa"/>
            <w:tcBorders>
              <w:top w:val="nil"/>
              <w:left w:val="nil"/>
              <w:right w:val="nil"/>
            </w:tcBorders>
          </w:tcPr>
          <w:p w14:paraId="7F63F80D" w14:textId="77777777" w:rsidR="00BD71DD" w:rsidRDefault="00BD71DD">
            <w:pPr>
              <w:pStyle w:val="TableParagraph"/>
              <w:rPr>
                <w:rFonts w:ascii="Times New Roman"/>
                <w:sz w:val="12"/>
              </w:rPr>
            </w:pPr>
          </w:p>
        </w:tc>
        <w:tc>
          <w:tcPr>
            <w:tcW w:w="725" w:type="dxa"/>
            <w:tcBorders>
              <w:top w:val="nil"/>
              <w:left w:val="nil"/>
            </w:tcBorders>
          </w:tcPr>
          <w:p w14:paraId="39301497" w14:textId="77777777" w:rsidR="00BD71DD" w:rsidRDefault="00BD71DD">
            <w:pPr>
              <w:pStyle w:val="TableParagraph"/>
              <w:rPr>
                <w:rFonts w:ascii="Times New Roman"/>
                <w:sz w:val="12"/>
              </w:rPr>
            </w:pPr>
          </w:p>
        </w:tc>
      </w:tr>
      <w:tr w:rsidR="00E00992" w14:paraId="1CA658EE" w14:textId="77777777" w:rsidTr="00C37929">
        <w:trPr>
          <w:trHeight w:val="450"/>
        </w:trPr>
        <w:tc>
          <w:tcPr>
            <w:tcW w:w="6364" w:type="dxa"/>
            <w:gridSpan w:val="5"/>
            <w:tcBorders>
              <w:bottom w:val="single" w:sz="8" w:space="0" w:color="000000"/>
              <w:right w:val="single" w:sz="8" w:space="0" w:color="000000"/>
            </w:tcBorders>
          </w:tcPr>
          <w:p w14:paraId="081F1BCA" w14:textId="55B5C1AB" w:rsidR="00E00992" w:rsidRDefault="00E00992">
            <w:pPr>
              <w:pStyle w:val="TableParagraph"/>
              <w:spacing w:line="138" w:lineRule="exact"/>
              <w:ind w:left="112"/>
              <w:rPr>
                <w:sz w:val="12"/>
              </w:rPr>
            </w:pPr>
            <w:r>
              <w:rPr>
                <w:sz w:val="12"/>
              </w:rPr>
              <w:t>SERVING LOCAL EDUCATION AGENCY (LEA) NAME</w:t>
            </w:r>
          </w:p>
        </w:tc>
        <w:tc>
          <w:tcPr>
            <w:tcW w:w="2340" w:type="dxa"/>
            <w:gridSpan w:val="3"/>
            <w:tcBorders>
              <w:left w:val="single" w:sz="8" w:space="0" w:color="000000"/>
              <w:bottom w:val="single" w:sz="8" w:space="0" w:color="000000"/>
              <w:right w:val="single" w:sz="8" w:space="0" w:color="000000"/>
            </w:tcBorders>
          </w:tcPr>
          <w:p w14:paraId="2C79D559" w14:textId="359044A9" w:rsidR="00E00992" w:rsidRDefault="00E00992">
            <w:pPr>
              <w:pStyle w:val="TableParagraph"/>
              <w:spacing w:line="138" w:lineRule="exact"/>
              <w:ind w:left="112"/>
              <w:rPr>
                <w:sz w:val="12"/>
              </w:rPr>
            </w:pPr>
            <w:r>
              <w:rPr>
                <w:sz w:val="12"/>
              </w:rPr>
              <w:t>SERVING LEA NO.</w:t>
            </w:r>
          </w:p>
        </w:tc>
        <w:tc>
          <w:tcPr>
            <w:tcW w:w="2345" w:type="dxa"/>
            <w:gridSpan w:val="5"/>
            <w:tcBorders>
              <w:left w:val="single" w:sz="8" w:space="0" w:color="000000"/>
              <w:bottom w:val="single" w:sz="8" w:space="0" w:color="000000"/>
            </w:tcBorders>
          </w:tcPr>
          <w:p w14:paraId="1E171974" w14:textId="77777777" w:rsidR="00E00992" w:rsidRDefault="00E00992" w:rsidP="00E00992">
            <w:pPr>
              <w:pStyle w:val="TableParagraph"/>
              <w:spacing w:line="137" w:lineRule="exact"/>
              <w:ind w:left="112"/>
              <w:rPr>
                <w:sz w:val="12"/>
              </w:rPr>
            </w:pPr>
            <w:r>
              <w:rPr>
                <w:sz w:val="12"/>
              </w:rPr>
              <w:t>YEAR</w:t>
            </w:r>
          </w:p>
          <w:p w14:paraId="58FA7D50" w14:textId="773849A2" w:rsidR="00E00992" w:rsidRDefault="00E00992" w:rsidP="00E00992">
            <w:pPr>
              <w:pStyle w:val="TableParagraph"/>
              <w:ind w:left="115"/>
              <w:rPr>
                <w:sz w:val="12"/>
              </w:rPr>
            </w:pPr>
            <w:r>
              <w:rPr>
                <w:b/>
                <w:sz w:val="24"/>
              </w:rPr>
              <w:t>2024–25</w:t>
            </w:r>
          </w:p>
        </w:tc>
      </w:tr>
      <w:tr w:rsidR="00E00992" w14:paraId="6810A964" w14:textId="77777777" w:rsidTr="00C37929">
        <w:trPr>
          <w:trHeight w:val="457"/>
        </w:trPr>
        <w:tc>
          <w:tcPr>
            <w:tcW w:w="6364" w:type="dxa"/>
            <w:gridSpan w:val="5"/>
            <w:tcBorders>
              <w:top w:val="single" w:sz="8" w:space="0" w:color="000000"/>
              <w:right w:val="single" w:sz="8" w:space="0" w:color="000000"/>
            </w:tcBorders>
          </w:tcPr>
          <w:p w14:paraId="21C16BBB" w14:textId="5D765E03" w:rsidR="00E00992" w:rsidRDefault="00E00992">
            <w:pPr>
              <w:pStyle w:val="TableParagraph"/>
              <w:ind w:left="112"/>
              <w:rPr>
                <w:sz w:val="12"/>
              </w:rPr>
            </w:pPr>
            <w:r>
              <w:rPr>
                <w:sz w:val="12"/>
              </w:rPr>
              <w:t>RESIDENT DISTRICT NAME</w:t>
            </w:r>
          </w:p>
        </w:tc>
        <w:tc>
          <w:tcPr>
            <w:tcW w:w="2340" w:type="dxa"/>
            <w:gridSpan w:val="3"/>
            <w:tcBorders>
              <w:top w:val="single" w:sz="8" w:space="0" w:color="000000"/>
              <w:left w:val="single" w:sz="8" w:space="0" w:color="000000"/>
              <w:right w:val="single" w:sz="8" w:space="0" w:color="000000"/>
            </w:tcBorders>
          </w:tcPr>
          <w:p w14:paraId="144E96D7" w14:textId="39B742B7" w:rsidR="00E00992" w:rsidRDefault="00E00992">
            <w:pPr>
              <w:pStyle w:val="TableParagraph"/>
              <w:ind w:left="112"/>
              <w:rPr>
                <w:sz w:val="12"/>
              </w:rPr>
            </w:pPr>
            <w:r>
              <w:rPr>
                <w:sz w:val="12"/>
              </w:rPr>
              <w:t>RESIDENT DISTRICT NO.</w:t>
            </w:r>
          </w:p>
        </w:tc>
        <w:tc>
          <w:tcPr>
            <w:tcW w:w="2345" w:type="dxa"/>
            <w:gridSpan w:val="5"/>
            <w:tcBorders>
              <w:top w:val="single" w:sz="8" w:space="0" w:color="000000"/>
              <w:left w:val="single" w:sz="8" w:space="0" w:color="000000"/>
            </w:tcBorders>
          </w:tcPr>
          <w:p w14:paraId="05A00C9D" w14:textId="423F6147" w:rsidR="00E00992" w:rsidRDefault="00E00992">
            <w:pPr>
              <w:pStyle w:val="TableParagraph"/>
              <w:spacing w:line="276" w:lineRule="exact"/>
              <w:ind w:left="707"/>
              <w:rPr>
                <w:b/>
                <w:sz w:val="24"/>
              </w:rPr>
            </w:pPr>
          </w:p>
        </w:tc>
      </w:tr>
      <w:tr w:rsidR="00BD71DD" w14:paraId="452E7742" w14:textId="77777777" w:rsidTr="00C37929">
        <w:trPr>
          <w:trHeight w:val="288"/>
        </w:trPr>
        <w:tc>
          <w:tcPr>
            <w:tcW w:w="11049" w:type="dxa"/>
            <w:gridSpan w:val="13"/>
            <w:shd w:val="clear" w:color="auto" w:fill="BEBEBE"/>
            <w:vAlign w:val="center"/>
          </w:tcPr>
          <w:p w14:paraId="3206AD2D" w14:textId="4FB00196" w:rsidR="00BD71DD" w:rsidRDefault="0019590F" w:rsidP="00E00992">
            <w:pPr>
              <w:pStyle w:val="TableParagraph"/>
              <w:spacing w:before="1" w:line="220" w:lineRule="exact"/>
              <w:ind w:left="2689" w:right="2661"/>
              <w:jc w:val="center"/>
              <w:rPr>
                <w:b/>
                <w:sz w:val="20"/>
              </w:rPr>
            </w:pPr>
            <w:r>
              <w:rPr>
                <w:b/>
                <w:sz w:val="20"/>
              </w:rPr>
              <w:t>N</w:t>
            </w:r>
            <w:r w:rsidR="00E00992">
              <w:rPr>
                <w:b/>
                <w:sz w:val="20"/>
              </w:rPr>
              <w:t>onstandard School Year Enrollment</w:t>
            </w:r>
          </w:p>
        </w:tc>
      </w:tr>
      <w:tr w:rsidR="00BD71DD" w14:paraId="21AD2BC7" w14:textId="77777777" w:rsidTr="00C37929">
        <w:trPr>
          <w:trHeight w:val="365"/>
        </w:trPr>
        <w:tc>
          <w:tcPr>
            <w:tcW w:w="2313" w:type="dxa"/>
            <w:vMerge w:val="restart"/>
            <w:tcBorders>
              <w:top w:val="single" w:sz="8" w:space="0" w:color="000000"/>
              <w:bottom w:val="single" w:sz="8" w:space="0" w:color="000000"/>
            </w:tcBorders>
          </w:tcPr>
          <w:p w14:paraId="22A1E5A3" w14:textId="77777777" w:rsidR="00BD71DD" w:rsidRDefault="00BD71DD">
            <w:pPr>
              <w:pStyle w:val="TableParagraph"/>
              <w:rPr>
                <w:rFonts w:ascii="Times New Roman"/>
                <w:sz w:val="14"/>
              </w:rPr>
            </w:pPr>
          </w:p>
        </w:tc>
        <w:tc>
          <w:tcPr>
            <w:tcW w:w="4229" w:type="dxa"/>
            <w:gridSpan w:val="5"/>
            <w:shd w:val="clear" w:color="auto" w:fill="D9D9D9"/>
          </w:tcPr>
          <w:p w14:paraId="37F35CB5" w14:textId="77777777" w:rsidR="00BD71DD" w:rsidRDefault="0019590F">
            <w:pPr>
              <w:pStyle w:val="TableParagraph"/>
              <w:spacing w:before="64"/>
              <w:ind w:left="995"/>
              <w:rPr>
                <w:b/>
                <w:sz w:val="13"/>
              </w:rPr>
            </w:pPr>
            <w:r>
              <w:rPr>
                <w:b/>
                <w:sz w:val="20"/>
              </w:rPr>
              <w:t xml:space="preserve">Total K–12 Enrollment </w:t>
            </w:r>
            <w:r>
              <w:rPr>
                <w:b/>
                <w:position w:val="7"/>
                <w:sz w:val="13"/>
              </w:rPr>
              <w:t>1</w:t>
            </w:r>
          </w:p>
        </w:tc>
        <w:tc>
          <w:tcPr>
            <w:tcW w:w="4507" w:type="dxa"/>
            <w:gridSpan w:val="7"/>
            <w:shd w:val="clear" w:color="auto" w:fill="D9D9D9"/>
          </w:tcPr>
          <w:p w14:paraId="0E3851F7" w14:textId="77777777" w:rsidR="00BD71DD" w:rsidRDefault="0019590F">
            <w:pPr>
              <w:pStyle w:val="TableParagraph"/>
              <w:spacing w:before="64"/>
              <w:ind w:left="1967" w:right="1941"/>
              <w:jc w:val="center"/>
              <w:rPr>
                <w:b/>
                <w:sz w:val="13"/>
              </w:rPr>
            </w:pPr>
            <w:r>
              <w:rPr>
                <w:b/>
                <w:sz w:val="20"/>
              </w:rPr>
              <w:t xml:space="preserve">ALE </w:t>
            </w:r>
            <w:r>
              <w:rPr>
                <w:b/>
                <w:position w:val="7"/>
                <w:sz w:val="13"/>
              </w:rPr>
              <w:t>2</w:t>
            </w:r>
          </w:p>
        </w:tc>
      </w:tr>
      <w:tr w:rsidR="00BD71DD" w14:paraId="3ED5553A" w14:textId="77777777" w:rsidTr="00C37929">
        <w:trPr>
          <w:trHeight w:val="289"/>
        </w:trPr>
        <w:tc>
          <w:tcPr>
            <w:tcW w:w="2313" w:type="dxa"/>
            <w:vMerge/>
            <w:tcBorders>
              <w:top w:val="nil"/>
              <w:bottom w:val="single" w:sz="8" w:space="0" w:color="000000"/>
            </w:tcBorders>
          </w:tcPr>
          <w:p w14:paraId="0B7529DE" w14:textId="77777777" w:rsidR="00BD71DD" w:rsidRDefault="00BD71DD">
            <w:pPr>
              <w:rPr>
                <w:sz w:val="2"/>
                <w:szCs w:val="2"/>
              </w:rPr>
            </w:pPr>
          </w:p>
        </w:tc>
        <w:tc>
          <w:tcPr>
            <w:tcW w:w="1438" w:type="dxa"/>
            <w:tcBorders>
              <w:bottom w:val="single" w:sz="8" w:space="0" w:color="000000"/>
              <w:right w:val="single" w:sz="4" w:space="0" w:color="000000"/>
            </w:tcBorders>
          </w:tcPr>
          <w:p w14:paraId="28D3E272" w14:textId="77777777" w:rsidR="00BD71DD" w:rsidRDefault="0019590F">
            <w:pPr>
              <w:pStyle w:val="TableParagraph"/>
              <w:spacing w:before="41"/>
              <w:ind w:left="282"/>
              <w:rPr>
                <w:sz w:val="18"/>
              </w:rPr>
            </w:pPr>
            <w:r>
              <w:rPr>
                <w:sz w:val="18"/>
              </w:rPr>
              <w:t>Headcount</w:t>
            </w:r>
          </w:p>
        </w:tc>
        <w:tc>
          <w:tcPr>
            <w:tcW w:w="1440" w:type="dxa"/>
            <w:tcBorders>
              <w:left w:val="single" w:sz="4" w:space="0" w:color="000000"/>
              <w:bottom w:val="single" w:sz="8" w:space="0" w:color="000000"/>
              <w:right w:val="single" w:sz="4" w:space="0" w:color="000000"/>
            </w:tcBorders>
          </w:tcPr>
          <w:p w14:paraId="63A2FD1D" w14:textId="77777777" w:rsidR="00BD71DD" w:rsidRDefault="0019590F">
            <w:pPr>
              <w:pStyle w:val="TableParagraph"/>
              <w:spacing w:before="41"/>
              <w:ind w:left="263"/>
              <w:rPr>
                <w:sz w:val="18"/>
              </w:rPr>
            </w:pPr>
            <w:r>
              <w:rPr>
                <w:sz w:val="18"/>
              </w:rPr>
              <w:t>Total Hours</w:t>
            </w:r>
          </w:p>
        </w:tc>
        <w:tc>
          <w:tcPr>
            <w:tcW w:w="1351" w:type="dxa"/>
            <w:gridSpan w:val="3"/>
            <w:tcBorders>
              <w:left w:val="single" w:sz="4" w:space="0" w:color="000000"/>
              <w:bottom w:val="single" w:sz="8" w:space="0" w:color="000000"/>
            </w:tcBorders>
          </w:tcPr>
          <w:p w14:paraId="7ED5293B" w14:textId="77777777" w:rsidR="00BD71DD" w:rsidRDefault="0019590F">
            <w:pPr>
              <w:pStyle w:val="TableParagraph"/>
              <w:spacing w:before="38"/>
              <w:ind w:left="335"/>
              <w:rPr>
                <w:sz w:val="12"/>
              </w:rPr>
            </w:pPr>
            <w:r>
              <w:rPr>
                <w:sz w:val="18"/>
              </w:rPr>
              <w:t xml:space="preserve">AAFTE </w:t>
            </w:r>
            <w:r>
              <w:rPr>
                <w:position w:val="6"/>
                <w:sz w:val="12"/>
              </w:rPr>
              <w:t>3</w:t>
            </w:r>
          </w:p>
        </w:tc>
        <w:tc>
          <w:tcPr>
            <w:tcW w:w="1512" w:type="dxa"/>
            <w:tcBorders>
              <w:bottom w:val="single" w:sz="8" w:space="0" w:color="000000"/>
              <w:right w:val="single" w:sz="4" w:space="0" w:color="000000"/>
            </w:tcBorders>
          </w:tcPr>
          <w:p w14:paraId="529BCB9F" w14:textId="77777777" w:rsidR="00BD71DD" w:rsidRDefault="0019590F">
            <w:pPr>
              <w:pStyle w:val="TableParagraph"/>
              <w:spacing w:before="41"/>
              <w:ind w:left="299" w:right="281"/>
              <w:jc w:val="center"/>
              <w:rPr>
                <w:sz w:val="18"/>
              </w:rPr>
            </w:pPr>
            <w:r>
              <w:rPr>
                <w:sz w:val="18"/>
              </w:rPr>
              <w:t>Headcount</w:t>
            </w:r>
          </w:p>
        </w:tc>
        <w:tc>
          <w:tcPr>
            <w:tcW w:w="1512" w:type="dxa"/>
            <w:gridSpan w:val="3"/>
            <w:tcBorders>
              <w:left w:val="single" w:sz="4" w:space="0" w:color="000000"/>
              <w:bottom w:val="single" w:sz="8" w:space="0" w:color="000000"/>
              <w:right w:val="single" w:sz="4" w:space="0" w:color="000000"/>
            </w:tcBorders>
          </w:tcPr>
          <w:p w14:paraId="3DDF7119" w14:textId="77777777" w:rsidR="00BD71DD" w:rsidRDefault="0019590F">
            <w:pPr>
              <w:pStyle w:val="TableParagraph"/>
              <w:spacing w:before="41"/>
              <w:ind w:right="268"/>
              <w:jc w:val="right"/>
              <w:rPr>
                <w:sz w:val="18"/>
              </w:rPr>
            </w:pPr>
            <w:r>
              <w:rPr>
                <w:sz w:val="18"/>
              </w:rPr>
              <w:t>Total Hours</w:t>
            </w:r>
          </w:p>
        </w:tc>
        <w:tc>
          <w:tcPr>
            <w:tcW w:w="1483" w:type="dxa"/>
            <w:gridSpan w:val="3"/>
            <w:tcBorders>
              <w:left w:val="single" w:sz="4" w:space="0" w:color="000000"/>
              <w:bottom w:val="single" w:sz="8" w:space="0" w:color="000000"/>
            </w:tcBorders>
          </w:tcPr>
          <w:p w14:paraId="400299DC" w14:textId="77777777" w:rsidR="00BD71DD" w:rsidRDefault="0019590F">
            <w:pPr>
              <w:pStyle w:val="TableParagraph"/>
              <w:spacing w:before="38"/>
              <w:ind w:left="381" w:right="343"/>
              <w:jc w:val="center"/>
              <w:rPr>
                <w:sz w:val="12"/>
              </w:rPr>
            </w:pPr>
            <w:r>
              <w:rPr>
                <w:sz w:val="18"/>
              </w:rPr>
              <w:t xml:space="preserve">AAFTE </w:t>
            </w:r>
            <w:r>
              <w:rPr>
                <w:position w:val="6"/>
                <w:sz w:val="12"/>
              </w:rPr>
              <w:t>3</w:t>
            </w:r>
          </w:p>
        </w:tc>
      </w:tr>
      <w:tr w:rsidR="00BD71DD" w14:paraId="12D8C051" w14:textId="77777777" w:rsidTr="00C37929">
        <w:trPr>
          <w:trHeight w:val="315"/>
        </w:trPr>
        <w:tc>
          <w:tcPr>
            <w:tcW w:w="2313" w:type="dxa"/>
            <w:tcBorders>
              <w:top w:val="single" w:sz="8" w:space="0" w:color="000000"/>
              <w:bottom w:val="single" w:sz="8" w:space="0" w:color="000000"/>
            </w:tcBorders>
          </w:tcPr>
          <w:p w14:paraId="193376C7" w14:textId="77777777" w:rsidR="00BD71DD" w:rsidRDefault="0019590F">
            <w:pPr>
              <w:pStyle w:val="TableParagraph"/>
              <w:spacing w:before="54"/>
              <w:ind w:left="107"/>
              <w:rPr>
                <w:sz w:val="18"/>
              </w:rPr>
            </w:pPr>
            <w:r>
              <w:rPr>
                <w:sz w:val="18"/>
              </w:rPr>
              <w:t>Kindergarten</w:t>
            </w:r>
          </w:p>
        </w:tc>
        <w:tc>
          <w:tcPr>
            <w:tcW w:w="1438" w:type="dxa"/>
            <w:tcBorders>
              <w:top w:val="single" w:sz="8" w:space="0" w:color="000000"/>
              <w:bottom w:val="single" w:sz="8" w:space="0" w:color="000000"/>
              <w:right w:val="single" w:sz="4" w:space="0" w:color="000000"/>
            </w:tcBorders>
          </w:tcPr>
          <w:p w14:paraId="66606890" w14:textId="77777777" w:rsidR="00BD71DD" w:rsidRDefault="00BD71DD">
            <w:pPr>
              <w:pStyle w:val="TableParagraph"/>
              <w:rPr>
                <w:rFonts w:ascii="Times New Roman"/>
                <w:sz w:val="14"/>
              </w:rPr>
            </w:pPr>
          </w:p>
        </w:tc>
        <w:tc>
          <w:tcPr>
            <w:tcW w:w="1440" w:type="dxa"/>
            <w:tcBorders>
              <w:top w:val="single" w:sz="8" w:space="0" w:color="000000"/>
              <w:left w:val="single" w:sz="4" w:space="0" w:color="000000"/>
              <w:bottom w:val="single" w:sz="8" w:space="0" w:color="000000"/>
              <w:right w:val="single" w:sz="4" w:space="0" w:color="000000"/>
            </w:tcBorders>
          </w:tcPr>
          <w:p w14:paraId="1B9845F7" w14:textId="77777777" w:rsidR="00BD71DD" w:rsidRDefault="00BD71DD">
            <w:pPr>
              <w:pStyle w:val="TableParagraph"/>
              <w:rPr>
                <w:rFonts w:ascii="Times New Roman"/>
                <w:sz w:val="14"/>
              </w:rPr>
            </w:pPr>
          </w:p>
        </w:tc>
        <w:tc>
          <w:tcPr>
            <w:tcW w:w="1351" w:type="dxa"/>
            <w:gridSpan w:val="3"/>
            <w:tcBorders>
              <w:top w:val="single" w:sz="8" w:space="0" w:color="000000"/>
              <w:left w:val="single" w:sz="4" w:space="0" w:color="000000"/>
              <w:bottom w:val="single" w:sz="8" w:space="0" w:color="000000"/>
            </w:tcBorders>
          </w:tcPr>
          <w:p w14:paraId="3BC0CC8D" w14:textId="77777777" w:rsidR="00BD71DD" w:rsidRDefault="00BD71DD">
            <w:pPr>
              <w:pStyle w:val="TableParagraph"/>
              <w:rPr>
                <w:rFonts w:ascii="Times New Roman"/>
                <w:sz w:val="14"/>
              </w:rPr>
            </w:pPr>
          </w:p>
        </w:tc>
        <w:tc>
          <w:tcPr>
            <w:tcW w:w="1512" w:type="dxa"/>
            <w:tcBorders>
              <w:top w:val="single" w:sz="8" w:space="0" w:color="000000"/>
              <w:bottom w:val="single" w:sz="8" w:space="0" w:color="000000"/>
              <w:right w:val="single" w:sz="4" w:space="0" w:color="000000"/>
            </w:tcBorders>
          </w:tcPr>
          <w:p w14:paraId="6E74236C" w14:textId="77777777" w:rsidR="00BD71DD" w:rsidRDefault="00BD71DD">
            <w:pPr>
              <w:pStyle w:val="TableParagraph"/>
              <w:rPr>
                <w:rFonts w:ascii="Times New Roman"/>
                <w:sz w:val="14"/>
              </w:rPr>
            </w:pPr>
          </w:p>
        </w:tc>
        <w:tc>
          <w:tcPr>
            <w:tcW w:w="1512" w:type="dxa"/>
            <w:gridSpan w:val="3"/>
            <w:tcBorders>
              <w:top w:val="single" w:sz="8" w:space="0" w:color="000000"/>
              <w:left w:val="single" w:sz="4" w:space="0" w:color="000000"/>
              <w:bottom w:val="single" w:sz="8" w:space="0" w:color="000000"/>
              <w:right w:val="single" w:sz="4" w:space="0" w:color="000000"/>
            </w:tcBorders>
          </w:tcPr>
          <w:p w14:paraId="787FDD24" w14:textId="77777777" w:rsidR="00BD71DD" w:rsidRDefault="00BD71DD">
            <w:pPr>
              <w:pStyle w:val="TableParagraph"/>
              <w:rPr>
                <w:rFonts w:ascii="Times New Roman"/>
                <w:sz w:val="14"/>
              </w:rPr>
            </w:pPr>
          </w:p>
        </w:tc>
        <w:tc>
          <w:tcPr>
            <w:tcW w:w="1483" w:type="dxa"/>
            <w:gridSpan w:val="3"/>
            <w:tcBorders>
              <w:top w:val="single" w:sz="8" w:space="0" w:color="000000"/>
              <w:left w:val="single" w:sz="4" w:space="0" w:color="000000"/>
              <w:bottom w:val="single" w:sz="8" w:space="0" w:color="000000"/>
            </w:tcBorders>
          </w:tcPr>
          <w:p w14:paraId="5C53B878" w14:textId="77777777" w:rsidR="00BD71DD" w:rsidRDefault="00BD71DD">
            <w:pPr>
              <w:pStyle w:val="TableParagraph"/>
              <w:rPr>
                <w:rFonts w:ascii="Times New Roman"/>
                <w:sz w:val="14"/>
              </w:rPr>
            </w:pPr>
          </w:p>
        </w:tc>
      </w:tr>
      <w:tr w:rsidR="00BD71DD" w14:paraId="52AEB449" w14:textId="77777777" w:rsidTr="00C37929">
        <w:trPr>
          <w:trHeight w:val="318"/>
        </w:trPr>
        <w:tc>
          <w:tcPr>
            <w:tcW w:w="2313" w:type="dxa"/>
            <w:tcBorders>
              <w:top w:val="single" w:sz="8" w:space="0" w:color="000000"/>
              <w:bottom w:val="single" w:sz="8" w:space="0" w:color="000000"/>
            </w:tcBorders>
          </w:tcPr>
          <w:p w14:paraId="2056AC68" w14:textId="77777777" w:rsidR="00BD71DD" w:rsidRDefault="0019590F">
            <w:pPr>
              <w:pStyle w:val="TableParagraph"/>
              <w:spacing w:before="54"/>
              <w:ind w:left="107"/>
              <w:rPr>
                <w:sz w:val="18"/>
              </w:rPr>
            </w:pPr>
            <w:r>
              <w:rPr>
                <w:sz w:val="18"/>
              </w:rPr>
              <w:t>First Grade</w:t>
            </w:r>
          </w:p>
        </w:tc>
        <w:tc>
          <w:tcPr>
            <w:tcW w:w="1438" w:type="dxa"/>
            <w:tcBorders>
              <w:top w:val="single" w:sz="8" w:space="0" w:color="000000"/>
              <w:bottom w:val="single" w:sz="8" w:space="0" w:color="000000"/>
              <w:right w:val="single" w:sz="4" w:space="0" w:color="000000"/>
            </w:tcBorders>
          </w:tcPr>
          <w:p w14:paraId="3820E879" w14:textId="77777777" w:rsidR="00BD71DD" w:rsidRDefault="00BD71DD">
            <w:pPr>
              <w:pStyle w:val="TableParagraph"/>
              <w:rPr>
                <w:rFonts w:ascii="Times New Roman"/>
                <w:sz w:val="14"/>
              </w:rPr>
            </w:pPr>
          </w:p>
        </w:tc>
        <w:tc>
          <w:tcPr>
            <w:tcW w:w="1440" w:type="dxa"/>
            <w:tcBorders>
              <w:top w:val="single" w:sz="8" w:space="0" w:color="000000"/>
              <w:left w:val="single" w:sz="4" w:space="0" w:color="000000"/>
              <w:bottom w:val="single" w:sz="8" w:space="0" w:color="000000"/>
              <w:right w:val="single" w:sz="4" w:space="0" w:color="000000"/>
            </w:tcBorders>
          </w:tcPr>
          <w:p w14:paraId="618349DD" w14:textId="77777777" w:rsidR="00BD71DD" w:rsidRDefault="00BD71DD">
            <w:pPr>
              <w:pStyle w:val="TableParagraph"/>
              <w:rPr>
                <w:rFonts w:ascii="Times New Roman"/>
                <w:sz w:val="14"/>
              </w:rPr>
            </w:pPr>
          </w:p>
        </w:tc>
        <w:tc>
          <w:tcPr>
            <w:tcW w:w="1351" w:type="dxa"/>
            <w:gridSpan w:val="3"/>
            <w:tcBorders>
              <w:top w:val="single" w:sz="8" w:space="0" w:color="000000"/>
              <w:left w:val="single" w:sz="4" w:space="0" w:color="000000"/>
              <w:bottom w:val="single" w:sz="8" w:space="0" w:color="000000"/>
            </w:tcBorders>
          </w:tcPr>
          <w:p w14:paraId="04B5904F" w14:textId="77777777" w:rsidR="00BD71DD" w:rsidRDefault="00BD71DD">
            <w:pPr>
              <w:pStyle w:val="TableParagraph"/>
              <w:rPr>
                <w:rFonts w:ascii="Times New Roman"/>
                <w:sz w:val="14"/>
              </w:rPr>
            </w:pPr>
          </w:p>
        </w:tc>
        <w:tc>
          <w:tcPr>
            <w:tcW w:w="1512" w:type="dxa"/>
            <w:tcBorders>
              <w:top w:val="single" w:sz="8" w:space="0" w:color="000000"/>
              <w:bottom w:val="single" w:sz="8" w:space="0" w:color="000000"/>
              <w:right w:val="single" w:sz="4" w:space="0" w:color="000000"/>
            </w:tcBorders>
          </w:tcPr>
          <w:p w14:paraId="446DE531" w14:textId="77777777" w:rsidR="00BD71DD" w:rsidRDefault="00BD71DD">
            <w:pPr>
              <w:pStyle w:val="TableParagraph"/>
              <w:rPr>
                <w:rFonts w:ascii="Times New Roman"/>
                <w:sz w:val="14"/>
              </w:rPr>
            </w:pPr>
          </w:p>
        </w:tc>
        <w:tc>
          <w:tcPr>
            <w:tcW w:w="1512" w:type="dxa"/>
            <w:gridSpan w:val="3"/>
            <w:tcBorders>
              <w:top w:val="single" w:sz="8" w:space="0" w:color="000000"/>
              <w:left w:val="single" w:sz="4" w:space="0" w:color="000000"/>
              <w:bottom w:val="single" w:sz="8" w:space="0" w:color="000000"/>
              <w:right w:val="single" w:sz="4" w:space="0" w:color="000000"/>
            </w:tcBorders>
          </w:tcPr>
          <w:p w14:paraId="46FE4F02" w14:textId="77777777" w:rsidR="00BD71DD" w:rsidRDefault="00BD71DD">
            <w:pPr>
              <w:pStyle w:val="TableParagraph"/>
              <w:rPr>
                <w:rFonts w:ascii="Times New Roman"/>
                <w:sz w:val="14"/>
              </w:rPr>
            </w:pPr>
          </w:p>
        </w:tc>
        <w:tc>
          <w:tcPr>
            <w:tcW w:w="1483" w:type="dxa"/>
            <w:gridSpan w:val="3"/>
            <w:tcBorders>
              <w:top w:val="single" w:sz="8" w:space="0" w:color="000000"/>
              <w:left w:val="single" w:sz="4" w:space="0" w:color="000000"/>
              <w:bottom w:val="single" w:sz="8" w:space="0" w:color="000000"/>
            </w:tcBorders>
          </w:tcPr>
          <w:p w14:paraId="2529E123" w14:textId="77777777" w:rsidR="00BD71DD" w:rsidRDefault="00BD71DD">
            <w:pPr>
              <w:pStyle w:val="TableParagraph"/>
              <w:rPr>
                <w:rFonts w:ascii="Times New Roman"/>
                <w:sz w:val="14"/>
              </w:rPr>
            </w:pPr>
          </w:p>
        </w:tc>
      </w:tr>
      <w:tr w:rsidR="00BD71DD" w14:paraId="24C06484" w14:textId="77777777" w:rsidTr="00C37929">
        <w:trPr>
          <w:trHeight w:val="316"/>
        </w:trPr>
        <w:tc>
          <w:tcPr>
            <w:tcW w:w="2313" w:type="dxa"/>
            <w:tcBorders>
              <w:top w:val="single" w:sz="8" w:space="0" w:color="000000"/>
              <w:bottom w:val="single" w:sz="8" w:space="0" w:color="000000"/>
            </w:tcBorders>
          </w:tcPr>
          <w:p w14:paraId="134733AE" w14:textId="77777777" w:rsidR="00BD71DD" w:rsidRDefault="0019590F">
            <w:pPr>
              <w:pStyle w:val="TableParagraph"/>
              <w:spacing w:before="54"/>
              <w:ind w:left="107"/>
              <w:rPr>
                <w:sz w:val="18"/>
              </w:rPr>
            </w:pPr>
            <w:r>
              <w:rPr>
                <w:sz w:val="18"/>
              </w:rPr>
              <w:t>Second Grade</w:t>
            </w:r>
          </w:p>
        </w:tc>
        <w:tc>
          <w:tcPr>
            <w:tcW w:w="1438" w:type="dxa"/>
            <w:tcBorders>
              <w:top w:val="single" w:sz="8" w:space="0" w:color="000000"/>
              <w:bottom w:val="single" w:sz="8" w:space="0" w:color="000000"/>
              <w:right w:val="single" w:sz="4" w:space="0" w:color="000000"/>
            </w:tcBorders>
          </w:tcPr>
          <w:p w14:paraId="2D9667EA" w14:textId="77777777" w:rsidR="00BD71DD" w:rsidRDefault="00BD71DD">
            <w:pPr>
              <w:pStyle w:val="TableParagraph"/>
              <w:rPr>
                <w:rFonts w:ascii="Times New Roman"/>
                <w:sz w:val="14"/>
              </w:rPr>
            </w:pPr>
          </w:p>
        </w:tc>
        <w:tc>
          <w:tcPr>
            <w:tcW w:w="1440" w:type="dxa"/>
            <w:tcBorders>
              <w:top w:val="single" w:sz="8" w:space="0" w:color="000000"/>
              <w:left w:val="single" w:sz="4" w:space="0" w:color="000000"/>
              <w:bottom w:val="single" w:sz="8" w:space="0" w:color="000000"/>
              <w:right w:val="single" w:sz="4" w:space="0" w:color="000000"/>
            </w:tcBorders>
          </w:tcPr>
          <w:p w14:paraId="7E1D3D58" w14:textId="77777777" w:rsidR="00BD71DD" w:rsidRDefault="00BD71DD">
            <w:pPr>
              <w:pStyle w:val="TableParagraph"/>
              <w:rPr>
                <w:rFonts w:ascii="Times New Roman"/>
                <w:sz w:val="14"/>
              </w:rPr>
            </w:pPr>
          </w:p>
        </w:tc>
        <w:tc>
          <w:tcPr>
            <w:tcW w:w="1351" w:type="dxa"/>
            <w:gridSpan w:val="3"/>
            <w:tcBorders>
              <w:top w:val="single" w:sz="8" w:space="0" w:color="000000"/>
              <w:left w:val="single" w:sz="4" w:space="0" w:color="000000"/>
              <w:bottom w:val="single" w:sz="8" w:space="0" w:color="000000"/>
            </w:tcBorders>
          </w:tcPr>
          <w:p w14:paraId="42C741CB" w14:textId="77777777" w:rsidR="00BD71DD" w:rsidRDefault="00BD71DD">
            <w:pPr>
              <w:pStyle w:val="TableParagraph"/>
              <w:rPr>
                <w:rFonts w:ascii="Times New Roman"/>
                <w:sz w:val="14"/>
              </w:rPr>
            </w:pPr>
          </w:p>
        </w:tc>
        <w:tc>
          <w:tcPr>
            <w:tcW w:w="1512" w:type="dxa"/>
            <w:tcBorders>
              <w:top w:val="single" w:sz="8" w:space="0" w:color="000000"/>
              <w:bottom w:val="single" w:sz="8" w:space="0" w:color="000000"/>
              <w:right w:val="single" w:sz="4" w:space="0" w:color="000000"/>
            </w:tcBorders>
          </w:tcPr>
          <w:p w14:paraId="7133E714" w14:textId="77777777" w:rsidR="00BD71DD" w:rsidRDefault="00BD71DD">
            <w:pPr>
              <w:pStyle w:val="TableParagraph"/>
              <w:rPr>
                <w:rFonts w:ascii="Times New Roman"/>
                <w:sz w:val="14"/>
              </w:rPr>
            </w:pPr>
          </w:p>
        </w:tc>
        <w:tc>
          <w:tcPr>
            <w:tcW w:w="1512" w:type="dxa"/>
            <w:gridSpan w:val="3"/>
            <w:tcBorders>
              <w:top w:val="single" w:sz="8" w:space="0" w:color="000000"/>
              <w:left w:val="single" w:sz="4" w:space="0" w:color="000000"/>
              <w:bottom w:val="single" w:sz="8" w:space="0" w:color="000000"/>
              <w:right w:val="single" w:sz="4" w:space="0" w:color="000000"/>
            </w:tcBorders>
          </w:tcPr>
          <w:p w14:paraId="6F34DE67" w14:textId="77777777" w:rsidR="00BD71DD" w:rsidRDefault="00BD71DD">
            <w:pPr>
              <w:pStyle w:val="TableParagraph"/>
              <w:rPr>
                <w:rFonts w:ascii="Times New Roman"/>
                <w:sz w:val="14"/>
              </w:rPr>
            </w:pPr>
          </w:p>
        </w:tc>
        <w:tc>
          <w:tcPr>
            <w:tcW w:w="1483" w:type="dxa"/>
            <w:gridSpan w:val="3"/>
            <w:tcBorders>
              <w:top w:val="single" w:sz="8" w:space="0" w:color="000000"/>
              <w:left w:val="single" w:sz="4" w:space="0" w:color="000000"/>
              <w:bottom w:val="single" w:sz="8" w:space="0" w:color="000000"/>
            </w:tcBorders>
          </w:tcPr>
          <w:p w14:paraId="5A45043C" w14:textId="77777777" w:rsidR="00BD71DD" w:rsidRDefault="00BD71DD">
            <w:pPr>
              <w:pStyle w:val="TableParagraph"/>
              <w:rPr>
                <w:rFonts w:ascii="Times New Roman"/>
                <w:sz w:val="14"/>
              </w:rPr>
            </w:pPr>
          </w:p>
        </w:tc>
      </w:tr>
      <w:tr w:rsidR="00BD71DD" w14:paraId="6BF0E2D0" w14:textId="77777777" w:rsidTr="00C37929">
        <w:trPr>
          <w:trHeight w:val="315"/>
        </w:trPr>
        <w:tc>
          <w:tcPr>
            <w:tcW w:w="2313" w:type="dxa"/>
            <w:tcBorders>
              <w:top w:val="single" w:sz="8" w:space="0" w:color="000000"/>
              <w:bottom w:val="single" w:sz="8" w:space="0" w:color="000000"/>
            </w:tcBorders>
          </w:tcPr>
          <w:p w14:paraId="03DCD2F4" w14:textId="77777777" w:rsidR="00BD71DD" w:rsidRDefault="0019590F">
            <w:pPr>
              <w:pStyle w:val="TableParagraph"/>
              <w:spacing w:before="54"/>
              <w:ind w:left="107"/>
              <w:rPr>
                <w:sz w:val="18"/>
              </w:rPr>
            </w:pPr>
            <w:r>
              <w:rPr>
                <w:sz w:val="18"/>
              </w:rPr>
              <w:t>Third Grade</w:t>
            </w:r>
          </w:p>
        </w:tc>
        <w:tc>
          <w:tcPr>
            <w:tcW w:w="1438" w:type="dxa"/>
            <w:tcBorders>
              <w:top w:val="single" w:sz="8" w:space="0" w:color="000000"/>
              <w:bottom w:val="single" w:sz="8" w:space="0" w:color="000000"/>
              <w:right w:val="single" w:sz="4" w:space="0" w:color="000000"/>
            </w:tcBorders>
          </w:tcPr>
          <w:p w14:paraId="49959A8E" w14:textId="77777777" w:rsidR="00BD71DD" w:rsidRDefault="00BD71DD">
            <w:pPr>
              <w:pStyle w:val="TableParagraph"/>
              <w:rPr>
                <w:rFonts w:ascii="Times New Roman"/>
                <w:sz w:val="14"/>
              </w:rPr>
            </w:pPr>
          </w:p>
        </w:tc>
        <w:tc>
          <w:tcPr>
            <w:tcW w:w="1440" w:type="dxa"/>
            <w:tcBorders>
              <w:top w:val="single" w:sz="8" w:space="0" w:color="000000"/>
              <w:left w:val="single" w:sz="4" w:space="0" w:color="000000"/>
              <w:bottom w:val="single" w:sz="8" w:space="0" w:color="000000"/>
              <w:right w:val="single" w:sz="4" w:space="0" w:color="000000"/>
            </w:tcBorders>
          </w:tcPr>
          <w:p w14:paraId="0B57111B" w14:textId="77777777" w:rsidR="00BD71DD" w:rsidRDefault="00BD71DD">
            <w:pPr>
              <w:pStyle w:val="TableParagraph"/>
              <w:rPr>
                <w:rFonts w:ascii="Times New Roman"/>
                <w:sz w:val="14"/>
              </w:rPr>
            </w:pPr>
          </w:p>
        </w:tc>
        <w:tc>
          <w:tcPr>
            <w:tcW w:w="1351" w:type="dxa"/>
            <w:gridSpan w:val="3"/>
            <w:tcBorders>
              <w:top w:val="single" w:sz="8" w:space="0" w:color="000000"/>
              <w:left w:val="single" w:sz="4" w:space="0" w:color="000000"/>
              <w:bottom w:val="single" w:sz="8" w:space="0" w:color="000000"/>
            </w:tcBorders>
          </w:tcPr>
          <w:p w14:paraId="2637F248" w14:textId="77777777" w:rsidR="00BD71DD" w:rsidRDefault="00BD71DD">
            <w:pPr>
              <w:pStyle w:val="TableParagraph"/>
              <w:rPr>
                <w:rFonts w:ascii="Times New Roman"/>
                <w:sz w:val="14"/>
              </w:rPr>
            </w:pPr>
          </w:p>
        </w:tc>
        <w:tc>
          <w:tcPr>
            <w:tcW w:w="1512" w:type="dxa"/>
            <w:tcBorders>
              <w:top w:val="single" w:sz="8" w:space="0" w:color="000000"/>
              <w:bottom w:val="single" w:sz="8" w:space="0" w:color="000000"/>
              <w:right w:val="single" w:sz="4" w:space="0" w:color="000000"/>
            </w:tcBorders>
          </w:tcPr>
          <w:p w14:paraId="4B5673D8" w14:textId="77777777" w:rsidR="00BD71DD" w:rsidRDefault="00BD71DD">
            <w:pPr>
              <w:pStyle w:val="TableParagraph"/>
              <w:rPr>
                <w:rFonts w:ascii="Times New Roman"/>
                <w:sz w:val="14"/>
              </w:rPr>
            </w:pPr>
          </w:p>
        </w:tc>
        <w:tc>
          <w:tcPr>
            <w:tcW w:w="1512" w:type="dxa"/>
            <w:gridSpan w:val="3"/>
            <w:tcBorders>
              <w:top w:val="single" w:sz="8" w:space="0" w:color="000000"/>
              <w:left w:val="single" w:sz="4" w:space="0" w:color="000000"/>
              <w:bottom w:val="single" w:sz="8" w:space="0" w:color="000000"/>
              <w:right w:val="single" w:sz="4" w:space="0" w:color="000000"/>
            </w:tcBorders>
          </w:tcPr>
          <w:p w14:paraId="4EA70E71" w14:textId="77777777" w:rsidR="00BD71DD" w:rsidRDefault="00BD71DD">
            <w:pPr>
              <w:pStyle w:val="TableParagraph"/>
              <w:rPr>
                <w:rFonts w:ascii="Times New Roman"/>
                <w:sz w:val="14"/>
              </w:rPr>
            </w:pPr>
          </w:p>
        </w:tc>
        <w:tc>
          <w:tcPr>
            <w:tcW w:w="1483" w:type="dxa"/>
            <w:gridSpan w:val="3"/>
            <w:tcBorders>
              <w:top w:val="single" w:sz="8" w:space="0" w:color="000000"/>
              <w:left w:val="single" w:sz="4" w:space="0" w:color="000000"/>
              <w:bottom w:val="single" w:sz="8" w:space="0" w:color="000000"/>
            </w:tcBorders>
          </w:tcPr>
          <w:p w14:paraId="79E1F13E" w14:textId="77777777" w:rsidR="00BD71DD" w:rsidRDefault="00BD71DD">
            <w:pPr>
              <w:pStyle w:val="TableParagraph"/>
              <w:rPr>
                <w:rFonts w:ascii="Times New Roman"/>
                <w:sz w:val="14"/>
              </w:rPr>
            </w:pPr>
          </w:p>
        </w:tc>
      </w:tr>
      <w:tr w:rsidR="00BD71DD" w14:paraId="6B56F7C2" w14:textId="77777777" w:rsidTr="00C37929">
        <w:trPr>
          <w:trHeight w:val="318"/>
        </w:trPr>
        <w:tc>
          <w:tcPr>
            <w:tcW w:w="2313" w:type="dxa"/>
            <w:tcBorders>
              <w:top w:val="single" w:sz="8" w:space="0" w:color="000000"/>
              <w:bottom w:val="single" w:sz="8" w:space="0" w:color="000000"/>
            </w:tcBorders>
          </w:tcPr>
          <w:p w14:paraId="133A392E" w14:textId="77777777" w:rsidR="00BD71DD" w:rsidRDefault="0019590F">
            <w:pPr>
              <w:pStyle w:val="TableParagraph"/>
              <w:spacing w:before="56"/>
              <w:ind w:left="107"/>
              <w:rPr>
                <w:sz w:val="18"/>
              </w:rPr>
            </w:pPr>
            <w:r>
              <w:rPr>
                <w:sz w:val="18"/>
              </w:rPr>
              <w:t>Fourth Grade</w:t>
            </w:r>
          </w:p>
        </w:tc>
        <w:tc>
          <w:tcPr>
            <w:tcW w:w="1438" w:type="dxa"/>
            <w:tcBorders>
              <w:top w:val="single" w:sz="8" w:space="0" w:color="000000"/>
              <w:bottom w:val="single" w:sz="8" w:space="0" w:color="000000"/>
              <w:right w:val="single" w:sz="4" w:space="0" w:color="000000"/>
            </w:tcBorders>
          </w:tcPr>
          <w:p w14:paraId="3BB057AD" w14:textId="77777777" w:rsidR="00BD71DD" w:rsidRDefault="00BD71DD">
            <w:pPr>
              <w:pStyle w:val="TableParagraph"/>
              <w:rPr>
                <w:rFonts w:ascii="Times New Roman"/>
                <w:sz w:val="14"/>
              </w:rPr>
            </w:pPr>
          </w:p>
        </w:tc>
        <w:tc>
          <w:tcPr>
            <w:tcW w:w="1440" w:type="dxa"/>
            <w:tcBorders>
              <w:top w:val="single" w:sz="8" w:space="0" w:color="000000"/>
              <w:left w:val="single" w:sz="4" w:space="0" w:color="000000"/>
              <w:bottom w:val="single" w:sz="8" w:space="0" w:color="000000"/>
              <w:right w:val="single" w:sz="4" w:space="0" w:color="000000"/>
            </w:tcBorders>
          </w:tcPr>
          <w:p w14:paraId="77206A00" w14:textId="77777777" w:rsidR="00BD71DD" w:rsidRDefault="00BD71DD">
            <w:pPr>
              <w:pStyle w:val="TableParagraph"/>
              <w:rPr>
                <w:rFonts w:ascii="Times New Roman"/>
                <w:sz w:val="14"/>
              </w:rPr>
            </w:pPr>
          </w:p>
        </w:tc>
        <w:tc>
          <w:tcPr>
            <w:tcW w:w="1351" w:type="dxa"/>
            <w:gridSpan w:val="3"/>
            <w:tcBorders>
              <w:top w:val="single" w:sz="8" w:space="0" w:color="000000"/>
              <w:left w:val="single" w:sz="4" w:space="0" w:color="000000"/>
              <w:bottom w:val="single" w:sz="8" w:space="0" w:color="000000"/>
            </w:tcBorders>
          </w:tcPr>
          <w:p w14:paraId="318F8041" w14:textId="77777777" w:rsidR="00BD71DD" w:rsidRDefault="00BD71DD">
            <w:pPr>
              <w:pStyle w:val="TableParagraph"/>
              <w:rPr>
                <w:rFonts w:ascii="Times New Roman"/>
                <w:sz w:val="14"/>
              </w:rPr>
            </w:pPr>
          </w:p>
        </w:tc>
        <w:tc>
          <w:tcPr>
            <w:tcW w:w="1512" w:type="dxa"/>
            <w:tcBorders>
              <w:top w:val="single" w:sz="8" w:space="0" w:color="000000"/>
              <w:bottom w:val="single" w:sz="8" w:space="0" w:color="000000"/>
              <w:right w:val="single" w:sz="4" w:space="0" w:color="000000"/>
            </w:tcBorders>
          </w:tcPr>
          <w:p w14:paraId="693819FF" w14:textId="77777777" w:rsidR="00BD71DD" w:rsidRDefault="00BD71DD">
            <w:pPr>
              <w:pStyle w:val="TableParagraph"/>
              <w:rPr>
                <w:rFonts w:ascii="Times New Roman"/>
                <w:sz w:val="14"/>
              </w:rPr>
            </w:pPr>
          </w:p>
        </w:tc>
        <w:tc>
          <w:tcPr>
            <w:tcW w:w="1512" w:type="dxa"/>
            <w:gridSpan w:val="3"/>
            <w:tcBorders>
              <w:top w:val="single" w:sz="8" w:space="0" w:color="000000"/>
              <w:left w:val="single" w:sz="4" w:space="0" w:color="000000"/>
              <w:bottom w:val="single" w:sz="8" w:space="0" w:color="000000"/>
              <w:right w:val="single" w:sz="4" w:space="0" w:color="000000"/>
            </w:tcBorders>
          </w:tcPr>
          <w:p w14:paraId="284A4A6B" w14:textId="77777777" w:rsidR="00BD71DD" w:rsidRDefault="00BD71DD">
            <w:pPr>
              <w:pStyle w:val="TableParagraph"/>
              <w:rPr>
                <w:rFonts w:ascii="Times New Roman"/>
                <w:sz w:val="14"/>
              </w:rPr>
            </w:pPr>
          </w:p>
        </w:tc>
        <w:tc>
          <w:tcPr>
            <w:tcW w:w="1483" w:type="dxa"/>
            <w:gridSpan w:val="3"/>
            <w:tcBorders>
              <w:top w:val="single" w:sz="8" w:space="0" w:color="000000"/>
              <w:left w:val="single" w:sz="4" w:space="0" w:color="000000"/>
              <w:bottom w:val="single" w:sz="8" w:space="0" w:color="000000"/>
            </w:tcBorders>
          </w:tcPr>
          <w:p w14:paraId="4515AB3C" w14:textId="77777777" w:rsidR="00BD71DD" w:rsidRDefault="00BD71DD">
            <w:pPr>
              <w:pStyle w:val="TableParagraph"/>
              <w:rPr>
                <w:rFonts w:ascii="Times New Roman"/>
                <w:sz w:val="14"/>
              </w:rPr>
            </w:pPr>
          </w:p>
        </w:tc>
      </w:tr>
      <w:tr w:rsidR="00BD71DD" w14:paraId="1F1C77CE" w14:textId="77777777" w:rsidTr="00C37929">
        <w:trPr>
          <w:trHeight w:val="316"/>
        </w:trPr>
        <w:tc>
          <w:tcPr>
            <w:tcW w:w="2313" w:type="dxa"/>
            <w:tcBorders>
              <w:top w:val="single" w:sz="8" w:space="0" w:color="000000"/>
              <w:bottom w:val="single" w:sz="8" w:space="0" w:color="000000"/>
            </w:tcBorders>
          </w:tcPr>
          <w:p w14:paraId="026BBAF3" w14:textId="77777777" w:rsidR="00BD71DD" w:rsidRDefault="0019590F">
            <w:pPr>
              <w:pStyle w:val="TableParagraph"/>
              <w:spacing w:before="54"/>
              <w:ind w:left="107"/>
              <w:rPr>
                <w:sz w:val="18"/>
              </w:rPr>
            </w:pPr>
            <w:r>
              <w:rPr>
                <w:sz w:val="18"/>
              </w:rPr>
              <w:t>Fifth Grade</w:t>
            </w:r>
          </w:p>
        </w:tc>
        <w:tc>
          <w:tcPr>
            <w:tcW w:w="1438" w:type="dxa"/>
            <w:tcBorders>
              <w:top w:val="single" w:sz="8" w:space="0" w:color="000000"/>
              <w:bottom w:val="single" w:sz="8" w:space="0" w:color="000000"/>
              <w:right w:val="single" w:sz="4" w:space="0" w:color="000000"/>
            </w:tcBorders>
          </w:tcPr>
          <w:p w14:paraId="79EFBE49" w14:textId="77777777" w:rsidR="00BD71DD" w:rsidRDefault="00BD71DD">
            <w:pPr>
              <w:pStyle w:val="TableParagraph"/>
              <w:rPr>
                <w:rFonts w:ascii="Times New Roman"/>
                <w:sz w:val="14"/>
              </w:rPr>
            </w:pPr>
          </w:p>
        </w:tc>
        <w:tc>
          <w:tcPr>
            <w:tcW w:w="1440" w:type="dxa"/>
            <w:tcBorders>
              <w:top w:val="single" w:sz="8" w:space="0" w:color="000000"/>
              <w:left w:val="single" w:sz="4" w:space="0" w:color="000000"/>
              <w:bottom w:val="single" w:sz="8" w:space="0" w:color="000000"/>
              <w:right w:val="single" w:sz="4" w:space="0" w:color="000000"/>
            </w:tcBorders>
          </w:tcPr>
          <w:p w14:paraId="7D63F7B2" w14:textId="77777777" w:rsidR="00BD71DD" w:rsidRDefault="00BD71DD">
            <w:pPr>
              <w:pStyle w:val="TableParagraph"/>
              <w:rPr>
                <w:rFonts w:ascii="Times New Roman"/>
                <w:sz w:val="14"/>
              </w:rPr>
            </w:pPr>
          </w:p>
        </w:tc>
        <w:tc>
          <w:tcPr>
            <w:tcW w:w="1351" w:type="dxa"/>
            <w:gridSpan w:val="3"/>
            <w:tcBorders>
              <w:top w:val="single" w:sz="8" w:space="0" w:color="000000"/>
              <w:left w:val="single" w:sz="4" w:space="0" w:color="000000"/>
              <w:bottom w:val="single" w:sz="8" w:space="0" w:color="000000"/>
            </w:tcBorders>
          </w:tcPr>
          <w:p w14:paraId="7F225E46" w14:textId="77777777" w:rsidR="00BD71DD" w:rsidRDefault="00BD71DD">
            <w:pPr>
              <w:pStyle w:val="TableParagraph"/>
              <w:rPr>
                <w:rFonts w:ascii="Times New Roman"/>
                <w:sz w:val="14"/>
              </w:rPr>
            </w:pPr>
          </w:p>
        </w:tc>
        <w:tc>
          <w:tcPr>
            <w:tcW w:w="1512" w:type="dxa"/>
            <w:tcBorders>
              <w:top w:val="single" w:sz="8" w:space="0" w:color="000000"/>
              <w:bottom w:val="single" w:sz="8" w:space="0" w:color="000000"/>
              <w:right w:val="single" w:sz="4" w:space="0" w:color="000000"/>
            </w:tcBorders>
          </w:tcPr>
          <w:p w14:paraId="648791F2" w14:textId="77777777" w:rsidR="00BD71DD" w:rsidRDefault="00BD71DD">
            <w:pPr>
              <w:pStyle w:val="TableParagraph"/>
              <w:rPr>
                <w:rFonts w:ascii="Times New Roman"/>
                <w:sz w:val="14"/>
              </w:rPr>
            </w:pPr>
          </w:p>
        </w:tc>
        <w:tc>
          <w:tcPr>
            <w:tcW w:w="1512" w:type="dxa"/>
            <w:gridSpan w:val="3"/>
            <w:tcBorders>
              <w:top w:val="single" w:sz="8" w:space="0" w:color="000000"/>
              <w:left w:val="single" w:sz="4" w:space="0" w:color="000000"/>
              <w:bottom w:val="single" w:sz="8" w:space="0" w:color="000000"/>
              <w:right w:val="single" w:sz="4" w:space="0" w:color="000000"/>
            </w:tcBorders>
          </w:tcPr>
          <w:p w14:paraId="3FF6EE1F" w14:textId="77777777" w:rsidR="00BD71DD" w:rsidRDefault="00BD71DD">
            <w:pPr>
              <w:pStyle w:val="TableParagraph"/>
              <w:rPr>
                <w:rFonts w:ascii="Times New Roman"/>
                <w:sz w:val="14"/>
              </w:rPr>
            </w:pPr>
          </w:p>
        </w:tc>
        <w:tc>
          <w:tcPr>
            <w:tcW w:w="1483" w:type="dxa"/>
            <w:gridSpan w:val="3"/>
            <w:tcBorders>
              <w:top w:val="single" w:sz="8" w:space="0" w:color="000000"/>
              <w:left w:val="single" w:sz="4" w:space="0" w:color="000000"/>
              <w:bottom w:val="single" w:sz="8" w:space="0" w:color="000000"/>
            </w:tcBorders>
          </w:tcPr>
          <w:p w14:paraId="7F19E2BD" w14:textId="77777777" w:rsidR="00BD71DD" w:rsidRDefault="00BD71DD">
            <w:pPr>
              <w:pStyle w:val="TableParagraph"/>
              <w:rPr>
                <w:rFonts w:ascii="Times New Roman"/>
                <w:sz w:val="14"/>
              </w:rPr>
            </w:pPr>
          </w:p>
        </w:tc>
      </w:tr>
      <w:tr w:rsidR="00BD71DD" w14:paraId="46A56EE5" w14:textId="77777777" w:rsidTr="00C37929">
        <w:trPr>
          <w:trHeight w:val="318"/>
        </w:trPr>
        <w:tc>
          <w:tcPr>
            <w:tcW w:w="2313" w:type="dxa"/>
            <w:tcBorders>
              <w:top w:val="single" w:sz="8" w:space="0" w:color="000000"/>
              <w:bottom w:val="single" w:sz="8" w:space="0" w:color="000000"/>
            </w:tcBorders>
          </w:tcPr>
          <w:p w14:paraId="222CD927" w14:textId="77777777" w:rsidR="00BD71DD" w:rsidRDefault="0019590F">
            <w:pPr>
              <w:pStyle w:val="TableParagraph"/>
              <w:spacing w:before="56"/>
              <w:ind w:left="107"/>
              <w:rPr>
                <w:sz w:val="18"/>
              </w:rPr>
            </w:pPr>
            <w:r>
              <w:rPr>
                <w:sz w:val="18"/>
              </w:rPr>
              <w:t>Sixth Grade</w:t>
            </w:r>
          </w:p>
        </w:tc>
        <w:tc>
          <w:tcPr>
            <w:tcW w:w="1438" w:type="dxa"/>
            <w:tcBorders>
              <w:top w:val="single" w:sz="8" w:space="0" w:color="000000"/>
              <w:bottom w:val="single" w:sz="8" w:space="0" w:color="000000"/>
              <w:right w:val="single" w:sz="4" w:space="0" w:color="000000"/>
            </w:tcBorders>
          </w:tcPr>
          <w:p w14:paraId="2D93734D" w14:textId="77777777" w:rsidR="00BD71DD" w:rsidRDefault="00BD71DD">
            <w:pPr>
              <w:pStyle w:val="TableParagraph"/>
              <w:rPr>
                <w:rFonts w:ascii="Times New Roman"/>
                <w:sz w:val="14"/>
              </w:rPr>
            </w:pPr>
          </w:p>
        </w:tc>
        <w:tc>
          <w:tcPr>
            <w:tcW w:w="1440" w:type="dxa"/>
            <w:tcBorders>
              <w:top w:val="single" w:sz="8" w:space="0" w:color="000000"/>
              <w:left w:val="single" w:sz="4" w:space="0" w:color="000000"/>
              <w:bottom w:val="single" w:sz="8" w:space="0" w:color="000000"/>
              <w:right w:val="single" w:sz="4" w:space="0" w:color="000000"/>
            </w:tcBorders>
          </w:tcPr>
          <w:p w14:paraId="0CBB2B6A" w14:textId="77777777" w:rsidR="00BD71DD" w:rsidRDefault="00BD71DD">
            <w:pPr>
              <w:pStyle w:val="TableParagraph"/>
              <w:rPr>
                <w:rFonts w:ascii="Times New Roman"/>
                <w:sz w:val="14"/>
              </w:rPr>
            </w:pPr>
          </w:p>
        </w:tc>
        <w:tc>
          <w:tcPr>
            <w:tcW w:w="1351" w:type="dxa"/>
            <w:gridSpan w:val="3"/>
            <w:tcBorders>
              <w:top w:val="single" w:sz="8" w:space="0" w:color="000000"/>
              <w:left w:val="single" w:sz="4" w:space="0" w:color="000000"/>
              <w:bottom w:val="single" w:sz="8" w:space="0" w:color="000000"/>
            </w:tcBorders>
          </w:tcPr>
          <w:p w14:paraId="037D3E34" w14:textId="77777777" w:rsidR="00BD71DD" w:rsidRDefault="00BD71DD">
            <w:pPr>
              <w:pStyle w:val="TableParagraph"/>
              <w:rPr>
                <w:rFonts w:ascii="Times New Roman"/>
                <w:sz w:val="14"/>
              </w:rPr>
            </w:pPr>
          </w:p>
        </w:tc>
        <w:tc>
          <w:tcPr>
            <w:tcW w:w="1512" w:type="dxa"/>
            <w:tcBorders>
              <w:top w:val="single" w:sz="8" w:space="0" w:color="000000"/>
              <w:bottom w:val="single" w:sz="8" w:space="0" w:color="000000"/>
              <w:right w:val="single" w:sz="4" w:space="0" w:color="000000"/>
            </w:tcBorders>
          </w:tcPr>
          <w:p w14:paraId="76C8094F" w14:textId="77777777" w:rsidR="00BD71DD" w:rsidRDefault="00BD71DD">
            <w:pPr>
              <w:pStyle w:val="TableParagraph"/>
              <w:rPr>
                <w:rFonts w:ascii="Times New Roman"/>
                <w:sz w:val="14"/>
              </w:rPr>
            </w:pPr>
          </w:p>
        </w:tc>
        <w:tc>
          <w:tcPr>
            <w:tcW w:w="1512" w:type="dxa"/>
            <w:gridSpan w:val="3"/>
            <w:tcBorders>
              <w:top w:val="single" w:sz="8" w:space="0" w:color="000000"/>
              <w:left w:val="single" w:sz="4" w:space="0" w:color="000000"/>
              <w:bottom w:val="single" w:sz="8" w:space="0" w:color="000000"/>
              <w:right w:val="single" w:sz="4" w:space="0" w:color="000000"/>
            </w:tcBorders>
          </w:tcPr>
          <w:p w14:paraId="731A1348" w14:textId="77777777" w:rsidR="00BD71DD" w:rsidRDefault="00BD71DD">
            <w:pPr>
              <w:pStyle w:val="TableParagraph"/>
              <w:rPr>
                <w:rFonts w:ascii="Times New Roman"/>
                <w:sz w:val="14"/>
              </w:rPr>
            </w:pPr>
          </w:p>
        </w:tc>
        <w:tc>
          <w:tcPr>
            <w:tcW w:w="1483" w:type="dxa"/>
            <w:gridSpan w:val="3"/>
            <w:tcBorders>
              <w:top w:val="single" w:sz="8" w:space="0" w:color="000000"/>
              <w:left w:val="single" w:sz="4" w:space="0" w:color="000000"/>
              <w:bottom w:val="single" w:sz="8" w:space="0" w:color="000000"/>
            </w:tcBorders>
          </w:tcPr>
          <w:p w14:paraId="4A62AD76" w14:textId="77777777" w:rsidR="00BD71DD" w:rsidRDefault="00BD71DD">
            <w:pPr>
              <w:pStyle w:val="TableParagraph"/>
              <w:rPr>
                <w:rFonts w:ascii="Times New Roman"/>
                <w:sz w:val="14"/>
              </w:rPr>
            </w:pPr>
          </w:p>
        </w:tc>
      </w:tr>
      <w:tr w:rsidR="00BD71DD" w14:paraId="65D5BF74" w14:textId="77777777" w:rsidTr="00C37929">
        <w:trPr>
          <w:trHeight w:val="316"/>
        </w:trPr>
        <w:tc>
          <w:tcPr>
            <w:tcW w:w="2313" w:type="dxa"/>
            <w:tcBorders>
              <w:top w:val="single" w:sz="8" w:space="0" w:color="000000"/>
              <w:bottom w:val="single" w:sz="8" w:space="0" w:color="000000"/>
            </w:tcBorders>
          </w:tcPr>
          <w:p w14:paraId="539C17AA" w14:textId="77777777" w:rsidR="00BD71DD" w:rsidRDefault="0019590F">
            <w:pPr>
              <w:pStyle w:val="TableParagraph"/>
              <w:spacing w:before="54"/>
              <w:ind w:left="107"/>
              <w:rPr>
                <w:sz w:val="18"/>
              </w:rPr>
            </w:pPr>
            <w:r>
              <w:rPr>
                <w:sz w:val="18"/>
              </w:rPr>
              <w:t>Seventh Grade</w:t>
            </w:r>
          </w:p>
        </w:tc>
        <w:tc>
          <w:tcPr>
            <w:tcW w:w="1438" w:type="dxa"/>
            <w:tcBorders>
              <w:top w:val="single" w:sz="8" w:space="0" w:color="000000"/>
              <w:bottom w:val="single" w:sz="8" w:space="0" w:color="000000"/>
              <w:right w:val="single" w:sz="4" w:space="0" w:color="000000"/>
            </w:tcBorders>
          </w:tcPr>
          <w:p w14:paraId="2644B1BF" w14:textId="77777777" w:rsidR="00BD71DD" w:rsidRDefault="00BD71DD">
            <w:pPr>
              <w:pStyle w:val="TableParagraph"/>
              <w:rPr>
                <w:rFonts w:ascii="Times New Roman"/>
                <w:sz w:val="14"/>
              </w:rPr>
            </w:pPr>
          </w:p>
        </w:tc>
        <w:tc>
          <w:tcPr>
            <w:tcW w:w="1440" w:type="dxa"/>
            <w:tcBorders>
              <w:top w:val="single" w:sz="8" w:space="0" w:color="000000"/>
              <w:left w:val="single" w:sz="4" w:space="0" w:color="000000"/>
              <w:bottom w:val="single" w:sz="8" w:space="0" w:color="000000"/>
              <w:right w:val="single" w:sz="4" w:space="0" w:color="000000"/>
            </w:tcBorders>
          </w:tcPr>
          <w:p w14:paraId="3463AFD3" w14:textId="77777777" w:rsidR="00BD71DD" w:rsidRDefault="00BD71DD">
            <w:pPr>
              <w:pStyle w:val="TableParagraph"/>
              <w:rPr>
                <w:rFonts w:ascii="Times New Roman"/>
                <w:sz w:val="14"/>
              </w:rPr>
            </w:pPr>
          </w:p>
        </w:tc>
        <w:tc>
          <w:tcPr>
            <w:tcW w:w="1351" w:type="dxa"/>
            <w:gridSpan w:val="3"/>
            <w:tcBorders>
              <w:top w:val="single" w:sz="8" w:space="0" w:color="000000"/>
              <w:left w:val="single" w:sz="4" w:space="0" w:color="000000"/>
              <w:bottom w:val="single" w:sz="8" w:space="0" w:color="000000"/>
            </w:tcBorders>
          </w:tcPr>
          <w:p w14:paraId="6F5CF768" w14:textId="77777777" w:rsidR="00BD71DD" w:rsidRDefault="00BD71DD">
            <w:pPr>
              <w:pStyle w:val="TableParagraph"/>
              <w:rPr>
                <w:rFonts w:ascii="Times New Roman"/>
                <w:sz w:val="14"/>
              </w:rPr>
            </w:pPr>
          </w:p>
        </w:tc>
        <w:tc>
          <w:tcPr>
            <w:tcW w:w="1512" w:type="dxa"/>
            <w:tcBorders>
              <w:top w:val="single" w:sz="8" w:space="0" w:color="000000"/>
              <w:bottom w:val="single" w:sz="8" w:space="0" w:color="000000"/>
              <w:right w:val="single" w:sz="4" w:space="0" w:color="000000"/>
            </w:tcBorders>
          </w:tcPr>
          <w:p w14:paraId="5C8C551A" w14:textId="77777777" w:rsidR="00BD71DD" w:rsidRDefault="00BD71DD">
            <w:pPr>
              <w:pStyle w:val="TableParagraph"/>
              <w:rPr>
                <w:rFonts w:ascii="Times New Roman"/>
                <w:sz w:val="14"/>
              </w:rPr>
            </w:pPr>
          </w:p>
        </w:tc>
        <w:tc>
          <w:tcPr>
            <w:tcW w:w="1512" w:type="dxa"/>
            <w:gridSpan w:val="3"/>
            <w:tcBorders>
              <w:top w:val="single" w:sz="8" w:space="0" w:color="000000"/>
              <w:left w:val="single" w:sz="4" w:space="0" w:color="000000"/>
              <w:bottom w:val="single" w:sz="8" w:space="0" w:color="000000"/>
              <w:right w:val="single" w:sz="4" w:space="0" w:color="000000"/>
            </w:tcBorders>
          </w:tcPr>
          <w:p w14:paraId="0EA9BE42" w14:textId="77777777" w:rsidR="00BD71DD" w:rsidRDefault="00BD71DD">
            <w:pPr>
              <w:pStyle w:val="TableParagraph"/>
              <w:rPr>
                <w:rFonts w:ascii="Times New Roman"/>
                <w:sz w:val="14"/>
              </w:rPr>
            </w:pPr>
          </w:p>
        </w:tc>
        <w:tc>
          <w:tcPr>
            <w:tcW w:w="1483" w:type="dxa"/>
            <w:gridSpan w:val="3"/>
            <w:tcBorders>
              <w:top w:val="single" w:sz="8" w:space="0" w:color="000000"/>
              <w:left w:val="single" w:sz="4" w:space="0" w:color="000000"/>
              <w:bottom w:val="single" w:sz="8" w:space="0" w:color="000000"/>
            </w:tcBorders>
          </w:tcPr>
          <w:p w14:paraId="20F4AE77" w14:textId="77777777" w:rsidR="00BD71DD" w:rsidRDefault="00BD71DD">
            <w:pPr>
              <w:pStyle w:val="TableParagraph"/>
              <w:rPr>
                <w:rFonts w:ascii="Times New Roman"/>
                <w:sz w:val="14"/>
              </w:rPr>
            </w:pPr>
          </w:p>
        </w:tc>
      </w:tr>
      <w:tr w:rsidR="00BD71DD" w14:paraId="7DEE663B" w14:textId="77777777" w:rsidTr="00C37929">
        <w:trPr>
          <w:trHeight w:val="318"/>
        </w:trPr>
        <w:tc>
          <w:tcPr>
            <w:tcW w:w="2313" w:type="dxa"/>
            <w:tcBorders>
              <w:top w:val="single" w:sz="8" w:space="0" w:color="000000"/>
              <w:bottom w:val="single" w:sz="8" w:space="0" w:color="000000"/>
            </w:tcBorders>
          </w:tcPr>
          <w:p w14:paraId="541EB622" w14:textId="77777777" w:rsidR="00BD71DD" w:rsidRDefault="0019590F">
            <w:pPr>
              <w:pStyle w:val="TableParagraph"/>
              <w:spacing w:before="54"/>
              <w:ind w:left="107"/>
              <w:rPr>
                <w:sz w:val="18"/>
              </w:rPr>
            </w:pPr>
            <w:r>
              <w:rPr>
                <w:sz w:val="18"/>
              </w:rPr>
              <w:t>Eighth Grade</w:t>
            </w:r>
          </w:p>
        </w:tc>
        <w:tc>
          <w:tcPr>
            <w:tcW w:w="1438" w:type="dxa"/>
            <w:tcBorders>
              <w:top w:val="single" w:sz="8" w:space="0" w:color="000000"/>
              <w:bottom w:val="single" w:sz="8" w:space="0" w:color="000000"/>
              <w:right w:val="single" w:sz="4" w:space="0" w:color="000000"/>
            </w:tcBorders>
          </w:tcPr>
          <w:p w14:paraId="393E0CE5" w14:textId="77777777" w:rsidR="00BD71DD" w:rsidRDefault="00BD71DD">
            <w:pPr>
              <w:pStyle w:val="TableParagraph"/>
              <w:rPr>
                <w:rFonts w:ascii="Times New Roman"/>
                <w:sz w:val="14"/>
              </w:rPr>
            </w:pPr>
          </w:p>
        </w:tc>
        <w:tc>
          <w:tcPr>
            <w:tcW w:w="1440" w:type="dxa"/>
            <w:tcBorders>
              <w:top w:val="single" w:sz="8" w:space="0" w:color="000000"/>
              <w:left w:val="single" w:sz="4" w:space="0" w:color="000000"/>
              <w:bottom w:val="single" w:sz="8" w:space="0" w:color="000000"/>
              <w:right w:val="single" w:sz="4" w:space="0" w:color="000000"/>
            </w:tcBorders>
          </w:tcPr>
          <w:p w14:paraId="1C817F2A" w14:textId="77777777" w:rsidR="00BD71DD" w:rsidRDefault="00BD71DD">
            <w:pPr>
              <w:pStyle w:val="TableParagraph"/>
              <w:rPr>
                <w:rFonts w:ascii="Times New Roman"/>
                <w:sz w:val="14"/>
              </w:rPr>
            </w:pPr>
          </w:p>
        </w:tc>
        <w:tc>
          <w:tcPr>
            <w:tcW w:w="1351" w:type="dxa"/>
            <w:gridSpan w:val="3"/>
            <w:tcBorders>
              <w:top w:val="single" w:sz="8" w:space="0" w:color="000000"/>
              <w:left w:val="single" w:sz="4" w:space="0" w:color="000000"/>
              <w:bottom w:val="single" w:sz="8" w:space="0" w:color="000000"/>
            </w:tcBorders>
          </w:tcPr>
          <w:p w14:paraId="2EF83D29" w14:textId="77777777" w:rsidR="00BD71DD" w:rsidRDefault="00BD71DD">
            <w:pPr>
              <w:pStyle w:val="TableParagraph"/>
              <w:rPr>
                <w:rFonts w:ascii="Times New Roman"/>
                <w:sz w:val="14"/>
              </w:rPr>
            </w:pPr>
          </w:p>
        </w:tc>
        <w:tc>
          <w:tcPr>
            <w:tcW w:w="1512" w:type="dxa"/>
            <w:tcBorders>
              <w:top w:val="single" w:sz="8" w:space="0" w:color="000000"/>
              <w:bottom w:val="single" w:sz="8" w:space="0" w:color="000000"/>
              <w:right w:val="single" w:sz="4" w:space="0" w:color="000000"/>
            </w:tcBorders>
          </w:tcPr>
          <w:p w14:paraId="044F0BA4" w14:textId="77777777" w:rsidR="00BD71DD" w:rsidRDefault="00BD71DD">
            <w:pPr>
              <w:pStyle w:val="TableParagraph"/>
              <w:rPr>
                <w:rFonts w:ascii="Times New Roman"/>
                <w:sz w:val="14"/>
              </w:rPr>
            </w:pPr>
          </w:p>
        </w:tc>
        <w:tc>
          <w:tcPr>
            <w:tcW w:w="1512" w:type="dxa"/>
            <w:gridSpan w:val="3"/>
            <w:tcBorders>
              <w:top w:val="single" w:sz="8" w:space="0" w:color="000000"/>
              <w:left w:val="single" w:sz="4" w:space="0" w:color="000000"/>
              <w:bottom w:val="single" w:sz="8" w:space="0" w:color="000000"/>
              <w:right w:val="single" w:sz="4" w:space="0" w:color="000000"/>
            </w:tcBorders>
          </w:tcPr>
          <w:p w14:paraId="677E3977" w14:textId="77777777" w:rsidR="00BD71DD" w:rsidRDefault="00BD71DD">
            <w:pPr>
              <w:pStyle w:val="TableParagraph"/>
              <w:rPr>
                <w:rFonts w:ascii="Times New Roman"/>
                <w:sz w:val="14"/>
              </w:rPr>
            </w:pPr>
          </w:p>
        </w:tc>
        <w:tc>
          <w:tcPr>
            <w:tcW w:w="1483" w:type="dxa"/>
            <w:gridSpan w:val="3"/>
            <w:tcBorders>
              <w:top w:val="single" w:sz="8" w:space="0" w:color="000000"/>
              <w:left w:val="single" w:sz="4" w:space="0" w:color="000000"/>
              <w:bottom w:val="single" w:sz="8" w:space="0" w:color="000000"/>
            </w:tcBorders>
          </w:tcPr>
          <w:p w14:paraId="706F6E7B" w14:textId="77777777" w:rsidR="00BD71DD" w:rsidRDefault="00BD71DD">
            <w:pPr>
              <w:pStyle w:val="TableParagraph"/>
              <w:rPr>
                <w:rFonts w:ascii="Times New Roman"/>
                <w:sz w:val="14"/>
              </w:rPr>
            </w:pPr>
          </w:p>
        </w:tc>
      </w:tr>
      <w:tr w:rsidR="00BD71DD" w14:paraId="55FBA4E7" w14:textId="77777777" w:rsidTr="00C37929">
        <w:trPr>
          <w:trHeight w:val="315"/>
        </w:trPr>
        <w:tc>
          <w:tcPr>
            <w:tcW w:w="2313" w:type="dxa"/>
            <w:tcBorders>
              <w:top w:val="single" w:sz="8" w:space="0" w:color="000000"/>
              <w:bottom w:val="single" w:sz="8" w:space="0" w:color="000000"/>
            </w:tcBorders>
          </w:tcPr>
          <w:p w14:paraId="3DD4E7E2" w14:textId="77777777" w:rsidR="00BD71DD" w:rsidRDefault="0019590F">
            <w:pPr>
              <w:pStyle w:val="TableParagraph"/>
              <w:spacing w:before="54"/>
              <w:ind w:left="107"/>
              <w:rPr>
                <w:sz w:val="18"/>
              </w:rPr>
            </w:pPr>
            <w:r>
              <w:rPr>
                <w:sz w:val="18"/>
              </w:rPr>
              <w:t>Ninth Grade</w:t>
            </w:r>
          </w:p>
        </w:tc>
        <w:tc>
          <w:tcPr>
            <w:tcW w:w="1438" w:type="dxa"/>
            <w:tcBorders>
              <w:top w:val="single" w:sz="8" w:space="0" w:color="000000"/>
              <w:bottom w:val="single" w:sz="8" w:space="0" w:color="000000"/>
              <w:right w:val="single" w:sz="4" w:space="0" w:color="000000"/>
            </w:tcBorders>
          </w:tcPr>
          <w:p w14:paraId="2BD0AC15" w14:textId="77777777" w:rsidR="00BD71DD" w:rsidRDefault="00BD71DD">
            <w:pPr>
              <w:pStyle w:val="TableParagraph"/>
              <w:rPr>
                <w:rFonts w:ascii="Times New Roman"/>
                <w:sz w:val="14"/>
              </w:rPr>
            </w:pPr>
          </w:p>
        </w:tc>
        <w:tc>
          <w:tcPr>
            <w:tcW w:w="1440" w:type="dxa"/>
            <w:tcBorders>
              <w:top w:val="single" w:sz="8" w:space="0" w:color="000000"/>
              <w:left w:val="single" w:sz="4" w:space="0" w:color="000000"/>
              <w:bottom w:val="single" w:sz="8" w:space="0" w:color="000000"/>
              <w:right w:val="single" w:sz="4" w:space="0" w:color="000000"/>
            </w:tcBorders>
          </w:tcPr>
          <w:p w14:paraId="7F667971" w14:textId="77777777" w:rsidR="00BD71DD" w:rsidRDefault="00BD71DD">
            <w:pPr>
              <w:pStyle w:val="TableParagraph"/>
              <w:rPr>
                <w:rFonts w:ascii="Times New Roman"/>
                <w:sz w:val="14"/>
              </w:rPr>
            </w:pPr>
          </w:p>
        </w:tc>
        <w:tc>
          <w:tcPr>
            <w:tcW w:w="1351" w:type="dxa"/>
            <w:gridSpan w:val="3"/>
            <w:tcBorders>
              <w:top w:val="single" w:sz="8" w:space="0" w:color="000000"/>
              <w:left w:val="single" w:sz="4" w:space="0" w:color="000000"/>
              <w:bottom w:val="single" w:sz="8" w:space="0" w:color="000000"/>
            </w:tcBorders>
          </w:tcPr>
          <w:p w14:paraId="194DDFC3" w14:textId="77777777" w:rsidR="00BD71DD" w:rsidRDefault="00BD71DD">
            <w:pPr>
              <w:pStyle w:val="TableParagraph"/>
              <w:rPr>
                <w:rFonts w:ascii="Times New Roman"/>
                <w:sz w:val="14"/>
              </w:rPr>
            </w:pPr>
          </w:p>
        </w:tc>
        <w:tc>
          <w:tcPr>
            <w:tcW w:w="1512" w:type="dxa"/>
            <w:tcBorders>
              <w:top w:val="single" w:sz="8" w:space="0" w:color="000000"/>
              <w:bottom w:val="single" w:sz="8" w:space="0" w:color="000000"/>
              <w:right w:val="single" w:sz="4" w:space="0" w:color="000000"/>
            </w:tcBorders>
          </w:tcPr>
          <w:p w14:paraId="5B8DEB1E" w14:textId="77777777" w:rsidR="00BD71DD" w:rsidRDefault="00BD71DD">
            <w:pPr>
              <w:pStyle w:val="TableParagraph"/>
              <w:rPr>
                <w:rFonts w:ascii="Times New Roman"/>
                <w:sz w:val="14"/>
              </w:rPr>
            </w:pPr>
          </w:p>
        </w:tc>
        <w:tc>
          <w:tcPr>
            <w:tcW w:w="1512" w:type="dxa"/>
            <w:gridSpan w:val="3"/>
            <w:tcBorders>
              <w:top w:val="single" w:sz="8" w:space="0" w:color="000000"/>
              <w:left w:val="single" w:sz="4" w:space="0" w:color="000000"/>
              <w:bottom w:val="single" w:sz="8" w:space="0" w:color="000000"/>
              <w:right w:val="single" w:sz="4" w:space="0" w:color="000000"/>
            </w:tcBorders>
          </w:tcPr>
          <w:p w14:paraId="6E81CF56" w14:textId="77777777" w:rsidR="00BD71DD" w:rsidRDefault="00BD71DD">
            <w:pPr>
              <w:pStyle w:val="TableParagraph"/>
              <w:rPr>
                <w:rFonts w:ascii="Times New Roman"/>
                <w:sz w:val="14"/>
              </w:rPr>
            </w:pPr>
          </w:p>
        </w:tc>
        <w:tc>
          <w:tcPr>
            <w:tcW w:w="1483" w:type="dxa"/>
            <w:gridSpan w:val="3"/>
            <w:tcBorders>
              <w:top w:val="single" w:sz="8" w:space="0" w:color="000000"/>
              <w:left w:val="single" w:sz="4" w:space="0" w:color="000000"/>
              <w:bottom w:val="single" w:sz="8" w:space="0" w:color="000000"/>
            </w:tcBorders>
          </w:tcPr>
          <w:p w14:paraId="04FC1699" w14:textId="77777777" w:rsidR="00BD71DD" w:rsidRDefault="00BD71DD">
            <w:pPr>
              <w:pStyle w:val="TableParagraph"/>
              <w:rPr>
                <w:rFonts w:ascii="Times New Roman"/>
                <w:sz w:val="14"/>
              </w:rPr>
            </w:pPr>
          </w:p>
        </w:tc>
      </w:tr>
      <w:tr w:rsidR="00BD71DD" w14:paraId="59037916" w14:textId="77777777" w:rsidTr="00C37929">
        <w:trPr>
          <w:trHeight w:val="316"/>
        </w:trPr>
        <w:tc>
          <w:tcPr>
            <w:tcW w:w="2313" w:type="dxa"/>
            <w:tcBorders>
              <w:top w:val="single" w:sz="8" w:space="0" w:color="000000"/>
              <w:bottom w:val="single" w:sz="8" w:space="0" w:color="000000"/>
            </w:tcBorders>
          </w:tcPr>
          <w:p w14:paraId="31F20A09" w14:textId="77777777" w:rsidR="00BD71DD" w:rsidRDefault="0019590F">
            <w:pPr>
              <w:pStyle w:val="TableParagraph"/>
              <w:spacing w:before="54"/>
              <w:ind w:left="107"/>
              <w:rPr>
                <w:sz w:val="18"/>
              </w:rPr>
            </w:pPr>
            <w:r>
              <w:rPr>
                <w:sz w:val="18"/>
              </w:rPr>
              <w:t>Tenth Grade</w:t>
            </w:r>
          </w:p>
        </w:tc>
        <w:tc>
          <w:tcPr>
            <w:tcW w:w="1438" w:type="dxa"/>
            <w:tcBorders>
              <w:top w:val="single" w:sz="8" w:space="0" w:color="000000"/>
              <w:bottom w:val="single" w:sz="8" w:space="0" w:color="000000"/>
              <w:right w:val="single" w:sz="4" w:space="0" w:color="000000"/>
            </w:tcBorders>
          </w:tcPr>
          <w:p w14:paraId="2D77C620" w14:textId="77777777" w:rsidR="00BD71DD" w:rsidRDefault="00BD71DD">
            <w:pPr>
              <w:pStyle w:val="TableParagraph"/>
              <w:rPr>
                <w:rFonts w:ascii="Times New Roman"/>
                <w:sz w:val="14"/>
              </w:rPr>
            </w:pPr>
          </w:p>
        </w:tc>
        <w:tc>
          <w:tcPr>
            <w:tcW w:w="1440" w:type="dxa"/>
            <w:tcBorders>
              <w:top w:val="single" w:sz="8" w:space="0" w:color="000000"/>
              <w:left w:val="single" w:sz="4" w:space="0" w:color="000000"/>
              <w:bottom w:val="single" w:sz="8" w:space="0" w:color="000000"/>
              <w:right w:val="single" w:sz="4" w:space="0" w:color="000000"/>
            </w:tcBorders>
          </w:tcPr>
          <w:p w14:paraId="66F87EB5" w14:textId="77777777" w:rsidR="00BD71DD" w:rsidRDefault="00BD71DD">
            <w:pPr>
              <w:pStyle w:val="TableParagraph"/>
              <w:rPr>
                <w:rFonts w:ascii="Times New Roman"/>
                <w:sz w:val="14"/>
              </w:rPr>
            </w:pPr>
          </w:p>
        </w:tc>
        <w:tc>
          <w:tcPr>
            <w:tcW w:w="1351" w:type="dxa"/>
            <w:gridSpan w:val="3"/>
            <w:tcBorders>
              <w:top w:val="single" w:sz="8" w:space="0" w:color="000000"/>
              <w:left w:val="single" w:sz="4" w:space="0" w:color="000000"/>
              <w:bottom w:val="single" w:sz="8" w:space="0" w:color="000000"/>
            </w:tcBorders>
          </w:tcPr>
          <w:p w14:paraId="6621D1B9" w14:textId="77777777" w:rsidR="00BD71DD" w:rsidRDefault="00BD71DD">
            <w:pPr>
              <w:pStyle w:val="TableParagraph"/>
              <w:rPr>
                <w:rFonts w:ascii="Times New Roman"/>
                <w:sz w:val="14"/>
              </w:rPr>
            </w:pPr>
          </w:p>
        </w:tc>
        <w:tc>
          <w:tcPr>
            <w:tcW w:w="1512" w:type="dxa"/>
            <w:tcBorders>
              <w:top w:val="single" w:sz="8" w:space="0" w:color="000000"/>
              <w:bottom w:val="single" w:sz="8" w:space="0" w:color="000000"/>
              <w:right w:val="single" w:sz="4" w:space="0" w:color="000000"/>
            </w:tcBorders>
          </w:tcPr>
          <w:p w14:paraId="3A779C98" w14:textId="77777777" w:rsidR="00BD71DD" w:rsidRDefault="00BD71DD">
            <w:pPr>
              <w:pStyle w:val="TableParagraph"/>
              <w:rPr>
                <w:rFonts w:ascii="Times New Roman"/>
                <w:sz w:val="14"/>
              </w:rPr>
            </w:pPr>
          </w:p>
        </w:tc>
        <w:tc>
          <w:tcPr>
            <w:tcW w:w="1512" w:type="dxa"/>
            <w:gridSpan w:val="3"/>
            <w:tcBorders>
              <w:top w:val="single" w:sz="8" w:space="0" w:color="000000"/>
              <w:left w:val="single" w:sz="4" w:space="0" w:color="000000"/>
              <w:bottom w:val="single" w:sz="8" w:space="0" w:color="000000"/>
              <w:right w:val="single" w:sz="4" w:space="0" w:color="000000"/>
            </w:tcBorders>
          </w:tcPr>
          <w:p w14:paraId="19BF4CC3" w14:textId="77777777" w:rsidR="00BD71DD" w:rsidRDefault="00BD71DD">
            <w:pPr>
              <w:pStyle w:val="TableParagraph"/>
              <w:rPr>
                <w:rFonts w:ascii="Times New Roman"/>
                <w:sz w:val="14"/>
              </w:rPr>
            </w:pPr>
          </w:p>
        </w:tc>
        <w:tc>
          <w:tcPr>
            <w:tcW w:w="1483" w:type="dxa"/>
            <w:gridSpan w:val="3"/>
            <w:tcBorders>
              <w:top w:val="single" w:sz="8" w:space="0" w:color="000000"/>
              <w:left w:val="single" w:sz="4" w:space="0" w:color="000000"/>
              <w:bottom w:val="single" w:sz="8" w:space="0" w:color="000000"/>
            </w:tcBorders>
          </w:tcPr>
          <w:p w14:paraId="5AF08AA3" w14:textId="77777777" w:rsidR="00BD71DD" w:rsidRDefault="00BD71DD">
            <w:pPr>
              <w:pStyle w:val="TableParagraph"/>
              <w:rPr>
                <w:rFonts w:ascii="Times New Roman"/>
                <w:sz w:val="14"/>
              </w:rPr>
            </w:pPr>
          </w:p>
        </w:tc>
      </w:tr>
      <w:tr w:rsidR="00BD71DD" w14:paraId="27C001DF" w14:textId="77777777" w:rsidTr="00C37929">
        <w:trPr>
          <w:trHeight w:val="318"/>
        </w:trPr>
        <w:tc>
          <w:tcPr>
            <w:tcW w:w="2313" w:type="dxa"/>
            <w:tcBorders>
              <w:top w:val="single" w:sz="8" w:space="0" w:color="000000"/>
              <w:bottom w:val="single" w:sz="8" w:space="0" w:color="000000"/>
            </w:tcBorders>
          </w:tcPr>
          <w:p w14:paraId="75493414" w14:textId="77777777" w:rsidR="00BD71DD" w:rsidRDefault="0019590F">
            <w:pPr>
              <w:pStyle w:val="TableParagraph"/>
              <w:spacing w:before="56"/>
              <w:ind w:left="107"/>
              <w:rPr>
                <w:sz w:val="18"/>
              </w:rPr>
            </w:pPr>
            <w:r>
              <w:rPr>
                <w:sz w:val="18"/>
              </w:rPr>
              <w:t>Eleventh Grade</w:t>
            </w:r>
          </w:p>
        </w:tc>
        <w:tc>
          <w:tcPr>
            <w:tcW w:w="1438" w:type="dxa"/>
            <w:tcBorders>
              <w:top w:val="single" w:sz="8" w:space="0" w:color="000000"/>
              <w:bottom w:val="single" w:sz="8" w:space="0" w:color="000000"/>
              <w:right w:val="single" w:sz="4" w:space="0" w:color="000000"/>
            </w:tcBorders>
          </w:tcPr>
          <w:p w14:paraId="145FE379" w14:textId="77777777" w:rsidR="00BD71DD" w:rsidRDefault="00BD71DD">
            <w:pPr>
              <w:pStyle w:val="TableParagraph"/>
              <w:rPr>
                <w:rFonts w:ascii="Times New Roman"/>
                <w:sz w:val="14"/>
              </w:rPr>
            </w:pPr>
          </w:p>
        </w:tc>
        <w:tc>
          <w:tcPr>
            <w:tcW w:w="1440" w:type="dxa"/>
            <w:tcBorders>
              <w:top w:val="single" w:sz="8" w:space="0" w:color="000000"/>
              <w:left w:val="single" w:sz="4" w:space="0" w:color="000000"/>
              <w:bottom w:val="single" w:sz="8" w:space="0" w:color="000000"/>
              <w:right w:val="single" w:sz="4" w:space="0" w:color="000000"/>
            </w:tcBorders>
          </w:tcPr>
          <w:p w14:paraId="3DA64457" w14:textId="77777777" w:rsidR="00BD71DD" w:rsidRDefault="00BD71DD">
            <w:pPr>
              <w:pStyle w:val="TableParagraph"/>
              <w:rPr>
                <w:rFonts w:ascii="Times New Roman"/>
                <w:sz w:val="14"/>
              </w:rPr>
            </w:pPr>
          </w:p>
        </w:tc>
        <w:tc>
          <w:tcPr>
            <w:tcW w:w="1351" w:type="dxa"/>
            <w:gridSpan w:val="3"/>
            <w:tcBorders>
              <w:top w:val="single" w:sz="8" w:space="0" w:color="000000"/>
              <w:left w:val="single" w:sz="4" w:space="0" w:color="000000"/>
              <w:bottom w:val="single" w:sz="8" w:space="0" w:color="000000"/>
            </w:tcBorders>
          </w:tcPr>
          <w:p w14:paraId="2E989DF7" w14:textId="77777777" w:rsidR="00BD71DD" w:rsidRDefault="00BD71DD">
            <w:pPr>
              <w:pStyle w:val="TableParagraph"/>
              <w:rPr>
                <w:rFonts w:ascii="Times New Roman"/>
                <w:sz w:val="14"/>
              </w:rPr>
            </w:pPr>
          </w:p>
        </w:tc>
        <w:tc>
          <w:tcPr>
            <w:tcW w:w="1512" w:type="dxa"/>
            <w:tcBorders>
              <w:top w:val="single" w:sz="8" w:space="0" w:color="000000"/>
              <w:bottom w:val="single" w:sz="8" w:space="0" w:color="000000"/>
              <w:right w:val="single" w:sz="4" w:space="0" w:color="000000"/>
            </w:tcBorders>
          </w:tcPr>
          <w:p w14:paraId="2FF0D6D6" w14:textId="77777777" w:rsidR="00BD71DD" w:rsidRDefault="00BD71DD">
            <w:pPr>
              <w:pStyle w:val="TableParagraph"/>
              <w:rPr>
                <w:rFonts w:ascii="Times New Roman"/>
                <w:sz w:val="14"/>
              </w:rPr>
            </w:pPr>
          </w:p>
        </w:tc>
        <w:tc>
          <w:tcPr>
            <w:tcW w:w="1512" w:type="dxa"/>
            <w:gridSpan w:val="3"/>
            <w:tcBorders>
              <w:top w:val="single" w:sz="8" w:space="0" w:color="000000"/>
              <w:left w:val="single" w:sz="4" w:space="0" w:color="000000"/>
              <w:bottom w:val="single" w:sz="8" w:space="0" w:color="000000"/>
              <w:right w:val="single" w:sz="4" w:space="0" w:color="000000"/>
            </w:tcBorders>
          </w:tcPr>
          <w:p w14:paraId="456E9BDF" w14:textId="77777777" w:rsidR="00BD71DD" w:rsidRDefault="00BD71DD">
            <w:pPr>
              <w:pStyle w:val="TableParagraph"/>
              <w:rPr>
                <w:rFonts w:ascii="Times New Roman"/>
                <w:sz w:val="14"/>
              </w:rPr>
            </w:pPr>
          </w:p>
        </w:tc>
        <w:tc>
          <w:tcPr>
            <w:tcW w:w="1483" w:type="dxa"/>
            <w:gridSpan w:val="3"/>
            <w:tcBorders>
              <w:top w:val="single" w:sz="8" w:space="0" w:color="000000"/>
              <w:left w:val="single" w:sz="4" w:space="0" w:color="000000"/>
              <w:bottom w:val="single" w:sz="8" w:space="0" w:color="000000"/>
            </w:tcBorders>
          </w:tcPr>
          <w:p w14:paraId="3F5E8278" w14:textId="77777777" w:rsidR="00BD71DD" w:rsidRDefault="00BD71DD">
            <w:pPr>
              <w:pStyle w:val="TableParagraph"/>
              <w:rPr>
                <w:rFonts w:ascii="Times New Roman"/>
                <w:sz w:val="14"/>
              </w:rPr>
            </w:pPr>
          </w:p>
        </w:tc>
      </w:tr>
      <w:tr w:rsidR="00BD71DD" w14:paraId="0FC2A7D4" w14:textId="77777777" w:rsidTr="00C37929">
        <w:trPr>
          <w:trHeight w:val="315"/>
        </w:trPr>
        <w:tc>
          <w:tcPr>
            <w:tcW w:w="2313" w:type="dxa"/>
            <w:tcBorders>
              <w:top w:val="single" w:sz="8" w:space="0" w:color="000000"/>
            </w:tcBorders>
          </w:tcPr>
          <w:p w14:paraId="0C149E68" w14:textId="77777777" w:rsidR="00BD71DD" w:rsidRDefault="0019590F">
            <w:pPr>
              <w:pStyle w:val="TableParagraph"/>
              <w:spacing w:before="54"/>
              <w:ind w:left="107"/>
              <w:rPr>
                <w:sz w:val="18"/>
              </w:rPr>
            </w:pPr>
            <w:r>
              <w:rPr>
                <w:sz w:val="18"/>
              </w:rPr>
              <w:t>Twelfth Grade</w:t>
            </w:r>
          </w:p>
        </w:tc>
        <w:tc>
          <w:tcPr>
            <w:tcW w:w="1438" w:type="dxa"/>
            <w:tcBorders>
              <w:top w:val="single" w:sz="8" w:space="0" w:color="000000"/>
              <w:right w:val="single" w:sz="4" w:space="0" w:color="000000"/>
            </w:tcBorders>
          </w:tcPr>
          <w:p w14:paraId="0E0DBFD2" w14:textId="77777777" w:rsidR="00BD71DD" w:rsidRDefault="00BD71DD">
            <w:pPr>
              <w:pStyle w:val="TableParagraph"/>
              <w:rPr>
                <w:rFonts w:ascii="Times New Roman"/>
                <w:sz w:val="14"/>
              </w:rPr>
            </w:pPr>
          </w:p>
        </w:tc>
        <w:tc>
          <w:tcPr>
            <w:tcW w:w="1440" w:type="dxa"/>
            <w:tcBorders>
              <w:top w:val="single" w:sz="8" w:space="0" w:color="000000"/>
              <w:left w:val="single" w:sz="4" w:space="0" w:color="000000"/>
              <w:right w:val="single" w:sz="4" w:space="0" w:color="000000"/>
            </w:tcBorders>
          </w:tcPr>
          <w:p w14:paraId="40848C11" w14:textId="77777777" w:rsidR="00BD71DD" w:rsidRDefault="00BD71DD">
            <w:pPr>
              <w:pStyle w:val="TableParagraph"/>
              <w:rPr>
                <w:rFonts w:ascii="Times New Roman"/>
                <w:sz w:val="14"/>
              </w:rPr>
            </w:pPr>
          </w:p>
        </w:tc>
        <w:tc>
          <w:tcPr>
            <w:tcW w:w="1351" w:type="dxa"/>
            <w:gridSpan w:val="3"/>
            <w:tcBorders>
              <w:top w:val="single" w:sz="8" w:space="0" w:color="000000"/>
              <w:left w:val="single" w:sz="4" w:space="0" w:color="000000"/>
            </w:tcBorders>
          </w:tcPr>
          <w:p w14:paraId="37FE4B88" w14:textId="77777777" w:rsidR="00BD71DD" w:rsidRDefault="00BD71DD">
            <w:pPr>
              <w:pStyle w:val="TableParagraph"/>
              <w:rPr>
                <w:rFonts w:ascii="Times New Roman"/>
                <w:sz w:val="14"/>
              </w:rPr>
            </w:pPr>
          </w:p>
        </w:tc>
        <w:tc>
          <w:tcPr>
            <w:tcW w:w="1512" w:type="dxa"/>
            <w:tcBorders>
              <w:top w:val="single" w:sz="8" w:space="0" w:color="000000"/>
              <w:right w:val="single" w:sz="4" w:space="0" w:color="000000"/>
            </w:tcBorders>
          </w:tcPr>
          <w:p w14:paraId="31A474B4" w14:textId="77777777" w:rsidR="00BD71DD" w:rsidRDefault="00BD71DD">
            <w:pPr>
              <w:pStyle w:val="TableParagraph"/>
              <w:rPr>
                <w:rFonts w:ascii="Times New Roman"/>
                <w:sz w:val="14"/>
              </w:rPr>
            </w:pPr>
          </w:p>
        </w:tc>
        <w:tc>
          <w:tcPr>
            <w:tcW w:w="1512" w:type="dxa"/>
            <w:gridSpan w:val="3"/>
            <w:tcBorders>
              <w:top w:val="single" w:sz="8" w:space="0" w:color="000000"/>
              <w:left w:val="single" w:sz="4" w:space="0" w:color="000000"/>
              <w:right w:val="single" w:sz="4" w:space="0" w:color="000000"/>
            </w:tcBorders>
          </w:tcPr>
          <w:p w14:paraId="0D1DDE22" w14:textId="77777777" w:rsidR="00BD71DD" w:rsidRDefault="00BD71DD">
            <w:pPr>
              <w:pStyle w:val="TableParagraph"/>
              <w:rPr>
                <w:rFonts w:ascii="Times New Roman"/>
                <w:sz w:val="14"/>
              </w:rPr>
            </w:pPr>
          </w:p>
        </w:tc>
        <w:tc>
          <w:tcPr>
            <w:tcW w:w="1483" w:type="dxa"/>
            <w:gridSpan w:val="3"/>
            <w:tcBorders>
              <w:top w:val="single" w:sz="8" w:space="0" w:color="000000"/>
              <w:left w:val="single" w:sz="4" w:space="0" w:color="000000"/>
            </w:tcBorders>
          </w:tcPr>
          <w:p w14:paraId="4DDF6F6E" w14:textId="77777777" w:rsidR="00BD71DD" w:rsidRDefault="00BD71DD">
            <w:pPr>
              <w:pStyle w:val="TableParagraph"/>
              <w:rPr>
                <w:rFonts w:ascii="Times New Roman"/>
                <w:sz w:val="14"/>
              </w:rPr>
            </w:pPr>
          </w:p>
        </w:tc>
      </w:tr>
      <w:tr w:rsidR="00BD71DD" w14:paraId="5B7139FA" w14:textId="77777777" w:rsidTr="00C37929">
        <w:trPr>
          <w:trHeight w:val="433"/>
        </w:trPr>
        <w:tc>
          <w:tcPr>
            <w:tcW w:w="2313" w:type="dxa"/>
          </w:tcPr>
          <w:p w14:paraId="39AD33D4" w14:textId="77777777" w:rsidR="00BD71DD" w:rsidRDefault="0019590F">
            <w:pPr>
              <w:pStyle w:val="TableParagraph"/>
              <w:spacing w:before="113"/>
              <w:ind w:right="74"/>
              <w:jc w:val="right"/>
              <w:rPr>
                <w:b/>
                <w:sz w:val="18"/>
              </w:rPr>
            </w:pPr>
            <w:r>
              <w:rPr>
                <w:b/>
                <w:sz w:val="18"/>
              </w:rPr>
              <w:t>Totals</w:t>
            </w:r>
          </w:p>
        </w:tc>
        <w:tc>
          <w:tcPr>
            <w:tcW w:w="1438" w:type="dxa"/>
            <w:tcBorders>
              <w:right w:val="single" w:sz="4" w:space="0" w:color="000000"/>
            </w:tcBorders>
          </w:tcPr>
          <w:p w14:paraId="44AA0E41" w14:textId="77777777" w:rsidR="00BD71DD" w:rsidRDefault="00BD71DD">
            <w:pPr>
              <w:pStyle w:val="TableParagraph"/>
              <w:rPr>
                <w:rFonts w:ascii="Times New Roman"/>
                <w:sz w:val="14"/>
              </w:rPr>
            </w:pPr>
          </w:p>
        </w:tc>
        <w:tc>
          <w:tcPr>
            <w:tcW w:w="1440" w:type="dxa"/>
            <w:tcBorders>
              <w:left w:val="single" w:sz="4" w:space="0" w:color="000000"/>
              <w:right w:val="single" w:sz="4" w:space="0" w:color="000000"/>
            </w:tcBorders>
          </w:tcPr>
          <w:p w14:paraId="4AF19CF8" w14:textId="77777777" w:rsidR="00BD71DD" w:rsidRDefault="00BD71DD">
            <w:pPr>
              <w:pStyle w:val="TableParagraph"/>
              <w:rPr>
                <w:rFonts w:ascii="Times New Roman"/>
                <w:sz w:val="14"/>
              </w:rPr>
            </w:pPr>
          </w:p>
        </w:tc>
        <w:tc>
          <w:tcPr>
            <w:tcW w:w="1351" w:type="dxa"/>
            <w:gridSpan w:val="3"/>
            <w:tcBorders>
              <w:left w:val="single" w:sz="4" w:space="0" w:color="000000"/>
            </w:tcBorders>
          </w:tcPr>
          <w:p w14:paraId="321FA944" w14:textId="77777777" w:rsidR="00BD71DD" w:rsidRDefault="00BD71DD">
            <w:pPr>
              <w:pStyle w:val="TableParagraph"/>
              <w:rPr>
                <w:rFonts w:ascii="Times New Roman"/>
                <w:sz w:val="14"/>
              </w:rPr>
            </w:pPr>
          </w:p>
        </w:tc>
        <w:tc>
          <w:tcPr>
            <w:tcW w:w="1512" w:type="dxa"/>
            <w:tcBorders>
              <w:right w:val="single" w:sz="4" w:space="0" w:color="000000"/>
            </w:tcBorders>
          </w:tcPr>
          <w:p w14:paraId="03AD6103" w14:textId="77777777" w:rsidR="00BD71DD" w:rsidRDefault="00BD71DD">
            <w:pPr>
              <w:pStyle w:val="TableParagraph"/>
              <w:rPr>
                <w:rFonts w:ascii="Times New Roman"/>
                <w:sz w:val="14"/>
              </w:rPr>
            </w:pPr>
          </w:p>
        </w:tc>
        <w:tc>
          <w:tcPr>
            <w:tcW w:w="1512" w:type="dxa"/>
            <w:gridSpan w:val="3"/>
            <w:tcBorders>
              <w:left w:val="single" w:sz="4" w:space="0" w:color="000000"/>
              <w:right w:val="single" w:sz="4" w:space="0" w:color="000000"/>
            </w:tcBorders>
          </w:tcPr>
          <w:p w14:paraId="2D6F5242" w14:textId="77777777" w:rsidR="00BD71DD" w:rsidRDefault="00BD71DD">
            <w:pPr>
              <w:pStyle w:val="TableParagraph"/>
              <w:rPr>
                <w:rFonts w:ascii="Times New Roman"/>
                <w:sz w:val="14"/>
              </w:rPr>
            </w:pPr>
          </w:p>
        </w:tc>
        <w:tc>
          <w:tcPr>
            <w:tcW w:w="1483" w:type="dxa"/>
            <w:gridSpan w:val="3"/>
            <w:tcBorders>
              <w:left w:val="single" w:sz="4" w:space="0" w:color="000000"/>
            </w:tcBorders>
          </w:tcPr>
          <w:p w14:paraId="22B38139" w14:textId="77777777" w:rsidR="00BD71DD" w:rsidRDefault="00BD71DD">
            <w:pPr>
              <w:pStyle w:val="TableParagraph"/>
              <w:rPr>
                <w:rFonts w:ascii="Times New Roman"/>
                <w:sz w:val="14"/>
              </w:rPr>
            </w:pPr>
          </w:p>
        </w:tc>
      </w:tr>
      <w:tr w:rsidR="00BD71DD" w14:paraId="60D198D6" w14:textId="77777777" w:rsidTr="00C37929">
        <w:trPr>
          <w:trHeight w:val="238"/>
        </w:trPr>
        <w:tc>
          <w:tcPr>
            <w:tcW w:w="11049" w:type="dxa"/>
            <w:gridSpan w:val="13"/>
            <w:shd w:val="clear" w:color="auto" w:fill="BEBEBE"/>
          </w:tcPr>
          <w:p w14:paraId="21CA1698" w14:textId="5A8CC779" w:rsidR="00BD71DD" w:rsidRPr="00E00992" w:rsidRDefault="00E00992">
            <w:pPr>
              <w:pStyle w:val="TableParagraph"/>
              <w:spacing w:before="4" w:line="215" w:lineRule="exact"/>
              <w:ind w:left="2689" w:right="2666"/>
              <w:jc w:val="center"/>
              <w:rPr>
                <w:b/>
                <w:sz w:val="20"/>
                <w:szCs w:val="20"/>
              </w:rPr>
            </w:pPr>
            <w:r w:rsidRPr="00E00992">
              <w:rPr>
                <w:b/>
                <w:sz w:val="20"/>
                <w:szCs w:val="20"/>
              </w:rPr>
              <w:t>Vocational Enhanced Enrollment</w:t>
            </w:r>
          </w:p>
        </w:tc>
      </w:tr>
      <w:tr w:rsidR="00BD71DD" w14:paraId="2DB05F52" w14:textId="77777777" w:rsidTr="00C37929">
        <w:trPr>
          <w:trHeight w:val="241"/>
        </w:trPr>
        <w:tc>
          <w:tcPr>
            <w:tcW w:w="2313" w:type="dxa"/>
            <w:vMerge w:val="restart"/>
            <w:tcBorders>
              <w:bottom w:val="single" w:sz="8" w:space="0" w:color="000000"/>
            </w:tcBorders>
          </w:tcPr>
          <w:p w14:paraId="63E13EDA" w14:textId="77777777" w:rsidR="00BD71DD" w:rsidRDefault="00BD71DD">
            <w:pPr>
              <w:pStyle w:val="TableParagraph"/>
              <w:rPr>
                <w:rFonts w:ascii="Times New Roman"/>
                <w:sz w:val="14"/>
              </w:rPr>
            </w:pPr>
          </w:p>
        </w:tc>
        <w:tc>
          <w:tcPr>
            <w:tcW w:w="4229" w:type="dxa"/>
            <w:gridSpan w:val="5"/>
            <w:shd w:val="clear" w:color="auto" w:fill="D9D9D9"/>
          </w:tcPr>
          <w:p w14:paraId="53352DBA" w14:textId="77777777" w:rsidR="00BD71DD" w:rsidRDefault="0019590F">
            <w:pPr>
              <w:pStyle w:val="TableParagraph"/>
              <w:spacing w:before="2" w:line="219" w:lineRule="exact"/>
              <w:ind w:left="993"/>
              <w:rPr>
                <w:b/>
                <w:sz w:val="13"/>
              </w:rPr>
            </w:pPr>
            <w:r>
              <w:rPr>
                <w:b/>
                <w:sz w:val="20"/>
              </w:rPr>
              <w:t xml:space="preserve">Total K–12 Enrollment </w:t>
            </w:r>
            <w:r>
              <w:rPr>
                <w:b/>
                <w:position w:val="7"/>
                <w:sz w:val="13"/>
              </w:rPr>
              <w:t>1</w:t>
            </w:r>
          </w:p>
        </w:tc>
        <w:tc>
          <w:tcPr>
            <w:tcW w:w="4507" w:type="dxa"/>
            <w:gridSpan w:val="7"/>
            <w:shd w:val="clear" w:color="auto" w:fill="D9D9D9"/>
          </w:tcPr>
          <w:p w14:paraId="3A280E10" w14:textId="77777777" w:rsidR="00BD71DD" w:rsidRDefault="0019590F">
            <w:pPr>
              <w:pStyle w:val="TableParagraph"/>
              <w:spacing w:before="2" w:line="219" w:lineRule="exact"/>
              <w:ind w:left="1967" w:right="1941"/>
              <w:jc w:val="center"/>
              <w:rPr>
                <w:b/>
                <w:sz w:val="13"/>
              </w:rPr>
            </w:pPr>
            <w:r>
              <w:rPr>
                <w:b/>
                <w:sz w:val="20"/>
              </w:rPr>
              <w:t xml:space="preserve">ALE </w:t>
            </w:r>
            <w:r>
              <w:rPr>
                <w:b/>
                <w:position w:val="7"/>
                <w:sz w:val="13"/>
              </w:rPr>
              <w:t>2</w:t>
            </w:r>
          </w:p>
        </w:tc>
      </w:tr>
      <w:tr w:rsidR="00BD71DD" w14:paraId="39145660" w14:textId="77777777" w:rsidTr="00C37929">
        <w:trPr>
          <w:trHeight w:val="287"/>
        </w:trPr>
        <w:tc>
          <w:tcPr>
            <w:tcW w:w="2313" w:type="dxa"/>
            <w:vMerge/>
            <w:tcBorders>
              <w:top w:val="nil"/>
              <w:bottom w:val="single" w:sz="8" w:space="0" w:color="000000"/>
            </w:tcBorders>
          </w:tcPr>
          <w:p w14:paraId="624588A8" w14:textId="77777777" w:rsidR="00BD71DD" w:rsidRDefault="00BD71DD">
            <w:pPr>
              <w:rPr>
                <w:sz w:val="2"/>
                <w:szCs w:val="2"/>
              </w:rPr>
            </w:pPr>
          </w:p>
        </w:tc>
        <w:tc>
          <w:tcPr>
            <w:tcW w:w="1438" w:type="dxa"/>
            <w:tcBorders>
              <w:bottom w:val="single" w:sz="8" w:space="0" w:color="000000"/>
              <w:right w:val="single" w:sz="4" w:space="0" w:color="000000"/>
            </w:tcBorders>
          </w:tcPr>
          <w:p w14:paraId="209873E5" w14:textId="77777777" w:rsidR="00BD71DD" w:rsidRDefault="0019590F">
            <w:pPr>
              <w:pStyle w:val="TableParagraph"/>
              <w:spacing w:before="39"/>
              <w:ind w:left="282"/>
              <w:rPr>
                <w:sz w:val="18"/>
              </w:rPr>
            </w:pPr>
            <w:r>
              <w:rPr>
                <w:sz w:val="18"/>
              </w:rPr>
              <w:t>Headcount</w:t>
            </w:r>
          </w:p>
        </w:tc>
        <w:tc>
          <w:tcPr>
            <w:tcW w:w="1440" w:type="dxa"/>
            <w:tcBorders>
              <w:left w:val="single" w:sz="4" w:space="0" w:color="000000"/>
              <w:bottom w:val="single" w:sz="8" w:space="0" w:color="000000"/>
              <w:right w:val="single" w:sz="4" w:space="0" w:color="000000"/>
            </w:tcBorders>
          </w:tcPr>
          <w:p w14:paraId="13A2CA06" w14:textId="77777777" w:rsidR="00BD71DD" w:rsidRDefault="0019590F">
            <w:pPr>
              <w:pStyle w:val="TableParagraph"/>
              <w:spacing w:before="39"/>
              <w:ind w:left="263"/>
              <w:rPr>
                <w:sz w:val="18"/>
              </w:rPr>
            </w:pPr>
            <w:r>
              <w:rPr>
                <w:sz w:val="18"/>
              </w:rPr>
              <w:t>Total Hours</w:t>
            </w:r>
          </w:p>
        </w:tc>
        <w:tc>
          <w:tcPr>
            <w:tcW w:w="1351" w:type="dxa"/>
            <w:gridSpan w:val="3"/>
            <w:tcBorders>
              <w:left w:val="single" w:sz="4" w:space="0" w:color="000000"/>
              <w:bottom w:val="single" w:sz="8" w:space="0" w:color="000000"/>
            </w:tcBorders>
          </w:tcPr>
          <w:p w14:paraId="672CF3A3" w14:textId="77777777" w:rsidR="00BD71DD" w:rsidRDefault="0019590F">
            <w:pPr>
              <w:pStyle w:val="TableParagraph"/>
              <w:spacing w:before="35"/>
              <w:ind w:left="335"/>
              <w:rPr>
                <w:sz w:val="12"/>
              </w:rPr>
            </w:pPr>
            <w:r>
              <w:rPr>
                <w:sz w:val="18"/>
              </w:rPr>
              <w:t xml:space="preserve">AAFTE </w:t>
            </w:r>
            <w:r>
              <w:rPr>
                <w:position w:val="6"/>
                <w:sz w:val="12"/>
              </w:rPr>
              <w:t>3</w:t>
            </w:r>
          </w:p>
        </w:tc>
        <w:tc>
          <w:tcPr>
            <w:tcW w:w="1512" w:type="dxa"/>
            <w:tcBorders>
              <w:bottom w:val="single" w:sz="8" w:space="0" w:color="000000"/>
              <w:right w:val="single" w:sz="4" w:space="0" w:color="000000"/>
            </w:tcBorders>
          </w:tcPr>
          <w:p w14:paraId="428B9B8B" w14:textId="77777777" w:rsidR="00BD71DD" w:rsidRDefault="0019590F">
            <w:pPr>
              <w:pStyle w:val="TableParagraph"/>
              <w:spacing w:before="39"/>
              <w:ind w:left="299" w:right="281"/>
              <w:jc w:val="center"/>
              <w:rPr>
                <w:sz w:val="18"/>
              </w:rPr>
            </w:pPr>
            <w:r>
              <w:rPr>
                <w:sz w:val="18"/>
              </w:rPr>
              <w:t>Headcount</w:t>
            </w:r>
          </w:p>
        </w:tc>
        <w:tc>
          <w:tcPr>
            <w:tcW w:w="1512" w:type="dxa"/>
            <w:gridSpan w:val="3"/>
            <w:tcBorders>
              <w:left w:val="single" w:sz="4" w:space="0" w:color="000000"/>
              <w:bottom w:val="single" w:sz="8" w:space="0" w:color="000000"/>
              <w:right w:val="single" w:sz="4" w:space="0" w:color="000000"/>
            </w:tcBorders>
          </w:tcPr>
          <w:p w14:paraId="00DAE97C" w14:textId="77777777" w:rsidR="00BD71DD" w:rsidRDefault="0019590F">
            <w:pPr>
              <w:pStyle w:val="TableParagraph"/>
              <w:spacing w:before="39"/>
              <w:ind w:right="268"/>
              <w:jc w:val="right"/>
              <w:rPr>
                <w:sz w:val="18"/>
              </w:rPr>
            </w:pPr>
            <w:r>
              <w:rPr>
                <w:sz w:val="18"/>
              </w:rPr>
              <w:t>Total Hours</w:t>
            </w:r>
          </w:p>
        </w:tc>
        <w:tc>
          <w:tcPr>
            <w:tcW w:w="1483" w:type="dxa"/>
            <w:gridSpan w:val="3"/>
            <w:tcBorders>
              <w:left w:val="single" w:sz="4" w:space="0" w:color="000000"/>
              <w:bottom w:val="single" w:sz="8" w:space="0" w:color="000000"/>
            </w:tcBorders>
          </w:tcPr>
          <w:p w14:paraId="693BE02F" w14:textId="77777777" w:rsidR="00BD71DD" w:rsidRDefault="0019590F">
            <w:pPr>
              <w:pStyle w:val="TableParagraph"/>
              <w:spacing w:before="35"/>
              <w:ind w:left="382" w:right="342"/>
              <w:jc w:val="center"/>
              <w:rPr>
                <w:sz w:val="12"/>
              </w:rPr>
            </w:pPr>
            <w:r>
              <w:rPr>
                <w:sz w:val="18"/>
              </w:rPr>
              <w:t xml:space="preserve">AAFTE </w:t>
            </w:r>
            <w:r>
              <w:rPr>
                <w:position w:val="6"/>
                <w:sz w:val="12"/>
              </w:rPr>
              <w:t>3</w:t>
            </w:r>
          </w:p>
        </w:tc>
      </w:tr>
      <w:tr w:rsidR="00BD71DD" w14:paraId="52C30AA8" w14:textId="77777777" w:rsidTr="00C37929">
        <w:trPr>
          <w:trHeight w:val="318"/>
        </w:trPr>
        <w:tc>
          <w:tcPr>
            <w:tcW w:w="2313" w:type="dxa"/>
            <w:tcBorders>
              <w:top w:val="single" w:sz="8" w:space="0" w:color="000000"/>
              <w:bottom w:val="single" w:sz="8" w:space="0" w:color="000000"/>
            </w:tcBorders>
          </w:tcPr>
          <w:p w14:paraId="5C426402" w14:textId="77777777" w:rsidR="00BD71DD" w:rsidRDefault="0019590F">
            <w:pPr>
              <w:pStyle w:val="TableParagraph"/>
              <w:spacing w:before="50"/>
              <w:ind w:left="107"/>
              <w:rPr>
                <w:sz w:val="12"/>
              </w:rPr>
            </w:pPr>
            <w:r>
              <w:rPr>
                <w:sz w:val="18"/>
              </w:rPr>
              <w:t xml:space="preserve">Grades 7–8 Vocational </w:t>
            </w:r>
            <w:r>
              <w:rPr>
                <w:position w:val="6"/>
                <w:sz w:val="12"/>
              </w:rPr>
              <w:t>4</w:t>
            </w:r>
          </w:p>
        </w:tc>
        <w:tc>
          <w:tcPr>
            <w:tcW w:w="1438" w:type="dxa"/>
            <w:tcBorders>
              <w:top w:val="single" w:sz="8" w:space="0" w:color="000000"/>
              <w:bottom w:val="single" w:sz="8" w:space="0" w:color="000000"/>
              <w:right w:val="single" w:sz="4" w:space="0" w:color="000000"/>
            </w:tcBorders>
          </w:tcPr>
          <w:p w14:paraId="7A039756" w14:textId="77777777" w:rsidR="00BD71DD" w:rsidRDefault="00BD71DD">
            <w:pPr>
              <w:pStyle w:val="TableParagraph"/>
              <w:rPr>
                <w:rFonts w:ascii="Times New Roman"/>
                <w:sz w:val="14"/>
              </w:rPr>
            </w:pPr>
          </w:p>
        </w:tc>
        <w:tc>
          <w:tcPr>
            <w:tcW w:w="1440" w:type="dxa"/>
            <w:tcBorders>
              <w:top w:val="single" w:sz="8" w:space="0" w:color="000000"/>
              <w:left w:val="single" w:sz="4" w:space="0" w:color="000000"/>
              <w:bottom w:val="single" w:sz="8" w:space="0" w:color="000000"/>
              <w:right w:val="single" w:sz="4" w:space="0" w:color="000000"/>
            </w:tcBorders>
          </w:tcPr>
          <w:p w14:paraId="76D1ACAF" w14:textId="77777777" w:rsidR="00BD71DD" w:rsidRDefault="00BD71DD">
            <w:pPr>
              <w:pStyle w:val="TableParagraph"/>
              <w:rPr>
                <w:rFonts w:ascii="Times New Roman"/>
                <w:sz w:val="14"/>
              </w:rPr>
            </w:pPr>
          </w:p>
        </w:tc>
        <w:tc>
          <w:tcPr>
            <w:tcW w:w="1351" w:type="dxa"/>
            <w:gridSpan w:val="3"/>
            <w:tcBorders>
              <w:top w:val="single" w:sz="8" w:space="0" w:color="000000"/>
              <w:left w:val="single" w:sz="4" w:space="0" w:color="000000"/>
              <w:bottom w:val="single" w:sz="8" w:space="0" w:color="000000"/>
            </w:tcBorders>
          </w:tcPr>
          <w:p w14:paraId="64DAABE2" w14:textId="77777777" w:rsidR="00BD71DD" w:rsidRDefault="00BD71DD">
            <w:pPr>
              <w:pStyle w:val="TableParagraph"/>
              <w:rPr>
                <w:rFonts w:ascii="Times New Roman"/>
                <w:sz w:val="14"/>
              </w:rPr>
            </w:pPr>
          </w:p>
        </w:tc>
        <w:tc>
          <w:tcPr>
            <w:tcW w:w="1512" w:type="dxa"/>
            <w:tcBorders>
              <w:top w:val="single" w:sz="8" w:space="0" w:color="000000"/>
              <w:bottom w:val="single" w:sz="8" w:space="0" w:color="000000"/>
              <w:right w:val="single" w:sz="4" w:space="0" w:color="000000"/>
            </w:tcBorders>
          </w:tcPr>
          <w:p w14:paraId="3400F61D" w14:textId="77777777" w:rsidR="00BD71DD" w:rsidRDefault="00BD71DD">
            <w:pPr>
              <w:pStyle w:val="TableParagraph"/>
              <w:rPr>
                <w:rFonts w:ascii="Times New Roman"/>
                <w:sz w:val="14"/>
              </w:rPr>
            </w:pPr>
          </w:p>
        </w:tc>
        <w:tc>
          <w:tcPr>
            <w:tcW w:w="1512" w:type="dxa"/>
            <w:gridSpan w:val="3"/>
            <w:tcBorders>
              <w:top w:val="single" w:sz="8" w:space="0" w:color="000000"/>
              <w:left w:val="single" w:sz="4" w:space="0" w:color="000000"/>
              <w:bottom w:val="single" w:sz="8" w:space="0" w:color="000000"/>
              <w:right w:val="single" w:sz="4" w:space="0" w:color="000000"/>
            </w:tcBorders>
          </w:tcPr>
          <w:p w14:paraId="23EE776D" w14:textId="77777777" w:rsidR="00BD71DD" w:rsidRDefault="00BD71DD">
            <w:pPr>
              <w:pStyle w:val="TableParagraph"/>
              <w:rPr>
                <w:rFonts w:ascii="Times New Roman"/>
                <w:sz w:val="14"/>
              </w:rPr>
            </w:pPr>
          </w:p>
        </w:tc>
        <w:tc>
          <w:tcPr>
            <w:tcW w:w="1483" w:type="dxa"/>
            <w:gridSpan w:val="3"/>
            <w:tcBorders>
              <w:top w:val="single" w:sz="8" w:space="0" w:color="000000"/>
              <w:left w:val="single" w:sz="4" w:space="0" w:color="000000"/>
              <w:bottom w:val="single" w:sz="8" w:space="0" w:color="000000"/>
            </w:tcBorders>
          </w:tcPr>
          <w:p w14:paraId="0E684F9E" w14:textId="77777777" w:rsidR="00BD71DD" w:rsidRDefault="00BD71DD">
            <w:pPr>
              <w:pStyle w:val="TableParagraph"/>
              <w:rPr>
                <w:rFonts w:ascii="Times New Roman"/>
                <w:sz w:val="14"/>
              </w:rPr>
            </w:pPr>
          </w:p>
        </w:tc>
      </w:tr>
      <w:tr w:rsidR="00BD71DD" w14:paraId="56034535" w14:textId="77777777" w:rsidTr="00C37929">
        <w:trPr>
          <w:trHeight w:val="316"/>
        </w:trPr>
        <w:tc>
          <w:tcPr>
            <w:tcW w:w="2313" w:type="dxa"/>
            <w:tcBorders>
              <w:top w:val="single" w:sz="8" w:space="0" w:color="000000"/>
              <w:bottom w:val="single" w:sz="8" w:space="0" w:color="000000"/>
            </w:tcBorders>
          </w:tcPr>
          <w:p w14:paraId="1F7CB9F5" w14:textId="77777777" w:rsidR="00BD71DD" w:rsidRDefault="0019590F">
            <w:pPr>
              <w:pStyle w:val="TableParagraph"/>
              <w:spacing w:before="50"/>
              <w:ind w:left="107"/>
              <w:rPr>
                <w:sz w:val="12"/>
              </w:rPr>
            </w:pPr>
            <w:r>
              <w:rPr>
                <w:sz w:val="18"/>
              </w:rPr>
              <w:t xml:space="preserve">Grades 9–12 Vocational </w:t>
            </w:r>
            <w:r>
              <w:rPr>
                <w:position w:val="6"/>
                <w:sz w:val="12"/>
              </w:rPr>
              <w:t>4</w:t>
            </w:r>
          </w:p>
        </w:tc>
        <w:tc>
          <w:tcPr>
            <w:tcW w:w="1438" w:type="dxa"/>
            <w:tcBorders>
              <w:top w:val="single" w:sz="8" w:space="0" w:color="000000"/>
              <w:bottom w:val="single" w:sz="8" w:space="0" w:color="000000"/>
              <w:right w:val="single" w:sz="4" w:space="0" w:color="000000"/>
            </w:tcBorders>
          </w:tcPr>
          <w:p w14:paraId="0EF6A733" w14:textId="77777777" w:rsidR="00BD71DD" w:rsidRDefault="00BD71DD">
            <w:pPr>
              <w:pStyle w:val="TableParagraph"/>
              <w:rPr>
                <w:rFonts w:ascii="Times New Roman"/>
                <w:sz w:val="14"/>
              </w:rPr>
            </w:pPr>
          </w:p>
        </w:tc>
        <w:tc>
          <w:tcPr>
            <w:tcW w:w="1440" w:type="dxa"/>
            <w:tcBorders>
              <w:top w:val="single" w:sz="8" w:space="0" w:color="000000"/>
              <w:left w:val="single" w:sz="4" w:space="0" w:color="000000"/>
              <w:bottom w:val="single" w:sz="8" w:space="0" w:color="000000"/>
              <w:right w:val="single" w:sz="4" w:space="0" w:color="000000"/>
            </w:tcBorders>
          </w:tcPr>
          <w:p w14:paraId="27791609" w14:textId="77777777" w:rsidR="00BD71DD" w:rsidRDefault="00BD71DD">
            <w:pPr>
              <w:pStyle w:val="TableParagraph"/>
              <w:rPr>
                <w:rFonts w:ascii="Times New Roman"/>
                <w:sz w:val="14"/>
              </w:rPr>
            </w:pPr>
          </w:p>
        </w:tc>
        <w:tc>
          <w:tcPr>
            <w:tcW w:w="1351" w:type="dxa"/>
            <w:gridSpan w:val="3"/>
            <w:tcBorders>
              <w:top w:val="single" w:sz="8" w:space="0" w:color="000000"/>
              <w:left w:val="single" w:sz="4" w:space="0" w:color="000000"/>
              <w:bottom w:val="single" w:sz="8" w:space="0" w:color="000000"/>
            </w:tcBorders>
          </w:tcPr>
          <w:p w14:paraId="6B4F2E2F" w14:textId="77777777" w:rsidR="00BD71DD" w:rsidRDefault="00BD71DD">
            <w:pPr>
              <w:pStyle w:val="TableParagraph"/>
              <w:rPr>
                <w:rFonts w:ascii="Times New Roman"/>
                <w:sz w:val="14"/>
              </w:rPr>
            </w:pPr>
          </w:p>
        </w:tc>
        <w:tc>
          <w:tcPr>
            <w:tcW w:w="1512" w:type="dxa"/>
            <w:tcBorders>
              <w:top w:val="single" w:sz="8" w:space="0" w:color="000000"/>
              <w:bottom w:val="single" w:sz="8" w:space="0" w:color="000000"/>
              <w:right w:val="single" w:sz="4" w:space="0" w:color="000000"/>
            </w:tcBorders>
          </w:tcPr>
          <w:p w14:paraId="57ABB5E3" w14:textId="77777777" w:rsidR="00BD71DD" w:rsidRDefault="00BD71DD">
            <w:pPr>
              <w:pStyle w:val="TableParagraph"/>
              <w:rPr>
                <w:rFonts w:ascii="Times New Roman"/>
                <w:sz w:val="14"/>
              </w:rPr>
            </w:pPr>
          </w:p>
        </w:tc>
        <w:tc>
          <w:tcPr>
            <w:tcW w:w="1512" w:type="dxa"/>
            <w:gridSpan w:val="3"/>
            <w:tcBorders>
              <w:top w:val="single" w:sz="8" w:space="0" w:color="000000"/>
              <w:left w:val="single" w:sz="4" w:space="0" w:color="000000"/>
              <w:bottom w:val="single" w:sz="8" w:space="0" w:color="000000"/>
              <w:right w:val="single" w:sz="4" w:space="0" w:color="000000"/>
            </w:tcBorders>
          </w:tcPr>
          <w:p w14:paraId="716DA632" w14:textId="77777777" w:rsidR="00BD71DD" w:rsidRDefault="00BD71DD">
            <w:pPr>
              <w:pStyle w:val="TableParagraph"/>
              <w:rPr>
                <w:rFonts w:ascii="Times New Roman"/>
                <w:sz w:val="14"/>
              </w:rPr>
            </w:pPr>
          </w:p>
        </w:tc>
        <w:tc>
          <w:tcPr>
            <w:tcW w:w="1483" w:type="dxa"/>
            <w:gridSpan w:val="3"/>
            <w:tcBorders>
              <w:top w:val="single" w:sz="8" w:space="0" w:color="000000"/>
              <w:left w:val="single" w:sz="4" w:space="0" w:color="000000"/>
              <w:bottom w:val="single" w:sz="8" w:space="0" w:color="000000"/>
            </w:tcBorders>
          </w:tcPr>
          <w:p w14:paraId="168DB91D" w14:textId="77777777" w:rsidR="00BD71DD" w:rsidRDefault="00BD71DD">
            <w:pPr>
              <w:pStyle w:val="TableParagraph"/>
              <w:rPr>
                <w:rFonts w:ascii="Times New Roman"/>
                <w:sz w:val="14"/>
              </w:rPr>
            </w:pPr>
          </w:p>
        </w:tc>
      </w:tr>
      <w:tr w:rsidR="00BD71DD" w14:paraId="28A20194" w14:textId="77777777" w:rsidTr="00C37929">
        <w:trPr>
          <w:trHeight w:val="315"/>
        </w:trPr>
        <w:tc>
          <w:tcPr>
            <w:tcW w:w="2313" w:type="dxa"/>
            <w:tcBorders>
              <w:top w:val="single" w:sz="8" w:space="0" w:color="000000"/>
            </w:tcBorders>
          </w:tcPr>
          <w:p w14:paraId="5682DA85" w14:textId="77777777" w:rsidR="00BD71DD" w:rsidRDefault="0019590F">
            <w:pPr>
              <w:pStyle w:val="TableParagraph"/>
              <w:spacing w:before="50"/>
              <w:ind w:left="107"/>
              <w:rPr>
                <w:sz w:val="12"/>
              </w:rPr>
            </w:pPr>
            <w:r>
              <w:rPr>
                <w:sz w:val="18"/>
              </w:rPr>
              <w:t xml:space="preserve">Skill Center </w:t>
            </w:r>
            <w:r>
              <w:rPr>
                <w:position w:val="6"/>
                <w:sz w:val="12"/>
              </w:rPr>
              <w:t>4</w:t>
            </w:r>
          </w:p>
        </w:tc>
        <w:tc>
          <w:tcPr>
            <w:tcW w:w="1438" w:type="dxa"/>
            <w:tcBorders>
              <w:top w:val="single" w:sz="8" w:space="0" w:color="000000"/>
              <w:right w:val="single" w:sz="4" w:space="0" w:color="000000"/>
            </w:tcBorders>
          </w:tcPr>
          <w:p w14:paraId="7505F91B" w14:textId="77777777" w:rsidR="00BD71DD" w:rsidRDefault="00BD71DD">
            <w:pPr>
              <w:pStyle w:val="TableParagraph"/>
              <w:rPr>
                <w:rFonts w:ascii="Times New Roman"/>
                <w:sz w:val="14"/>
              </w:rPr>
            </w:pPr>
          </w:p>
        </w:tc>
        <w:tc>
          <w:tcPr>
            <w:tcW w:w="1440" w:type="dxa"/>
            <w:tcBorders>
              <w:top w:val="single" w:sz="8" w:space="0" w:color="000000"/>
              <w:left w:val="single" w:sz="4" w:space="0" w:color="000000"/>
              <w:right w:val="single" w:sz="4" w:space="0" w:color="000000"/>
            </w:tcBorders>
          </w:tcPr>
          <w:p w14:paraId="01326405" w14:textId="77777777" w:rsidR="00BD71DD" w:rsidRDefault="00BD71DD">
            <w:pPr>
              <w:pStyle w:val="TableParagraph"/>
              <w:rPr>
                <w:rFonts w:ascii="Times New Roman"/>
                <w:sz w:val="14"/>
              </w:rPr>
            </w:pPr>
          </w:p>
        </w:tc>
        <w:tc>
          <w:tcPr>
            <w:tcW w:w="1351" w:type="dxa"/>
            <w:gridSpan w:val="3"/>
            <w:tcBorders>
              <w:top w:val="single" w:sz="8" w:space="0" w:color="000000"/>
              <w:left w:val="single" w:sz="4" w:space="0" w:color="000000"/>
            </w:tcBorders>
          </w:tcPr>
          <w:p w14:paraId="0533B3D1" w14:textId="77777777" w:rsidR="00BD71DD" w:rsidRDefault="00BD71DD">
            <w:pPr>
              <w:pStyle w:val="TableParagraph"/>
              <w:rPr>
                <w:rFonts w:ascii="Times New Roman"/>
                <w:sz w:val="14"/>
              </w:rPr>
            </w:pPr>
          </w:p>
        </w:tc>
        <w:tc>
          <w:tcPr>
            <w:tcW w:w="1512" w:type="dxa"/>
            <w:tcBorders>
              <w:top w:val="single" w:sz="8" w:space="0" w:color="000000"/>
              <w:right w:val="single" w:sz="4" w:space="0" w:color="000000"/>
            </w:tcBorders>
          </w:tcPr>
          <w:p w14:paraId="2B85FB8C" w14:textId="77777777" w:rsidR="00BD71DD" w:rsidRDefault="00BD71DD">
            <w:pPr>
              <w:pStyle w:val="TableParagraph"/>
              <w:rPr>
                <w:rFonts w:ascii="Times New Roman"/>
                <w:sz w:val="14"/>
              </w:rPr>
            </w:pPr>
          </w:p>
        </w:tc>
        <w:tc>
          <w:tcPr>
            <w:tcW w:w="1512" w:type="dxa"/>
            <w:gridSpan w:val="3"/>
            <w:tcBorders>
              <w:top w:val="single" w:sz="8" w:space="0" w:color="000000"/>
              <w:left w:val="single" w:sz="4" w:space="0" w:color="000000"/>
              <w:right w:val="single" w:sz="4" w:space="0" w:color="000000"/>
            </w:tcBorders>
          </w:tcPr>
          <w:p w14:paraId="4E0FE5AF" w14:textId="77777777" w:rsidR="00BD71DD" w:rsidRDefault="00BD71DD">
            <w:pPr>
              <w:pStyle w:val="TableParagraph"/>
              <w:rPr>
                <w:rFonts w:ascii="Times New Roman"/>
                <w:sz w:val="14"/>
              </w:rPr>
            </w:pPr>
          </w:p>
        </w:tc>
        <w:tc>
          <w:tcPr>
            <w:tcW w:w="1483" w:type="dxa"/>
            <w:gridSpan w:val="3"/>
            <w:tcBorders>
              <w:top w:val="single" w:sz="8" w:space="0" w:color="000000"/>
              <w:left w:val="single" w:sz="4" w:space="0" w:color="000000"/>
            </w:tcBorders>
          </w:tcPr>
          <w:p w14:paraId="52EB517D" w14:textId="77777777" w:rsidR="00BD71DD" w:rsidRDefault="00BD71DD">
            <w:pPr>
              <w:pStyle w:val="TableParagraph"/>
              <w:rPr>
                <w:rFonts w:ascii="Times New Roman"/>
                <w:sz w:val="14"/>
              </w:rPr>
            </w:pPr>
          </w:p>
        </w:tc>
      </w:tr>
      <w:tr w:rsidR="00C37929" w14:paraId="4BDCC0D3" w14:textId="77777777" w:rsidTr="00C62957">
        <w:trPr>
          <w:trHeight w:val="239"/>
        </w:trPr>
        <w:tc>
          <w:tcPr>
            <w:tcW w:w="11049" w:type="dxa"/>
            <w:gridSpan w:val="13"/>
            <w:tcBorders>
              <w:top w:val="single" w:sz="8" w:space="0" w:color="000000"/>
              <w:bottom w:val="single" w:sz="8" w:space="0" w:color="000000"/>
            </w:tcBorders>
            <w:shd w:val="clear" w:color="auto" w:fill="BEBEBE"/>
          </w:tcPr>
          <w:p w14:paraId="61CE8BF9" w14:textId="542D3C55" w:rsidR="00C37929" w:rsidRDefault="00C37929" w:rsidP="00C62957">
            <w:pPr>
              <w:pStyle w:val="TableParagraph"/>
              <w:spacing w:line="219" w:lineRule="exact"/>
              <w:ind w:left="2689" w:right="2666"/>
              <w:jc w:val="center"/>
              <w:rPr>
                <w:b/>
                <w:sz w:val="20"/>
              </w:rPr>
            </w:pPr>
            <w:r>
              <w:rPr>
                <w:b/>
                <w:sz w:val="20"/>
              </w:rPr>
              <w:t>Footnote</w:t>
            </w:r>
            <w:r w:rsidR="00E07215">
              <w:rPr>
                <w:b/>
                <w:sz w:val="20"/>
              </w:rPr>
              <w:t>s</w:t>
            </w:r>
          </w:p>
        </w:tc>
      </w:tr>
      <w:tr w:rsidR="00BD71DD" w14:paraId="30E6B03F" w14:textId="77777777" w:rsidTr="00C37929">
        <w:trPr>
          <w:trHeight w:val="694"/>
        </w:trPr>
        <w:tc>
          <w:tcPr>
            <w:tcW w:w="11049" w:type="dxa"/>
            <w:gridSpan w:val="13"/>
            <w:tcBorders>
              <w:bottom w:val="single" w:sz="8" w:space="0" w:color="000000"/>
            </w:tcBorders>
          </w:tcPr>
          <w:p w14:paraId="6A234415" w14:textId="49824CBF" w:rsidR="00BD71DD" w:rsidRPr="00C37929" w:rsidRDefault="0019590F" w:rsidP="00E27AAC">
            <w:pPr>
              <w:pStyle w:val="TableParagraph"/>
              <w:numPr>
                <w:ilvl w:val="0"/>
                <w:numId w:val="14"/>
              </w:numPr>
              <w:tabs>
                <w:tab w:val="left" w:pos="360"/>
              </w:tabs>
              <w:ind w:left="360" w:hanging="259"/>
              <w:rPr>
                <w:sz w:val="16"/>
                <w:szCs w:val="16"/>
              </w:rPr>
            </w:pPr>
            <w:r w:rsidRPr="00C37929">
              <w:rPr>
                <w:sz w:val="16"/>
                <w:szCs w:val="16"/>
              </w:rPr>
              <w:t>Report total K–12 nonstandard school year enrollment, including any ALE</w:t>
            </w:r>
            <w:r w:rsidRPr="00C37929">
              <w:rPr>
                <w:spacing w:val="-3"/>
                <w:sz w:val="16"/>
                <w:szCs w:val="16"/>
              </w:rPr>
              <w:t xml:space="preserve"> </w:t>
            </w:r>
            <w:r w:rsidRPr="00C37929">
              <w:rPr>
                <w:sz w:val="16"/>
                <w:szCs w:val="16"/>
              </w:rPr>
              <w:t>enrollment.</w:t>
            </w:r>
          </w:p>
          <w:p w14:paraId="65F7D81B" w14:textId="77777777" w:rsidR="00BD71DD" w:rsidRPr="00C37929" w:rsidRDefault="0019590F" w:rsidP="00E27AAC">
            <w:pPr>
              <w:pStyle w:val="TableParagraph"/>
              <w:numPr>
                <w:ilvl w:val="0"/>
                <w:numId w:val="14"/>
              </w:numPr>
              <w:tabs>
                <w:tab w:val="left" w:pos="360"/>
              </w:tabs>
              <w:ind w:left="360" w:hanging="259"/>
              <w:rPr>
                <w:sz w:val="16"/>
                <w:szCs w:val="16"/>
              </w:rPr>
            </w:pPr>
            <w:r w:rsidRPr="00C37929">
              <w:rPr>
                <w:sz w:val="16"/>
                <w:szCs w:val="16"/>
              </w:rPr>
              <w:t>Report ALE enrollment. ALE enrollment must be restated in the SAFS ALE Reporting by program and home</w:t>
            </w:r>
            <w:r w:rsidRPr="00C37929">
              <w:rPr>
                <w:spacing w:val="-8"/>
                <w:sz w:val="16"/>
                <w:szCs w:val="16"/>
              </w:rPr>
              <w:t xml:space="preserve"> </w:t>
            </w:r>
            <w:r w:rsidRPr="00C37929">
              <w:rPr>
                <w:sz w:val="16"/>
                <w:szCs w:val="16"/>
              </w:rPr>
              <w:t>district.</w:t>
            </w:r>
          </w:p>
          <w:p w14:paraId="702A7506" w14:textId="77777777" w:rsidR="00BD71DD" w:rsidRPr="00C37929" w:rsidRDefault="0019590F" w:rsidP="00E27AAC">
            <w:pPr>
              <w:pStyle w:val="TableParagraph"/>
              <w:numPr>
                <w:ilvl w:val="0"/>
                <w:numId w:val="14"/>
              </w:numPr>
              <w:tabs>
                <w:tab w:val="left" w:pos="360"/>
              </w:tabs>
              <w:ind w:left="360" w:hanging="259"/>
              <w:rPr>
                <w:sz w:val="16"/>
                <w:szCs w:val="16"/>
              </w:rPr>
            </w:pPr>
            <w:r w:rsidRPr="00C37929">
              <w:rPr>
                <w:sz w:val="16"/>
                <w:szCs w:val="16"/>
              </w:rPr>
              <w:t>AAFTE is calculated by dividing the total hours by 1,000.</w:t>
            </w:r>
          </w:p>
          <w:p w14:paraId="27D852A1" w14:textId="77777777" w:rsidR="00BD71DD" w:rsidRPr="00C37929" w:rsidRDefault="0019590F" w:rsidP="00E27AAC">
            <w:pPr>
              <w:pStyle w:val="TableParagraph"/>
              <w:numPr>
                <w:ilvl w:val="0"/>
                <w:numId w:val="14"/>
              </w:numPr>
              <w:tabs>
                <w:tab w:val="left" w:pos="360"/>
              </w:tabs>
              <w:ind w:left="360" w:hanging="259"/>
              <w:rPr>
                <w:sz w:val="16"/>
                <w:szCs w:val="16"/>
              </w:rPr>
            </w:pPr>
            <w:r w:rsidRPr="00C37929">
              <w:rPr>
                <w:sz w:val="16"/>
                <w:szCs w:val="16"/>
              </w:rPr>
              <w:t>Any</w:t>
            </w:r>
            <w:r w:rsidRPr="00C37929">
              <w:rPr>
                <w:spacing w:val="-3"/>
                <w:sz w:val="16"/>
                <w:szCs w:val="16"/>
              </w:rPr>
              <w:t xml:space="preserve"> </w:t>
            </w:r>
            <w:r w:rsidRPr="00C37929">
              <w:rPr>
                <w:sz w:val="16"/>
                <w:szCs w:val="16"/>
              </w:rPr>
              <w:t>vocational</w:t>
            </w:r>
            <w:r w:rsidRPr="00C37929">
              <w:rPr>
                <w:spacing w:val="1"/>
                <w:sz w:val="16"/>
                <w:szCs w:val="16"/>
              </w:rPr>
              <w:t xml:space="preserve"> </w:t>
            </w:r>
            <w:r w:rsidRPr="00C37929">
              <w:rPr>
                <w:sz w:val="16"/>
                <w:szCs w:val="16"/>
              </w:rPr>
              <w:t>enrollment</w:t>
            </w:r>
            <w:r w:rsidRPr="00C37929">
              <w:rPr>
                <w:spacing w:val="-3"/>
                <w:sz w:val="16"/>
                <w:szCs w:val="16"/>
              </w:rPr>
              <w:t xml:space="preserve"> </w:t>
            </w:r>
            <w:r w:rsidRPr="00C37929">
              <w:rPr>
                <w:sz w:val="16"/>
                <w:szCs w:val="16"/>
              </w:rPr>
              <w:t>is included</w:t>
            </w:r>
            <w:r w:rsidRPr="00C37929">
              <w:rPr>
                <w:spacing w:val="-4"/>
                <w:sz w:val="16"/>
                <w:szCs w:val="16"/>
              </w:rPr>
              <w:t xml:space="preserve"> </w:t>
            </w:r>
            <w:r w:rsidRPr="00C37929">
              <w:rPr>
                <w:sz w:val="16"/>
                <w:szCs w:val="16"/>
              </w:rPr>
              <w:t>in K–12</w:t>
            </w:r>
            <w:r w:rsidRPr="00C37929">
              <w:rPr>
                <w:spacing w:val="-1"/>
                <w:sz w:val="16"/>
                <w:szCs w:val="16"/>
              </w:rPr>
              <w:t xml:space="preserve"> </w:t>
            </w:r>
            <w:r w:rsidRPr="00C37929">
              <w:rPr>
                <w:sz w:val="16"/>
                <w:szCs w:val="16"/>
              </w:rPr>
              <w:t>above.</w:t>
            </w:r>
            <w:r w:rsidRPr="00C37929">
              <w:rPr>
                <w:spacing w:val="-2"/>
                <w:sz w:val="16"/>
                <w:szCs w:val="16"/>
              </w:rPr>
              <w:t xml:space="preserve"> </w:t>
            </w:r>
            <w:r w:rsidRPr="00C37929">
              <w:rPr>
                <w:sz w:val="16"/>
                <w:szCs w:val="16"/>
              </w:rPr>
              <w:t>Report</w:t>
            </w:r>
            <w:r w:rsidRPr="00C37929">
              <w:rPr>
                <w:spacing w:val="-1"/>
                <w:sz w:val="16"/>
                <w:szCs w:val="16"/>
              </w:rPr>
              <w:t xml:space="preserve"> </w:t>
            </w:r>
            <w:r w:rsidRPr="00C37929">
              <w:rPr>
                <w:sz w:val="16"/>
                <w:szCs w:val="16"/>
              </w:rPr>
              <w:t>enrollment</w:t>
            </w:r>
            <w:r w:rsidRPr="00C37929">
              <w:rPr>
                <w:spacing w:val="-2"/>
                <w:sz w:val="16"/>
                <w:szCs w:val="16"/>
              </w:rPr>
              <w:t xml:space="preserve"> </w:t>
            </w:r>
            <w:r w:rsidRPr="00C37929">
              <w:rPr>
                <w:sz w:val="16"/>
                <w:szCs w:val="16"/>
              </w:rPr>
              <w:t>only</w:t>
            </w:r>
            <w:r w:rsidRPr="00C37929">
              <w:rPr>
                <w:spacing w:val="-3"/>
                <w:sz w:val="16"/>
                <w:szCs w:val="16"/>
              </w:rPr>
              <w:t xml:space="preserve"> </w:t>
            </w:r>
            <w:r w:rsidRPr="00C37929">
              <w:rPr>
                <w:sz w:val="16"/>
                <w:szCs w:val="16"/>
              </w:rPr>
              <w:t>in state-approved</w:t>
            </w:r>
            <w:r w:rsidRPr="00C37929">
              <w:rPr>
                <w:spacing w:val="-1"/>
                <w:sz w:val="16"/>
                <w:szCs w:val="16"/>
              </w:rPr>
              <w:t xml:space="preserve"> </w:t>
            </w:r>
            <w:r w:rsidRPr="00C37929">
              <w:rPr>
                <w:sz w:val="16"/>
                <w:szCs w:val="16"/>
              </w:rPr>
              <w:t>vocational</w:t>
            </w:r>
            <w:r w:rsidRPr="00C37929">
              <w:rPr>
                <w:spacing w:val="1"/>
                <w:sz w:val="16"/>
                <w:szCs w:val="16"/>
              </w:rPr>
              <w:t xml:space="preserve"> </w:t>
            </w:r>
            <w:r w:rsidRPr="00C37929">
              <w:rPr>
                <w:sz w:val="16"/>
                <w:szCs w:val="16"/>
              </w:rPr>
              <w:t>courses,</w:t>
            </w:r>
            <w:r w:rsidRPr="00C37929">
              <w:rPr>
                <w:spacing w:val="-3"/>
                <w:sz w:val="16"/>
                <w:szCs w:val="16"/>
              </w:rPr>
              <w:t xml:space="preserve"> </w:t>
            </w:r>
            <w:r w:rsidRPr="00C37929">
              <w:rPr>
                <w:sz w:val="16"/>
                <w:szCs w:val="16"/>
              </w:rPr>
              <w:t>taught by</w:t>
            </w:r>
            <w:r w:rsidRPr="00C37929">
              <w:rPr>
                <w:spacing w:val="-1"/>
                <w:sz w:val="16"/>
                <w:szCs w:val="16"/>
              </w:rPr>
              <w:t xml:space="preserve"> </w:t>
            </w:r>
            <w:r w:rsidRPr="00C37929">
              <w:rPr>
                <w:sz w:val="16"/>
                <w:szCs w:val="16"/>
              </w:rPr>
              <w:t>a</w:t>
            </w:r>
            <w:r w:rsidRPr="00C37929">
              <w:rPr>
                <w:spacing w:val="-3"/>
                <w:sz w:val="16"/>
                <w:szCs w:val="16"/>
              </w:rPr>
              <w:t xml:space="preserve"> </w:t>
            </w:r>
            <w:r w:rsidRPr="00C37929">
              <w:rPr>
                <w:sz w:val="16"/>
                <w:szCs w:val="16"/>
              </w:rPr>
              <w:t>certified</w:t>
            </w:r>
            <w:r w:rsidRPr="00C37929">
              <w:rPr>
                <w:spacing w:val="-3"/>
                <w:sz w:val="16"/>
                <w:szCs w:val="16"/>
              </w:rPr>
              <w:t xml:space="preserve"> </w:t>
            </w:r>
            <w:r w:rsidRPr="00C37929">
              <w:rPr>
                <w:sz w:val="16"/>
                <w:szCs w:val="16"/>
              </w:rPr>
              <w:t>vocational</w:t>
            </w:r>
            <w:r w:rsidRPr="00C37929">
              <w:rPr>
                <w:spacing w:val="-3"/>
                <w:sz w:val="16"/>
                <w:szCs w:val="16"/>
              </w:rPr>
              <w:t xml:space="preserve"> </w:t>
            </w:r>
            <w:r w:rsidRPr="00C37929">
              <w:rPr>
                <w:sz w:val="16"/>
                <w:szCs w:val="16"/>
              </w:rPr>
              <w:t>instructor.</w:t>
            </w:r>
          </w:p>
        </w:tc>
      </w:tr>
      <w:tr w:rsidR="00C37929" w14:paraId="50DB7325" w14:textId="77777777" w:rsidTr="00C62957">
        <w:trPr>
          <w:trHeight w:val="239"/>
        </w:trPr>
        <w:tc>
          <w:tcPr>
            <w:tcW w:w="11049" w:type="dxa"/>
            <w:gridSpan w:val="13"/>
            <w:tcBorders>
              <w:top w:val="single" w:sz="8" w:space="0" w:color="000000"/>
              <w:bottom w:val="single" w:sz="8" w:space="0" w:color="000000"/>
            </w:tcBorders>
            <w:shd w:val="clear" w:color="auto" w:fill="BEBEBE"/>
          </w:tcPr>
          <w:p w14:paraId="7F433880" w14:textId="7CC5CC52" w:rsidR="00C37929" w:rsidRDefault="00C37929" w:rsidP="00C62957">
            <w:pPr>
              <w:pStyle w:val="TableParagraph"/>
              <w:spacing w:line="219" w:lineRule="exact"/>
              <w:ind w:left="2689" w:right="2666"/>
              <w:jc w:val="center"/>
              <w:rPr>
                <w:b/>
                <w:sz w:val="20"/>
              </w:rPr>
            </w:pPr>
            <w:r>
              <w:rPr>
                <w:b/>
                <w:sz w:val="20"/>
              </w:rPr>
              <w:t>C</w:t>
            </w:r>
            <w:r w:rsidR="00E07215">
              <w:rPr>
                <w:b/>
                <w:sz w:val="20"/>
              </w:rPr>
              <w:t>ertification</w:t>
            </w:r>
          </w:p>
        </w:tc>
      </w:tr>
      <w:tr w:rsidR="00BD71DD" w14:paraId="15375BD9" w14:textId="77777777" w:rsidTr="00C37929">
        <w:trPr>
          <w:trHeight w:val="1472"/>
        </w:trPr>
        <w:tc>
          <w:tcPr>
            <w:tcW w:w="5726" w:type="dxa"/>
            <w:gridSpan w:val="4"/>
            <w:tcBorders>
              <w:top w:val="single" w:sz="8" w:space="0" w:color="000000"/>
              <w:bottom w:val="single" w:sz="8" w:space="0" w:color="000000"/>
              <w:right w:val="single" w:sz="8" w:space="0" w:color="000000"/>
            </w:tcBorders>
          </w:tcPr>
          <w:p w14:paraId="6168BAE6" w14:textId="77777777" w:rsidR="00BD71DD" w:rsidRDefault="0019590F">
            <w:pPr>
              <w:pStyle w:val="TableParagraph"/>
              <w:ind w:left="107" w:right="217"/>
              <w:jc w:val="both"/>
              <w:rPr>
                <w:sz w:val="16"/>
              </w:rPr>
            </w:pPr>
            <w:r>
              <w:rPr>
                <w:sz w:val="16"/>
              </w:rPr>
              <w:t>I hereby certify that all students reflected in this report are properly enrolled students, that conversions to FTEs are in accordance with instructions, and that student records and other pertinent documents are readily available for audit.</w:t>
            </w:r>
          </w:p>
        </w:tc>
        <w:tc>
          <w:tcPr>
            <w:tcW w:w="5323" w:type="dxa"/>
            <w:gridSpan w:val="9"/>
            <w:tcBorders>
              <w:top w:val="single" w:sz="8" w:space="0" w:color="000000"/>
              <w:left w:val="single" w:sz="8" w:space="0" w:color="000000"/>
              <w:bottom w:val="single" w:sz="8" w:space="0" w:color="000000"/>
            </w:tcBorders>
          </w:tcPr>
          <w:p w14:paraId="09D6EC64" w14:textId="77777777" w:rsidR="00BD71DD" w:rsidRDefault="0019590F">
            <w:pPr>
              <w:pStyle w:val="TableParagraph"/>
              <w:spacing w:line="217" w:lineRule="exact"/>
              <w:ind w:left="112"/>
              <w:rPr>
                <w:b/>
                <w:sz w:val="19"/>
              </w:rPr>
            </w:pPr>
            <w:r>
              <w:rPr>
                <w:b/>
                <w:sz w:val="19"/>
              </w:rPr>
              <w:t>Acknowledged:</w:t>
            </w:r>
          </w:p>
        </w:tc>
      </w:tr>
      <w:tr w:rsidR="00BD71DD" w14:paraId="50C68B6F" w14:textId="77777777" w:rsidTr="00C37929">
        <w:trPr>
          <w:trHeight w:val="239"/>
        </w:trPr>
        <w:tc>
          <w:tcPr>
            <w:tcW w:w="5726" w:type="dxa"/>
            <w:gridSpan w:val="4"/>
            <w:tcBorders>
              <w:top w:val="single" w:sz="8" w:space="0" w:color="000000"/>
              <w:right w:val="single" w:sz="8" w:space="0" w:color="000000"/>
            </w:tcBorders>
          </w:tcPr>
          <w:p w14:paraId="07CB4B0F" w14:textId="38D01A55" w:rsidR="00BD71DD" w:rsidRDefault="0019590F">
            <w:pPr>
              <w:pStyle w:val="TableParagraph"/>
              <w:tabs>
                <w:tab w:val="left" w:pos="4583"/>
              </w:tabs>
              <w:spacing w:line="114" w:lineRule="exact"/>
              <w:ind w:left="107"/>
              <w:rPr>
                <w:sz w:val="10"/>
              </w:rPr>
            </w:pPr>
            <w:r>
              <w:rPr>
                <w:sz w:val="10"/>
              </w:rPr>
              <w:t>SIGNATURE OF LEA SUPERINTENDENT OR</w:t>
            </w:r>
            <w:r>
              <w:rPr>
                <w:spacing w:val="-19"/>
                <w:sz w:val="10"/>
              </w:rPr>
              <w:t xml:space="preserve"> </w:t>
            </w:r>
            <w:r>
              <w:rPr>
                <w:sz w:val="10"/>
              </w:rPr>
              <w:t>AUTHORIZED</w:t>
            </w:r>
            <w:r>
              <w:rPr>
                <w:spacing w:val="-6"/>
                <w:sz w:val="10"/>
              </w:rPr>
              <w:t xml:space="preserve"> </w:t>
            </w:r>
            <w:r>
              <w:rPr>
                <w:sz w:val="10"/>
              </w:rPr>
              <w:t>OFFICIAL</w:t>
            </w:r>
            <w:r>
              <w:rPr>
                <w:sz w:val="10"/>
              </w:rPr>
              <w:tab/>
              <w:t>DATE</w:t>
            </w:r>
          </w:p>
        </w:tc>
        <w:tc>
          <w:tcPr>
            <w:tcW w:w="5323" w:type="dxa"/>
            <w:gridSpan w:val="9"/>
            <w:tcBorders>
              <w:top w:val="single" w:sz="8" w:space="0" w:color="000000"/>
              <w:left w:val="single" w:sz="8" w:space="0" w:color="000000"/>
            </w:tcBorders>
          </w:tcPr>
          <w:p w14:paraId="1D0B2CE8" w14:textId="4CEAD307" w:rsidR="00BD71DD" w:rsidRDefault="0019590F" w:rsidP="00E00992">
            <w:pPr>
              <w:pStyle w:val="TableParagraph"/>
              <w:spacing w:line="114" w:lineRule="exact"/>
              <w:rPr>
                <w:sz w:val="10"/>
              </w:rPr>
            </w:pPr>
            <w:r>
              <w:rPr>
                <w:sz w:val="10"/>
              </w:rPr>
              <w:t xml:space="preserve"> SIGNATURE OF ESD SUPERINTENDENT OR AUTHORIZED OFFICIAL</w:t>
            </w:r>
            <w:r w:rsidR="00E00992">
              <w:rPr>
                <w:sz w:val="10"/>
              </w:rPr>
              <w:t xml:space="preserve">                                         DATE</w:t>
            </w:r>
          </w:p>
        </w:tc>
      </w:tr>
    </w:tbl>
    <w:p w14:paraId="6BE00247" w14:textId="2C0DAA9A" w:rsidR="00BD71DD" w:rsidRDefault="00E00992">
      <w:pPr>
        <w:ind w:left="720"/>
        <w:rPr>
          <w:rFonts w:ascii="Arial"/>
          <w:sz w:val="12"/>
        </w:rPr>
      </w:pPr>
      <w:r>
        <w:rPr>
          <w:rFonts w:ascii="Arial"/>
          <w:sz w:val="12"/>
        </w:rPr>
        <w:t xml:space="preserve">    </w:t>
      </w:r>
      <w:r w:rsidR="0019590F">
        <w:rPr>
          <w:rFonts w:ascii="Arial"/>
          <w:sz w:val="12"/>
        </w:rPr>
        <w:t>FORM SPI P-223S (Rev.</w:t>
      </w:r>
      <w:r>
        <w:rPr>
          <w:rFonts w:ascii="Arial"/>
          <w:sz w:val="12"/>
        </w:rPr>
        <w:t xml:space="preserve"> 8</w:t>
      </w:r>
      <w:r w:rsidR="00777BAF">
        <w:rPr>
          <w:rFonts w:ascii="Arial"/>
          <w:sz w:val="12"/>
        </w:rPr>
        <w:t>/202</w:t>
      </w:r>
      <w:r w:rsidR="00A969FA">
        <w:rPr>
          <w:rFonts w:ascii="Arial"/>
          <w:sz w:val="12"/>
        </w:rPr>
        <w:t>4</w:t>
      </w:r>
      <w:r w:rsidR="0019590F">
        <w:rPr>
          <w:rFonts w:ascii="Arial"/>
          <w:sz w:val="12"/>
        </w:rPr>
        <w:t>)</w:t>
      </w:r>
    </w:p>
    <w:p w14:paraId="0BC45FA6" w14:textId="77777777" w:rsidR="00BD71DD" w:rsidRDefault="00BD71DD">
      <w:pPr>
        <w:rPr>
          <w:rFonts w:ascii="Arial"/>
          <w:sz w:val="12"/>
        </w:rPr>
        <w:sectPr w:rsidR="00BD71DD">
          <w:footerReference w:type="default" r:id="rId9"/>
          <w:pgSz w:w="12240" w:h="15840"/>
          <w:pgMar w:top="720" w:right="0" w:bottom="280" w:left="0" w:header="0" w:footer="0" w:gutter="0"/>
          <w:cols w:space="720"/>
        </w:sectPr>
      </w:pPr>
    </w:p>
    <w:p w14:paraId="07960E8B" w14:textId="77777777" w:rsidR="00BD71DD" w:rsidRDefault="0019590F">
      <w:pPr>
        <w:pStyle w:val="Heading4"/>
      </w:pPr>
      <w:r>
        <w:lastRenderedPageBreak/>
        <w:t>INSTRUCTIONS FOR COMPLETING FORM SPI P-223S</w:t>
      </w:r>
    </w:p>
    <w:p w14:paraId="22B8968E" w14:textId="77777777" w:rsidR="00BD71DD" w:rsidRDefault="00BD71DD">
      <w:pPr>
        <w:pStyle w:val="BodyText"/>
        <w:spacing w:before="9"/>
        <w:rPr>
          <w:rFonts w:ascii="Arial"/>
          <w:b/>
          <w:sz w:val="15"/>
        </w:rPr>
      </w:pPr>
    </w:p>
    <w:p w14:paraId="1E7497EF" w14:textId="77777777" w:rsidR="00BD71DD" w:rsidRDefault="00BD71DD">
      <w:pPr>
        <w:rPr>
          <w:rFonts w:ascii="Arial"/>
          <w:sz w:val="15"/>
        </w:rPr>
        <w:sectPr w:rsidR="00BD71DD">
          <w:footerReference w:type="default" r:id="rId10"/>
          <w:pgSz w:w="12240" w:h="15840"/>
          <w:pgMar w:top="460" w:right="0" w:bottom="280" w:left="0" w:header="0" w:footer="0" w:gutter="0"/>
          <w:cols w:space="720"/>
        </w:sectPr>
      </w:pPr>
    </w:p>
    <w:p w14:paraId="79F57733" w14:textId="77777777" w:rsidR="00BD71DD" w:rsidRDefault="00BD71DD">
      <w:pPr>
        <w:pStyle w:val="BodyText"/>
        <w:rPr>
          <w:rFonts w:ascii="Arial"/>
          <w:b/>
          <w:sz w:val="16"/>
        </w:rPr>
      </w:pPr>
    </w:p>
    <w:p w14:paraId="58EAD563" w14:textId="77777777" w:rsidR="00BD71DD" w:rsidRDefault="00BD71DD">
      <w:pPr>
        <w:pStyle w:val="BodyText"/>
        <w:spacing w:before="10"/>
        <w:rPr>
          <w:rFonts w:ascii="Arial"/>
          <w:b/>
          <w:sz w:val="20"/>
        </w:rPr>
      </w:pPr>
    </w:p>
    <w:p w14:paraId="44092C87" w14:textId="77777777" w:rsidR="00BD71DD" w:rsidRDefault="0019590F">
      <w:pPr>
        <w:ind w:left="720"/>
        <w:rPr>
          <w:rFonts w:ascii="Arial"/>
          <w:b/>
          <w:sz w:val="15"/>
        </w:rPr>
      </w:pPr>
      <w:r>
        <w:rPr>
          <w:rFonts w:ascii="Arial"/>
          <w:b/>
          <w:sz w:val="15"/>
        </w:rPr>
        <w:t>Who Should Complete Form P-223S?</w:t>
      </w:r>
    </w:p>
    <w:p w14:paraId="2EFE10A9" w14:textId="77777777" w:rsidR="00BD71DD" w:rsidRDefault="0019590F">
      <w:pPr>
        <w:ind w:left="720" w:right="-15"/>
        <w:rPr>
          <w:rFonts w:ascii="Arial"/>
          <w:sz w:val="15"/>
        </w:rPr>
      </w:pPr>
      <w:r>
        <w:rPr>
          <w:rFonts w:ascii="Arial"/>
          <w:sz w:val="15"/>
        </w:rPr>
        <w:t>LEAs claiming state basic education funding for all eligible nonstandard school year enrollment excluding Open Doors complete Form P-223S. Open Doors enrollment provided in the nonstandard school year is reported on the July and August Form P-223s.</w:t>
      </w:r>
    </w:p>
    <w:p w14:paraId="63D1E029" w14:textId="77777777" w:rsidR="00BD71DD" w:rsidRDefault="00BD71DD">
      <w:pPr>
        <w:pStyle w:val="BodyText"/>
        <w:spacing w:before="2"/>
        <w:rPr>
          <w:rFonts w:ascii="Arial"/>
          <w:sz w:val="15"/>
        </w:rPr>
      </w:pPr>
    </w:p>
    <w:p w14:paraId="05916AA7" w14:textId="77777777" w:rsidR="00BD71DD" w:rsidRDefault="0019590F">
      <w:pPr>
        <w:spacing w:line="171" w:lineRule="exact"/>
        <w:ind w:left="720"/>
        <w:rPr>
          <w:rFonts w:ascii="Arial"/>
          <w:b/>
          <w:sz w:val="15"/>
        </w:rPr>
      </w:pPr>
      <w:r>
        <w:rPr>
          <w:rFonts w:ascii="Arial"/>
          <w:b/>
          <w:sz w:val="15"/>
        </w:rPr>
        <w:t>Due Date of Form</w:t>
      </w:r>
      <w:r>
        <w:rPr>
          <w:rFonts w:ascii="Arial"/>
          <w:b/>
          <w:spacing w:val="-5"/>
          <w:sz w:val="15"/>
        </w:rPr>
        <w:t xml:space="preserve"> </w:t>
      </w:r>
      <w:r>
        <w:rPr>
          <w:rFonts w:ascii="Arial"/>
          <w:b/>
          <w:sz w:val="15"/>
        </w:rPr>
        <w:t>P-223S</w:t>
      </w:r>
    </w:p>
    <w:p w14:paraId="36B52F68" w14:textId="77777777" w:rsidR="00BD71DD" w:rsidRDefault="0019590F">
      <w:pPr>
        <w:ind w:left="720" w:right="356"/>
        <w:rPr>
          <w:rFonts w:ascii="Arial"/>
          <w:sz w:val="15"/>
        </w:rPr>
      </w:pPr>
      <w:r>
        <w:rPr>
          <w:rFonts w:ascii="Arial"/>
          <w:sz w:val="15"/>
        </w:rPr>
        <w:t>Form P-223S should be submitted electronically as needed during the months of July and</w:t>
      </w:r>
      <w:r>
        <w:rPr>
          <w:rFonts w:ascii="Arial"/>
          <w:spacing w:val="-2"/>
          <w:sz w:val="15"/>
        </w:rPr>
        <w:t xml:space="preserve"> </w:t>
      </w:r>
      <w:r>
        <w:rPr>
          <w:rFonts w:ascii="Arial"/>
          <w:sz w:val="15"/>
        </w:rPr>
        <w:t>August.</w:t>
      </w:r>
    </w:p>
    <w:p w14:paraId="5FE87F19" w14:textId="0FE2BB2B" w:rsidR="00BD71DD" w:rsidRDefault="0019590F">
      <w:pPr>
        <w:spacing w:before="86"/>
        <w:ind w:left="720" w:right="40"/>
        <w:rPr>
          <w:rFonts w:ascii="Arial" w:hAnsi="Arial"/>
          <w:sz w:val="15"/>
        </w:rPr>
      </w:pPr>
      <w:r>
        <w:rPr>
          <w:rFonts w:ascii="Arial" w:hAnsi="Arial"/>
          <w:sz w:val="15"/>
        </w:rPr>
        <w:t>Enrollment received by the published August reporting deadline will be included in August apportionment calculations. Enrollment received after the August deadline will be as a prior year adjustment in the January 202</w:t>
      </w:r>
      <w:r w:rsidR="00F370F6">
        <w:rPr>
          <w:rFonts w:ascii="Arial" w:hAnsi="Arial"/>
          <w:sz w:val="15"/>
        </w:rPr>
        <w:t>6</w:t>
      </w:r>
      <w:r>
        <w:rPr>
          <w:rFonts w:ascii="Arial" w:hAnsi="Arial"/>
          <w:sz w:val="15"/>
        </w:rPr>
        <w:t xml:space="preserve"> apportionment but </w:t>
      </w:r>
      <w:r>
        <w:rPr>
          <w:rFonts w:ascii="Arial" w:hAnsi="Arial"/>
          <w:b/>
          <w:sz w:val="15"/>
        </w:rPr>
        <w:t xml:space="preserve">WILL NOT </w:t>
      </w:r>
      <w:r>
        <w:rPr>
          <w:rFonts w:ascii="Arial" w:hAnsi="Arial"/>
          <w:sz w:val="15"/>
        </w:rPr>
        <w:t>be included in the district’s levy base or LAP funding for the following year.</w:t>
      </w:r>
    </w:p>
    <w:p w14:paraId="7560C582" w14:textId="77777777" w:rsidR="00BD71DD" w:rsidRDefault="00BD71DD">
      <w:pPr>
        <w:pStyle w:val="BodyText"/>
        <w:rPr>
          <w:rFonts w:ascii="Arial"/>
          <w:sz w:val="15"/>
        </w:rPr>
      </w:pPr>
    </w:p>
    <w:p w14:paraId="1C860DDB" w14:textId="77777777" w:rsidR="00BD71DD" w:rsidRDefault="0019590F">
      <w:pPr>
        <w:ind w:left="720"/>
        <w:rPr>
          <w:rFonts w:ascii="Arial"/>
          <w:b/>
          <w:sz w:val="15"/>
        </w:rPr>
      </w:pPr>
      <w:r>
        <w:rPr>
          <w:rFonts w:ascii="Arial"/>
          <w:b/>
          <w:sz w:val="15"/>
        </w:rPr>
        <w:t>Purpose</w:t>
      </w:r>
    </w:p>
    <w:p w14:paraId="5DCE4753" w14:textId="77777777" w:rsidR="00BD71DD" w:rsidRDefault="0019590F">
      <w:pPr>
        <w:ind w:left="720" w:right="14"/>
        <w:rPr>
          <w:rFonts w:ascii="Arial"/>
          <w:sz w:val="15"/>
        </w:rPr>
      </w:pPr>
      <w:r>
        <w:rPr>
          <w:rFonts w:ascii="Arial"/>
          <w:sz w:val="15"/>
        </w:rPr>
        <w:t>State support for eligible nonstandard school year enrollment is provided under RCW 28A.150.420 and WAC 392-121-123 and -133. LEAs providing nonstandard school year instruction during the months of July and August may claim annual average full-time equivalent (AAFTE) attendance to the extent that such attendance is in lieu of attendance during the standard school year. AAFTE reported on Form P-223S is added to average September through June P-223 enrollment in determining state basic education funding.</w:t>
      </w:r>
    </w:p>
    <w:p w14:paraId="4D9320E8" w14:textId="77777777" w:rsidR="00BD71DD" w:rsidRDefault="00BD71DD">
      <w:pPr>
        <w:pStyle w:val="BodyText"/>
        <w:rPr>
          <w:rFonts w:ascii="Arial"/>
          <w:sz w:val="15"/>
        </w:rPr>
      </w:pPr>
    </w:p>
    <w:p w14:paraId="20623162" w14:textId="77777777" w:rsidR="00BD71DD" w:rsidRDefault="0019590F">
      <w:pPr>
        <w:spacing w:before="1" w:line="172" w:lineRule="exact"/>
        <w:ind w:left="720"/>
        <w:rPr>
          <w:rFonts w:ascii="Arial"/>
          <w:b/>
          <w:sz w:val="15"/>
        </w:rPr>
      </w:pPr>
      <w:r>
        <w:rPr>
          <w:rFonts w:ascii="Arial"/>
          <w:b/>
          <w:sz w:val="15"/>
        </w:rPr>
        <w:t>Enrollment Counts and Limitations</w:t>
      </w:r>
    </w:p>
    <w:p w14:paraId="720D52EB" w14:textId="77777777" w:rsidR="00BD71DD" w:rsidRDefault="0019590F">
      <w:pPr>
        <w:ind w:left="720" w:right="415"/>
        <w:rPr>
          <w:rFonts w:ascii="Arial"/>
          <w:sz w:val="15"/>
        </w:rPr>
      </w:pPr>
      <w:r>
        <w:rPr>
          <w:rFonts w:ascii="Arial"/>
          <w:sz w:val="15"/>
        </w:rPr>
        <w:t xml:space="preserve">Nonstandard school year attendance that is </w:t>
      </w:r>
      <w:r>
        <w:rPr>
          <w:rFonts w:ascii="Arial"/>
          <w:sz w:val="15"/>
          <w:u w:val="single"/>
        </w:rPr>
        <w:t>in lieu of</w:t>
      </w:r>
      <w:r>
        <w:rPr>
          <w:rFonts w:ascii="Arial"/>
          <w:sz w:val="15"/>
        </w:rPr>
        <w:t xml:space="preserve"> basic education enrollment during the standard school year can be reported if all the following conditions are met:</w:t>
      </w:r>
    </w:p>
    <w:p w14:paraId="0432E4CE" w14:textId="77777777" w:rsidR="00BD71DD" w:rsidRDefault="0019590F" w:rsidP="004B58D9">
      <w:pPr>
        <w:pStyle w:val="ListParagraph"/>
        <w:numPr>
          <w:ilvl w:val="0"/>
          <w:numId w:val="13"/>
        </w:numPr>
        <w:tabs>
          <w:tab w:val="left" w:pos="900"/>
        </w:tabs>
        <w:spacing w:before="85"/>
        <w:ind w:right="478"/>
        <w:jc w:val="both"/>
        <w:rPr>
          <w:rFonts w:ascii="Arial"/>
          <w:sz w:val="15"/>
        </w:rPr>
      </w:pPr>
      <w:r>
        <w:rPr>
          <w:rFonts w:ascii="Arial"/>
          <w:sz w:val="15"/>
        </w:rPr>
        <w:t>The student was reported as part-time or for less than ten months and the same enrollment has not been previously reported during the regular school</w:t>
      </w:r>
      <w:r>
        <w:rPr>
          <w:rFonts w:ascii="Arial"/>
          <w:spacing w:val="-10"/>
          <w:sz w:val="15"/>
        </w:rPr>
        <w:t xml:space="preserve"> </w:t>
      </w:r>
      <w:r>
        <w:rPr>
          <w:rFonts w:ascii="Arial"/>
          <w:sz w:val="15"/>
        </w:rPr>
        <w:t>year.</w:t>
      </w:r>
    </w:p>
    <w:p w14:paraId="2F8067D0" w14:textId="77777777" w:rsidR="00BD71DD" w:rsidRDefault="0019590F" w:rsidP="004B58D9">
      <w:pPr>
        <w:pStyle w:val="ListParagraph"/>
        <w:numPr>
          <w:ilvl w:val="0"/>
          <w:numId w:val="13"/>
        </w:numPr>
        <w:tabs>
          <w:tab w:val="left" w:pos="900"/>
        </w:tabs>
        <w:spacing w:before="87"/>
        <w:ind w:right="333"/>
        <w:rPr>
          <w:rFonts w:ascii="Arial"/>
          <w:sz w:val="15"/>
        </w:rPr>
      </w:pPr>
      <w:r>
        <w:rPr>
          <w:rFonts w:ascii="Arial"/>
          <w:sz w:val="15"/>
        </w:rPr>
        <w:t>The student is enrolled tuition free in a course of study as defined in WAC</w:t>
      </w:r>
      <w:r>
        <w:rPr>
          <w:rFonts w:ascii="Arial"/>
          <w:spacing w:val="-1"/>
          <w:sz w:val="15"/>
        </w:rPr>
        <w:t xml:space="preserve"> </w:t>
      </w:r>
      <w:r>
        <w:rPr>
          <w:rFonts w:ascii="Arial"/>
          <w:sz w:val="15"/>
        </w:rPr>
        <w:t>392-121-107.</w:t>
      </w:r>
    </w:p>
    <w:p w14:paraId="6C1B5A25" w14:textId="77777777" w:rsidR="00BD71DD" w:rsidRDefault="0019590F" w:rsidP="004B58D9">
      <w:pPr>
        <w:pStyle w:val="ListParagraph"/>
        <w:numPr>
          <w:ilvl w:val="0"/>
          <w:numId w:val="13"/>
        </w:numPr>
        <w:tabs>
          <w:tab w:val="left" w:pos="900"/>
        </w:tabs>
        <w:spacing w:before="89" w:line="237" w:lineRule="auto"/>
        <w:ind w:right="367"/>
        <w:rPr>
          <w:rFonts w:ascii="Arial"/>
          <w:sz w:val="15"/>
        </w:rPr>
      </w:pPr>
      <w:r>
        <w:rPr>
          <w:rFonts w:ascii="Arial"/>
          <w:sz w:val="15"/>
        </w:rPr>
        <w:t>The student was not enrolled full-time in either a private school or home-based instruction for the months the student was not claimed for state funding during the school</w:t>
      </w:r>
      <w:r>
        <w:rPr>
          <w:rFonts w:ascii="Arial"/>
          <w:spacing w:val="-14"/>
          <w:sz w:val="15"/>
        </w:rPr>
        <w:t xml:space="preserve"> </w:t>
      </w:r>
      <w:r>
        <w:rPr>
          <w:rFonts w:ascii="Arial"/>
          <w:sz w:val="15"/>
        </w:rPr>
        <w:t>year.</w:t>
      </w:r>
    </w:p>
    <w:p w14:paraId="705E377F" w14:textId="77777777" w:rsidR="00BD71DD" w:rsidRDefault="0019590F" w:rsidP="004B58D9">
      <w:pPr>
        <w:pStyle w:val="ListParagraph"/>
        <w:numPr>
          <w:ilvl w:val="0"/>
          <w:numId w:val="13"/>
        </w:numPr>
        <w:tabs>
          <w:tab w:val="left" w:pos="900"/>
        </w:tabs>
        <w:spacing w:before="88"/>
        <w:ind w:right="392"/>
        <w:rPr>
          <w:rFonts w:ascii="Arial" w:hAnsi="Arial"/>
          <w:sz w:val="15"/>
        </w:rPr>
      </w:pPr>
      <w:r>
        <w:rPr>
          <w:rFonts w:ascii="Arial" w:hAnsi="Arial"/>
          <w:sz w:val="15"/>
        </w:rPr>
        <w:t>The student’s nonstandard attendance, when combined with enrollment during the first ten months (September through June) of the school year, does not exceed the limitations set forth in WAC 392-121-136 to</w:t>
      </w:r>
      <w:r>
        <w:rPr>
          <w:rFonts w:ascii="Arial" w:hAnsi="Arial"/>
          <w:spacing w:val="-3"/>
          <w:sz w:val="15"/>
        </w:rPr>
        <w:t xml:space="preserve"> </w:t>
      </w:r>
      <w:r>
        <w:rPr>
          <w:rFonts w:ascii="Arial" w:hAnsi="Arial"/>
          <w:sz w:val="15"/>
        </w:rPr>
        <w:t>include:</w:t>
      </w:r>
    </w:p>
    <w:p w14:paraId="6983FF4A" w14:textId="382A5392" w:rsidR="00BD71DD" w:rsidRDefault="0019590F">
      <w:pPr>
        <w:spacing w:before="88" w:line="172" w:lineRule="exact"/>
        <w:ind w:left="899"/>
        <w:jc w:val="both"/>
        <w:rPr>
          <w:rFonts w:ascii="Arial"/>
          <w:sz w:val="15"/>
        </w:rPr>
      </w:pPr>
      <w:r>
        <w:rPr>
          <w:rFonts w:ascii="Arial"/>
          <w:sz w:val="15"/>
        </w:rPr>
        <w:t>No student will be counted for more than a 1.0</w:t>
      </w:r>
      <w:r w:rsidR="006F0E57">
        <w:rPr>
          <w:rFonts w:ascii="Arial"/>
          <w:sz w:val="15"/>
        </w:rPr>
        <w:t>0</w:t>
      </w:r>
      <w:r>
        <w:rPr>
          <w:rFonts w:ascii="Arial"/>
          <w:sz w:val="15"/>
        </w:rPr>
        <w:t xml:space="preserve"> AAFTE, except for:</w:t>
      </w:r>
    </w:p>
    <w:p w14:paraId="07E5B957" w14:textId="6368EC3A" w:rsidR="00BD71DD" w:rsidRDefault="0019590F" w:rsidP="004B58D9">
      <w:pPr>
        <w:pStyle w:val="ListParagraph"/>
        <w:numPr>
          <w:ilvl w:val="1"/>
          <w:numId w:val="13"/>
        </w:numPr>
        <w:tabs>
          <w:tab w:val="left" w:pos="1080"/>
        </w:tabs>
        <w:spacing w:before="2" w:line="237" w:lineRule="auto"/>
        <w:ind w:right="373"/>
        <w:jc w:val="both"/>
        <w:rPr>
          <w:rFonts w:ascii="Arial" w:hAnsi="Arial"/>
          <w:sz w:val="15"/>
        </w:rPr>
      </w:pPr>
      <w:r>
        <w:rPr>
          <w:rFonts w:ascii="Arial" w:hAnsi="Arial"/>
          <w:sz w:val="15"/>
        </w:rPr>
        <w:t xml:space="preserve">Skill center students who may be claimed up to a </w:t>
      </w:r>
      <w:r w:rsidRPr="00D141D3">
        <w:rPr>
          <w:rFonts w:ascii="Arial" w:hAnsi="Arial"/>
          <w:b/>
          <w:bCs/>
          <w:sz w:val="15"/>
        </w:rPr>
        <w:t>combined</w:t>
      </w:r>
      <w:r>
        <w:rPr>
          <w:rFonts w:ascii="Arial" w:hAnsi="Arial"/>
          <w:sz w:val="15"/>
        </w:rPr>
        <w:t xml:space="preserve"> 1.60 FTE with the maximum 1.0</w:t>
      </w:r>
      <w:r w:rsidR="006F0E57">
        <w:rPr>
          <w:rFonts w:ascii="Arial" w:hAnsi="Arial"/>
          <w:sz w:val="15"/>
        </w:rPr>
        <w:t>0</w:t>
      </w:r>
      <w:r>
        <w:rPr>
          <w:rFonts w:ascii="Arial" w:hAnsi="Arial"/>
          <w:sz w:val="15"/>
        </w:rPr>
        <w:t xml:space="preserve"> FTE for skill center enrollment and a maximum 1.0</w:t>
      </w:r>
      <w:r w:rsidR="006F0E57">
        <w:rPr>
          <w:rFonts w:ascii="Arial" w:hAnsi="Arial"/>
          <w:sz w:val="15"/>
        </w:rPr>
        <w:t>0</w:t>
      </w:r>
      <w:r>
        <w:rPr>
          <w:rFonts w:ascii="Arial" w:hAnsi="Arial"/>
          <w:sz w:val="15"/>
        </w:rPr>
        <w:t xml:space="preserve"> FTE for high</w:t>
      </w:r>
      <w:r>
        <w:rPr>
          <w:rFonts w:ascii="Arial" w:hAnsi="Arial"/>
          <w:spacing w:val="-8"/>
          <w:sz w:val="15"/>
        </w:rPr>
        <w:t xml:space="preserve"> </w:t>
      </w:r>
      <w:r>
        <w:rPr>
          <w:rFonts w:ascii="Arial" w:hAnsi="Arial"/>
          <w:sz w:val="15"/>
        </w:rPr>
        <w:t>school.</w:t>
      </w:r>
    </w:p>
    <w:p w14:paraId="1303F0F6" w14:textId="77777777" w:rsidR="00BD71DD" w:rsidRDefault="0019590F" w:rsidP="004B58D9">
      <w:pPr>
        <w:pStyle w:val="ListParagraph"/>
        <w:numPr>
          <w:ilvl w:val="1"/>
          <w:numId w:val="13"/>
        </w:numPr>
        <w:tabs>
          <w:tab w:val="left" w:pos="1080"/>
        </w:tabs>
        <w:spacing w:line="183" w:lineRule="exact"/>
        <w:ind w:hanging="181"/>
        <w:jc w:val="both"/>
        <w:rPr>
          <w:rFonts w:ascii="Arial" w:hAnsi="Arial"/>
          <w:sz w:val="15"/>
        </w:rPr>
      </w:pPr>
      <w:r>
        <w:rPr>
          <w:rFonts w:ascii="Arial" w:hAnsi="Arial"/>
          <w:sz w:val="15"/>
        </w:rPr>
        <w:t>Running Start students who may be claimed up to a</w:t>
      </w:r>
      <w:r>
        <w:rPr>
          <w:rFonts w:ascii="Arial" w:hAnsi="Arial"/>
          <w:spacing w:val="-16"/>
          <w:sz w:val="15"/>
        </w:rPr>
        <w:t xml:space="preserve"> </w:t>
      </w:r>
      <w:r w:rsidRPr="00D141D3">
        <w:rPr>
          <w:rFonts w:ascii="Arial" w:hAnsi="Arial"/>
          <w:b/>
          <w:bCs/>
          <w:sz w:val="15"/>
        </w:rPr>
        <w:t>combined</w:t>
      </w:r>
    </w:p>
    <w:p w14:paraId="193FC33E" w14:textId="1DB42194" w:rsidR="00BD71DD" w:rsidRDefault="0019590F" w:rsidP="00AD0A42">
      <w:pPr>
        <w:ind w:left="1080" w:right="1037"/>
        <w:rPr>
          <w:rFonts w:ascii="Arial"/>
          <w:sz w:val="15"/>
        </w:rPr>
      </w:pPr>
      <w:r>
        <w:rPr>
          <w:rFonts w:ascii="Arial"/>
          <w:sz w:val="15"/>
        </w:rPr>
        <w:t>1.</w:t>
      </w:r>
      <w:r w:rsidR="006F0E57">
        <w:rPr>
          <w:rFonts w:ascii="Arial"/>
          <w:sz w:val="15"/>
        </w:rPr>
        <w:t>4</w:t>
      </w:r>
      <w:r>
        <w:rPr>
          <w:rFonts w:ascii="Arial"/>
          <w:sz w:val="15"/>
        </w:rPr>
        <w:t>0 FTE with the maximum 1.</w:t>
      </w:r>
      <w:r w:rsidR="004F6437">
        <w:rPr>
          <w:rFonts w:ascii="Arial"/>
          <w:sz w:val="15"/>
        </w:rPr>
        <w:t>4</w:t>
      </w:r>
      <w:r w:rsidR="006F0E57">
        <w:rPr>
          <w:rFonts w:ascii="Arial"/>
          <w:sz w:val="15"/>
        </w:rPr>
        <w:t>0</w:t>
      </w:r>
      <w:r>
        <w:rPr>
          <w:rFonts w:ascii="Arial"/>
          <w:sz w:val="15"/>
        </w:rPr>
        <w:t xml:space="preserve"> FTE for Running Start enrollment and a maximum 1.</w:t>
      </w:r>
      <w:r w:rsidR="006F0E57">
        <w:rPr>
          <w:rFonts w:ascii="Arial"/>
          <w:sz w:val="15"/>
        </w:rPr>
        <w:t>0</w:t>
      </w:r>
      <w:r>
        <w:rPr>
          <w:rFonts w:ascii="Arial"/>
          <w:sz w:val="15"/>
        </w:rPr>
        <w:t>0 FTE for high school.</w:t>
      </w:r>
    </w:p>
    <w:p w14:paraId="1EA6C64F" w14:textId="77777777" w:rsidR="00BD71DD" w:rsidRDefault="00BD71DD">
      <w:pPr>
        <w:pStyle w:val="BodyText"/>
        <w:spacing w:before="11"/>
        <w:rPr>
          <w:rFonts w:ascii="Arial"/>
          <w:sz w:val="13"/>
        </w:rPr>
      </w:pPr>
    </w:p>
    <w:p w14:paraId="7F1292D9" w14:textId="77777777" w:rsidR="00BD71DD" w:rsidRDefault="0019590F">
      <w:pPr>
        <w:ind w:left="719"/>
        <w:rPr>
          <w:rFonts w:ascii="Arial"/>
          <w:b/>
          <w:sz w:val="15"/>
        </w:rPr>
      </w:pPr>
      <w:r>
        <w:rPr>
          <w:rFonts w:ascii="Arial"/>
          <w:b/>
          <w:sz w:val="15"/>
        </w:rPr>
        <w:t>Determining Available Nonstandard AAFTE</w:t>
      </w:r>
    </w:p>
    <w:p w14:paraId="069879FC" w14:textId="77777777" w:rsidR="00BD71DD" w:rsidRDefault="0019590F">
      <w:pPr>
        <w:ind w:left="719" w:right="332"/>
        <w:rPr>
          <w:rFonts w:ascii="Arial" w:hAnsi="Arial"/>
          <w:sz w:val="15"/>
        </w:rPr>
      </w:pPr>
      <w:r>
        <w:rPr>
          <w:rFonts w:ascii="Arial" w:hAnsi="Arial"/>
          <w:sz w:val="15"/>
        </w:rPr>
        <w:t>The following steps should be taken to determine a student’s available AAFTE:</w:t>
      </w:r>
    </w:p>
    <w:p w14:paraId="228C626F" w14:textId="77777777" w:rsidR="00BD71DD" w:rsidRDefault="0019590F" w:rsidP="004B58D9">
      <w:pPr>
        <w:pStyle w:val="ListParagraph"/>
        <w:numPr>
          <w:ilvl w:val="0"/>
          <w:numId w:val="12"/>
        </w:numPr>
        <w:tabs>
          <w:tab w:val="left" w:pos="900"/>
        </w:tabs>
        <w:spacing w:before="88"/>
        <w:ind w:right="410"/>
        <w:rPr>
          <w:rFonts w:ascii="Arial" w:hAnsi="Arial"/>
          <w:sz w:val="15"/>
        </w:rPr>
      </w:pPr>
      <w:r>
        <w:rPr>
          <w:rFonts w:ascii="Arial" w:hAnsi="Arial"/>
          <w:sz w:val="15"/>
        </w:rPr>
        <w:t>For each eligible student, total the student’s FTE enrollment on the monthly Form P-223 for each 10 count dates of the standard school year (September through June), including enrollment reported for state funding, as well as enrollment in a private school or in home-based instruction. Divide the result by 10. If applicable to the student, add any hours of attendance from Form P-240 divided by 1,000 for all</w:t>
      </w:r>
      <w:r>
        <w:rPr>
          <w:rFonts w:ascii="Arial" w:hAnsi="Arial"/>
          <w:spacing w:val="-2"/>
          <w:sz w:val="15"/>
        </w:rPr>
        <w:t xml:space="preserve"> </w:t>
      </w:r>
      <w:r>
        <w:rPr>
          <w:rFonts w:ascii="Arial" w:hAnsi="Arial"/>
          <w:sz w:val="15"/>
        </w:rPr>
        <w:t>grades.</w:t>
      </w:r>
    </w:p>
    <w:p w14:paraId="7EA90467" w14:textId="77777777" w:rsidR="00BD71DD" w:rsidRDefault="0019590F" w:rsidP="004B58D9">
      <w:pPr>
        <w:pStyle w:val="ListParagraph"/>
        <w:numPr>
          <w:ilvl w:val="0"/>
          <w:numId w:val="12"/>
        </w:numPr>
        <w:tabs>
          <w:tab w:val="left" w:pos="900"/>
        </w:tabs>
        <w:spacing w:before="86"/>
        <w:ind w:right="476"/>
        <w:rPr>
          <w:rFonts w:ascii="Arial" w:hAnsi="Arial"/>
          <w:sz w:val="15"/>
        </w:rPr>
      </w:pPr>
      <w:r>
        <w:rPr>
          <w:rFonts w:ascii="Arial" w:hAnsi="Arial"/>
          <w:sz w:val="15"/>
        </w:rPr>
        <w:t>Determine each eligible student’s nonstandard AAFTE enrollment by dividing the student’s hours of nonstandard school year enrolled hours by 1,000 for all</w:t>
      </w:r>
      <w:r>
        <w:rPr>
          <w:rFonts w:ascii="Arial" w:hAnsi="Arial"/>
          <w:spacing w:val="-1"/>
          <w:sz w:val="15"/>
        </w:rPr>
        <w:t xml:space="preserve"> </w:t>
      </w:r>
      <w:r>
        <w:rPr>
          <w:rFonts w:ascii="Arial" w:hAnsi="Arial"/>
          <w:sz w:val="15"/>
        </w:rPr>
        <w:t>grades.</w:t>
      </w:r>
    </w:p>
    <w:p w14:paraId="351AD995" w14:textId="77777777" w:rsidR="00BD71DD" w:rsidRDefault="0019590F" w:rsidP="004B58D9">
      <w:pPr>
        <w:pStyle w:val="ListParagraph"/>
        <w:numPr>
          <w:ilvl w:val="0"/>
          <w:numId w:val="12"/>
        </w:numPr>
        <w:tabs>
          <w:tab w:val="left" w:pos="887"/>
        </w:tabs>
        <w:spacing w:before="96"/>
        <w:ind w:left="886" w:hanging="181"/>
        <w:rPr>
          <w:rFonts w:ascii="Arial"/>
          <w:sz w:val="15"/>
        </w:rPr>
      </w:pPr>
      <w:r>
        <w:rPr>
          <w:rFonts w:ascii="Arial"/>
          <w:spacing w:val="-1"/>
          <w:sz w:val="15"/>
        </w:rPr>
        <w:br w:type="column"/>
      </w:r>
      <w:r>
        <w:rPr>
          <w:rFonts w:ascii="Arial"/>
          <w:sz w:val="15"/>
        </w:rPr>
        <w:t>Evaluate the combined AAFTE by totaling the AAFTE calculated in</w:t>
      </w:r>
      <w:r>
        <w:rPr>
          <w:rFonts w:ascii="Arial"/>
          <w:spacing w:val="-17"/>
          <w:sz w:val="15"/>
        </w:rPr>
        <w:t xml:space="preserve"> </w:t>
      </w:r>
      <w:r>
        <w:rPr>
          <w:rFonts w:ascii="Arial"/>
          <w:sz w:val="15"/>
        </w:rPr>
        <w:t>Steps</w:t>
      </w:r>
    </w:p>
    <w:p w14:paraId="6219EDD6" w14:textId="1ED3485F" w:rsidR="00BD71DD" w:rsidRDefault="00816BA0" w:rsidP="004B58D9">
      <w:pPr>
        <w:pStyle w:val="ListParagraph"/>
        <w:numPr>
          <w:ilvl w:val="1"/>
          <w:numId w:val="12"/>
        </w:numPr>
        <w:tabs>
          <w:tab w:val="left" w:pos="1055"/>
        </w:tabs>
        <w:spacing w:before="1"/>
        <w:rPr>
          <w:rFonts w:ascii="Arial"/>
          <w:sz w:val="15"/>
        </w:rPr>
      </w:pPr>
      <w:r>
        <w:rPr>
          <w:noProof/>
        </w:rPr>
        <mc:AlternateContent>
          <mc:Choice Requires="wpg">
            <w:drawing>
              <wp:anchor distT="0" distB="0" distL="114300" distR="114300" simplePos="0" relativeHeight="251720704" behindDoc="0" locked="0" layoutInCell="1" allowOverlap="1" wp14:anchorId="2A41BF1F" wp14:editId="3809DCAE">
                <wp:simplePos x="0" y="0"/>
                <wp:positionH relativeFrom="page">
                  <wp:posOffset>417830</wp:posOffset>
                </wp:positionH>
                <wp:positionV relativeFrom="paragraph">
                  <wp:posOffset>-99695</wp:posOffset>
                </wp:positionV>
                <wp:extent cx="3289300" cy="169545"/>
                <wp:effectExtent l="0" t="0" r="0" b="0"/>
                <wp:wrapNone/>
                <wp:docPr id="88" name="Group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0" cy="169545"/>
                          <a:chOff x="658" y="-157"/>
                          <a:chExt cx="5180" cy="267"/>
                        </a:xfrm>
                      </wpg:grpSpPr>
                      <wps:wsp>
                        <wps:cNvPr id="89" name="Rectangle 71"/>
                        <wps:cNvSpPr>
                          <a:spLocks noChangeArrowheads="1"/>
                        </wps:cNvSpPr>
                        <wps:spPr bwMode="auto">
                          <a:xfrm>
                            <a:off x="657" y="-15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70"/>
                        <wps:cNvCnPr>
                          <a:cxnSpLocks noChangeShapeType="1"/>
                        </wps:cNvCnPr>
                        <wps:spPr bwMode="auto">
                          <a:xfrm>
                            <a:off x="672" y="-150"/>
                            <a:ext cx="513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1" name="Rectangle 69"/>
                        <wps:cNvSpPr>
                          <a:spLocks noChangeArrowheads="1"/>
                        </wps:cNvSpPr>
                        <wps:spPr bwMode="auto">
                          <a:xfrm>
                            <a:off x="5808" y="-15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AutoShape 68"/>
                        <wps:cNvSpPr>
                          <a:spLocks/>
                        </wps:cNvSpPr>
                        <wps:spPr bwMode="auto">
                          <a:xfrm>
                            <a:off x="672" y="87"/>
                            <a:ext cx="5137" cy="15"/>
                          </a:xfrm>
                          <a:custGeom>
                            <a:avLst/>
                            <a:gdLst>
                              <a:gd name="T0" fmla="+- 0 672 672"/>
                              <a:gd name="T1" fmla="*/ T0 w 5137"/>
                              <a:gd name="T2" fmla="+- 0 102 88"/>
                              <a:gd name="T3" fmla="*/ 102 h 15"/>
                              <a:gd name="T4" fmla="+- 0 5808 672"/>
                              <a:gd name="T5" fmla="*/ T4 w 5137"/>
                              <a:gd name="T6" fmla="+- 0 102 88"/>
                              <a:gd name="T7" fmla="*/ 102 h 15"/>
                              <a:gd name="T8" fmla="+- 0 672 672"/>
                              <a:gd name="T9" fmla="*/ T8 w 5137"/>
                              <a:gd name="T10" fmla="+- 0 88 88"/>
                              <a:gd name="T11" fmla="*/ 88 h 15"/>
                              <a:gd name="T12" fmla="+- 0 5808 672"/>
                              <a:gd name="T13" fmla="*/ T12 w 5137"/>
                              <a:gd name="T14" fmla="+- 0 88 88"/>
                              <a:gd name="T15" fmla="*/ 88 h 15"/>
                            </a:gdLst>
                            <a:ahLst/>
                            <a:cxnLst>
                              <a:cxn ang="0">
                                <a:pos x="T1" y="T3"/>
                              </a:cxn>
                              <a:cxn ang="0">
                                <a:pos x="T5" y="T7"/>
                              </a:cxn>
                              <a:cxn ang="0">
                                <a:pos x="T9" y="T11"/>
                              </a:cxn>
                              <a:cxn ang="0">
                                <a:pos x="T13" y="T15"/>
                              </a:cxn>
                            </a:cxnLst>
                            <a:rect l="0" t="0" r="r" b="b"/>
                            <a:pathLst>
                              <a:path w="5137" h="15">
                                <a:moveTo>
                                  <a:pt x="0" y="14"/>
                                </a:moveTo>
                                <a:lnTo>
                                  <a:pt x="5136" y="14"/>
                                </a:lnTo>
                                <a:moveTo>
                                  <a:pt x="0" y="0"/>
                                </a:moveTo>
                                <a:lnTo>
                                  <a:pt x="513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67"/>
                        <wps:cNvSpPr>
                          <a:spLocks noChangeArrowheads="1"/>
                        </wps:cNvSpPr>
                        <wps:spPr bwMode="auto">
                          <a:xfrm>
                            <a:off x="5808" y="94"/>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66"/>
                        <wps:cNvCnPr>
                          <a:cxnSpLocks noChangeShapeType="1"/>
                        </wps:cNvCnPr>
                        <wps:spPr bwMode="auto">
                          <a:xfrm>
                            <a:off x="665" y="-143"/>
                            <a:ext cx="0" cy="23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65"/>
                        <wps:cNvSpPr>
                          <a:spLocks/>
                        </wps:cNvSpPr>
                        <wps:spPr bwMode="auto">
                          <a:xfrm>
                            <a:off x="5815" y="-143"/>
                            <a:ext cx="15" cy="252"/>
                          </a:xfrm>
                          <a:custGeom>
                            <a:avLst/>
                            <a:gdLst>
                              <a:gd name="T0" fmla="+- 0 5830 5815"/>
                              <a:gd name="T1" fmla="*/ T0 w 15"/>
                              <a:gd name="T2" fmla="+- 0 -143 -143"/>
                              <a:gd name="T3" fmla="*/ -143 h 252"/>
                              <a:gd name="T4" fmla="+- 0 5830 5815"/>
                              <a:gd name="T5" fmla="*/ T4 w 15"/>
                              <a:gd name="T6" fmla="+- 0 109 -143"/>
                              <a:gd name="T7" fmla="*/ 109 h 252"/>
                              <a:gd name="T8" fmla="+- 0 5815 5815"/>
                              <a:gd name="T9" fmla="*/ T8 w 15"/>
                              <a:gd name="T10" fmla="+- 0 -143 -143"/>
                              <a:gd name="T11" fmla="*/ -143 h 252"/>
                              <a:gd name="T12" fmla="+- 0 5815 5815"/>
                              <a:gd name="T13" fmla="*/ T12 w 15"/>
                              <a:gd name="T14" fmla="+- 0 95 -143"/>
                              <a:gd name="T15" fmla="*/ 95 h 252"/>
                            </a:gdLst>
                            <a:ahLst/>
                            <a:cxnLst>
                              <a:cxn ang="0">
                                <a:pos x="T1" y="T3"/>
                              </a:cxn>
                              <a:cxn ang="0">
                                <a:pos x="T5" y="T7"/>
                              </a:cxn>
                              <a:cxn ang="0">
                                <a:pos x="T9" y="T11"/>
                              </a:cxn>
                              <a:cxn ang="0">
                                <a:pos x="T13" y="T15"/>
                              </a:cxn>
                            </a:cxnLst>
                            <a:rect l="0" t="0" r="r" b="b"/>
                            <a:pathLst>
                              <a:path w="15" h="252">
                                <a:moveTo>
                                  <a:pt x="15" y="0"/>
                                </a:moveTo>
                                <a:lnTo>
                                  <a:pt x="15" y="252"/>
                                </a:lnTo>
                                <a:moveTo>
                                  <a:pt x="0" y="0"/>
                                </a:moveTo>
                                <a:lnTo>
                                  <a:pt x="0" y="23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Text Box 64"/>
                        <wps:cNvSpPr txBox="1">
                          <a:spLocks noChangeArrowheads="1"/>
                        </wps:cNvSpPr>
                        <wps:spPr bwMode="auto">
                          <a:xfrm>
                            <a:off x="672" y="-143"/>
                            <a:ext cx="5136"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89ED4" w14:textId="77777777" w:rsidR="00BD71DD" w:rsidRPr="0068089A" w:rsidRDefault="0019590F" w:rsidP="0068089A">
                              <w:pPr>
                                <w:pStyle w:val="TableParagraph"/>
                                <w:jc w:val="center"/>
                                <w:rPr>
                                  <w:sz w:val="16"/>
                                  <w:szCs w:val="16"/>
                                </w:rPr>
                              </w:pPr>
                              <w:r w:rsidRPr="0068089A">
                                <w:rPr>
                                  <w:sz w:val="16"/>
                                  <w:szCs w:val="16"/>
                                </w:rPr>
                                <w:t>GENERAL INSTRUCTIONS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1BF1F" id="Group 63" o:spid="_x0000_s1026" alt="&quot;&quot;" style="position:absolute;left:0;text-align:left;margin-left:32.9pt;margin-top:-7.85pt;width:259pt;height:13.35pt;z-index:251720704;mso-position-horizontal-relative:page" coordorigin="658,-157" coordsize="5180,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Yij4gUAAJocAAAOAAAAZHJzL2Uyb0RvYy54bWzsWWtv2zYU/T5g/4HQxw2pLdlSZKNO0aUP&#10;FMi2YvV+AC3JljBZ1Cgldvbrd+6lnrbUNl0XtEAKNKDES+rw8D4O6ecvjvtU3EW6SFS2suxnU0tE&#10;WaDCJNutrD/Xby58SxSlzEKZqixaWfdRYb24+vGH54d8GTkqVmkYaYFJsmJ5yFdWXJb5cjIpgjja&#10;y+KZyqMMnVul97LEo95NQi0PmH2fTpzp1JsclA5zrYKoKPD2lem0rnj+7TYKyt+32yIqRbqygK3k&#10;v5r/bujv5Oq5XO60zOMkqGDIL0Cxl0mGjzZTvZKlFLc6OZtqnwRaFWpbPgvUfqK22ySIeA1YjT09&#10;Wc1brW5zXstuedjlDU2g9oSnL542+O3urc4/5O+1QY/mjQr+KsDL5JDvlt1+et4ZY7E5/KpC7Ke8&#10;LRUv/LjVe5oCSxJH5ve+4Tc6liLAy5njL2ZTbEOAPttbuHPXbEAQY5domOfCX9B5YbuXddfrarRr&#10;+9VQx+POiVyarzLSChntPFypaNkq/htbH2KZR7wJBbHxXoskXFn+whKZ3IOBP+BjMtulkbi0CTJ9&#10;HnY1pYXhU2TqOoZZ9FJrdYgjGQIW2wN8ZwA9FNiNTxLsgaCKKd8wVbNsuxXBTG5DklzmuijfRmov&#10;qLGyNIDz1sm7m6KkDW9NaCcLlSbhmyRN+UHvNtepFneSAon/0VcxpGeWZmScKRpmuukNL5FWZdjZ&#10;qPAeK9TKRCOyBxqx0v9Y4oBIXFnF37dSR5ZI32VgaWHP5xS6/DB3Lx086G7PptsjswBTrazSEqZ5&#10;XZpwv811sovxJZsXnamXcN1twgsn1g2qCiz855EcaYHVGEe6STL4EKekyiWuMxOWwTGrwrJxI/bK&#10;9X0OB+x5kRny+V506dReVOXC2otce+YZP+KOcTdKAftjbtQ4g1ymmTiY/eQBPc8pPs/BkBGzEJ4l&#10;lxRDr6t2KZPUtIFz1OPIIYmZR9xcu97cNkt4i0fMEq4/bRLqU5qgbFIlkO8uTSBOTZqgtMXRLzze&#10;0SpXnNSb2tebSvTglOBXBbiTEFBxuHKfFpbg1hQWCsu6mEAKhSgr9GoXVtDXyHXbfQqB9fOFmArv&#10;0qH/pnq1RogZY/TTRKyn4iCQiiosrRHo6MxkTx3hV/7d2sxqG0xEFrFAaeTc0drMaxtGROEyBAkV&#10;tYU0H4GEdPlJSGCwmWgMEgK2M88ISZAfzURrfwSR3efb9wdIsrt0w2KIJLvP9hhLdpfwte2Moepz&#10;Poyqy3gHFdJ741YyNrJFLlEfK1dDC2Uf+njKFSZXBanKNdYIUbmeVZIFVuSXI8b4NBnXEvPjxtgH&#10;MgaLFHE850emJobYvI4gntwMq1ZAquz0sKItgcPKxvhuLktaOH2FmlRROUBEDCng8rL36i5aK7Yo&#10;WzFuzyuMbXeadc1MyQe+xrLub0fknQlrYdD21vbGqpmvNjTdWC4BZ7qaxRAHnSzy7YiGJ5nK550F&#10;PPf0vGNOYcP1pxGqX+u80yiZBbuxXNZ1yUEIDlalp+POt3jcQfLvHHc8j3JS5UKPcNzxTHK/sOdc&#10;C1ovQqUkJ3JmrCKQjer7jBMvejrt0DXb8J3IAuSeaVSudMM5gipmr4cePuvyw/XpkgP7db6R9e2H&#10;47Kw7Oxkt748QKW6/mwq+IPA2xWzXeHEOvVcXfZ1E4EVLeJWhHZ1ExvFooLf/V5fNo3CAjGtMiSt&#10;eg7rVKkuBlH1teoCynAAVF+sEk2DXJ3J1XNQJ2J1lKyeYB1n60yzjiAbEK0D2PrcL9xBwjCupR42&#10;DWFwwifVeqZaiS5oVnIqCqxWRRr1SN2I8Fo7tt19kVmZteFed7cDHqJZUQd6ZeBJsn6/VyZIc6Yc&#10;rUkr/qKOwmPt2Kk5ojzifX0n/L/d1Te3rKeywxyRWHk49fFsRHl86rq+d2SigGpeIP0M3ImWx82R&#10;pT0Sb6XBHngxj1gxl/JomAt5NMxlPBpf8YYNKoF/AOMjY/VjHf3C1n1mLdH+pHj1LwAAAP//AwBQ&#10;SwMEFAAGAAgAAAAhAEpjykPfAAAACQEAAA8AAABkcnMvZG93bnJldi54bWxMj8FqwzAMhu+DvYPR&#10;YLfW8Uq6ksUppWw7lcHawdjNjdUkNJZD7Cbp2087rUdJH7++P19PrhUD9qHxpEHNExBIpbcNVRq+&#10;Dm+zFYgQDVnTekINVwywLu7vcpNZP9InDvtYCQ6hkBkNdYxdJmUoa3QmzH2HxLeT752JPPaVtL0Z&#10;Ody18ilJltKZhvhDbTrc1lie9xen4X0042ahXofd+bS9/hzSj++dQq0fH6bNC4iIU/yH4U+f1aFg&#10;p6O/kA2i1bBM2TxqmKn0GQQD6WrBmyOTKgFZ5PK2QfELAAD//wMAUEsBAi0AFAAGAAgAAAAhALaD&#10;OJL+AAAA4QEAABMAAAAAAAAAAAAAAAAAAAAAAFtDb250ZW50X1R5cGVzXS54bWxQSwECLQAUAAYA&#10;CAAAACEAOP0h/9YAAACUAQAACwAAAAAAAAAAAAAAAAAvAQAAX3JlbHMvLnJlbHNQSwECLQAUAAYA&#10;CAAAACEAJg2Io+IFAACaHAAADgAAAAAAAAAAAAAAAAAuAgAAZHJzL2Uyb0RvYy54bWxQSwECLQAU&#10;AAYACAAAACEASmPKQ98AAAAJAQAADwAAAAAAAAAAAAAAAAA8CAAAZHJzL2Rvd25yZXYueG1sUEsF&#10;BgAAAAAEAAQA8wAAAEgJAAAAAA==&#10;">
                <v:rect id="Rectangle 71" o:spid="_x0000_s1027" style="position:absolute;left:657;top:-158;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v:line id="Line 70" o:spid="_x0000_s1028" style="position:absolute;visibility:visible;mso-wrap-style:square" from="672,-150" to="5808,-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P12wwAAANsAAAAPAAAAZHJzL2Rvd25yZXYueG1sRE/LasJA&#10;FN0L/YfhFtzpxIq2TR1FBEG6qvHRdnebuSahmTtDZjTx752F4PJw3rNFZ2pxocZXlhWMhgkI4tzq&#10;igsF+9168AbCB2SNtWVScCUPi/lTb4apti1v6ZKFQsQQ9ikqKENwqZQ+L8mgH1pHHLmTbQyGCJtC&#10;6gbbGG5q+ZIkU2mw4thQoqNVSfl/djYK/n6oPWyPy8n36yTbH77G7vj76ZTqP3fLDxCBuvAQ390b&#10;reA9ro9f4g+Q8xsAAAD//wMAUEsBAi0AFAAGAAgAAAAhANvh9svuAAAAhQEAABMAAAAAAAAAAAAA&#10;AAAAAAAAAFtDb250ZW50X1R5cGVzXS54bWxQSwECLQAUAAYACAAAACEAWvQsW78AAAAVAQAACwAA&#10;AAAAAAAAAAAAAAAfAQAAX3JlbHMvLnJlbHNQSwECLQAUAAYACAAAACEArMj9dsMAAADbAAAADwAA&#10;AAAAAAAAAAAAAAAHAgAAZHJzL2Rvd25yZXYueG1sUEsFBgAAAAADAAMAtwAAAPcCAAAAAA==&#10;" strokeweight=".72pt"/>
                <v:rect id="Rectangle 69" o:spid="_x0000_s1029" style="position:absolute;left:5808;top:-158;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shape id="AutoShape 68" o:spid="_x0000_s1030" style="position:absolute;left:672;top:87;width:5137;height:15;visibility:visible;mso-wrap-style:square;v-text-anchor:top" coordsize="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ktaxQAAANsAAAAPAAAAZHJzL2Rvd25yZXYueG1sRI/NasMw&#10;EITvgb6D2EJviZwciutGNiG0tBQcaBLodbHWP8RaGUuxXT99FCj0OMzMN8w2m0wrBupdY1nBehWB&#10;IC6sbrhScD69L2MQziNrbC2Tgl9ykKUPiy0m2o78TcPRVyJA2CWooPa+S6R0RU0G3cp2xMErbW/Q&#10;B9lXUvc4Brhp5SaKnqXBhsNCjR3tayoux6tRMJZfV+nK/YzzR36K9c/hLb8clHp6nHavIDxN/j/8&#10;1/7UCl42cP8SfoBMbwAAAP//AwBQSwECLQAUAAYACAAAACEA2+H2y+4AAACFAQAAEwAAAAAAAAAA&#10;AAAAAAAAAAAAW0NvbnRlbnRfVHlwZXNdLnhtbFBLAQItABQABgAIAAAAIQBa9CxbvwAAABUBAAAL&#10;AAAAAAAAAAAAAAAAAB8BAABfcmVscy8ucmVsc1BLAQItABQABgAIAAAAIQD3pktaxQAAANsAAAAP&#10;AAAAAAAAAAAAAAAAAAcCAABkcnMvZG93bnJldi54bWxQSwUGAAAAAAMAAwC3AAAA+QIAAAAA&#10;" path="m,14r5136,m,l5136,e" filled="f" strokeweight=".72pt">
                  <v:path arrowok="t" o:connecttype="custom" o:connectlocs="0,102;5136,102;0,88;5136,88" o:connectangles="0,0,0,0"/>
                </v:shape>
                <v:rect id="Rectangle 67" o:spid="_x0000_s1031" style="position:absolute;left:5808;top:94;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line id="Line 66" o:spid="_x0000_s1032" style="position:absolute;visibility:visible;mso-wrap-style:square" from="665,-143" to="66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t1xgAAANsAAAAPAAAAZHJzL2Rvd25yZXYueG1sRI9Pa8JA&#10;FMTvBb/D8oTe6sZWq0ZXkUJBeqrxb2+v2WcSzL5dsluTfvtuodDjMDO/YRarztTiRo2vLCsYDhIQ&#10;xLnVFRcK9rvXhykIH5A11pZJwTd5WC17dwtMtW15S7csFCJC2KeooAzBpVL6vCSDfmAdcfQutjEY&#10;omwKqRtsI9zU8jFJnqXBiuNCiY5eSsqv2ZdR8Hmm9rA9rsenyTjbH96f3PHjzSl13+/WcxCBuvAf&#10;/mtvtILZCH6/xB8glz8AAAD//wMAUEsBAi0AFAAGAAgAAAAhANvh9svuAAAAhQEAABMAAAAAAAAA&#10;AAAAAAAAAAAAAFtDb250ZW50X1R5cGVzXS54bWxQSwECLQAUAAYACAAAACEAWvQsW78AAAAVAQAA&#10;CwAAAAAAAAAAAAAAAAAfAQAAX3JlbHMvLnJlbHNQSwECLQAUAAYACAAAACEA0/P7dcYAAADbAAAA&#10;DwAAAAAAAAAAAAAAAAAHAgAAZHJzL2Rvd25yZXYueG1sUEsFBgAAAAADAAMAtwAAAPoCAAAAAA==&#10;" strokeweight=".72pt"/>
                <v:shape id="AutoShape 65" o:spid="_x0000_s1033" style="position:absolute;left:5815;top:-143;width:15;height:252;visibility:visible;mso-wrap-style:square;v-text-anchor:top" coordsize="1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l4nwwAAANsAAAAPAAAAZHJzL2Rvd25yZXYueG1sRI/LasMw&#10;EEX3gfyDmEA3oZET6tC6UUwoFLoIBttZdDlYE1vUGhlLddy/jwqFLg/3xT3ks+3FRKM3jhVsNwkI&#10;4sZpw62CS/3++AzCB2SNvWNS8EMe8uNyccBMuxuXNFWhFbGEfYYKuhCGTErfdGTRb9xAHLWrGy2G&#10;iGMr9Yi3WG57uUuSvbRoOC50ONBbR81X9W0V1L2p2/J63pVcPhVF+klzMGulHlbz6RVEiPhv/kt/&#10;aAUvKfx+iT9AHu8AAAD//wMAUEsBAi0AFAAGAAgAAAAhANvh9svuAAAAhQEAABMAAAAAAAAAAAAA&#10;AAAAAAAAAFtDb250ZW50X1R5cGVzXS54bWxQSwECLQAUAAYACAAAACEAWvQsW78AAAAVAQAACwAA&#10;AAAAAAAAAAAAAAAfAQAAX3JlbHMvLnJlbHNQSwECLQAUAAYACAAAACEAd8ZeJ8MAAADbAAAADwAA&#10;AAAAAAAAAAAAAAAHAgAAZHJzL2Rvd25yZXYueG1sUEsFBgAAAAADAAMAtwAAAPcCAAAAAA==&#10;" path="m15,r,252m,l,238e" filled="f" strokeweight=".72pt">
                  <v:path arrowok="t" o:connecttype="custom" o:connectlocs="15,-143;15,109;0,-143;0,95" o:connectangles="0,0,0,0"/>
                </v:shape>
                <v:shapetype id="_x0000_t202" coordsize="21600,21600" o:spt="202" path="m,l,21600r21600,l21600,xe">
                  <v:stroke joinstyle="miter"/>
                  <v:path gradientshapeok="t" o:connecttype="rect"/>
                </v:shapetype>
                <v:shape id="Text Box 64" o:spid="_x0000_s1034" type="#_x0000_t202" style="position:absolute;left:672;top:-143;width:513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59389ED4" w14:textId="77777777" w:rsidR="00BD71DD" w:rsidRPr="0068089A" w:rsidRDefault="0019590F" w:rsidP="0068089A">
                        <w:pPr>
                          <w:pStyle w:val="TableParagraph"/>
                          <w:jc w:val="center"/>
                          <w:rPr>
                            <w:sz w:val="16"/>
                            <w:szCs w:val="16"/>
                          </w:rPr>
                        </w:pPr>
                        <w:r w:rsidRPr="0068089A">
                          <w:rPr>
                            <w:sz w:val="16"/>
                            <w:szCs w:val="16"/>
                          </w:rPr>
                          <w:t>GENERAL INSTRUCTIONS</w:t>
                        </w:r>
                      </w:p>
                    </w:txbxContent>
                  </v:textbox>
                </v:shape>
                <w10:wrap anchorx="page"/>
              </v:group>
            </w:pict>
          </mc:Fallback>
        </mc:AlternateContent>
      </w:r>
      <w:r w:rsidR="0019590F">
        <w:rPr>
          <w:rFonts w:ascii="Arial"/>
          <w:sz w:val="15"/>
        </w:rPr>
        <w:t>and</w:t>
      </w:r>
      <w:r w:rsidR="0019590F">
        <w:rPr>
          <w:rFonts w:ascii="Arial"/>
          <w:spacing w:val="-1"/>
          <w:sz w:val="15"/>
        </w:rPr>
        <w:t xml:space="preserve"> </w:t>
      </w:r>
      <w:r w:rsidR="0019590F">
        <w:rPr>
          <w:rFonts w:ascii="Arial"/>
          <w:spacing w:val="-3"/>
          <w:sz w:val="15"/>
        </w:rPr>
        <w:t>2.</w:t>
      </w:r>
    </w:p>
    <w:p w14:paraId="17C61A3D" w14:textId="77777777" w:rsidR="00BD71DD" w:rsidRDefault="0019590F" w:rsidP="004B58D9">
      <w:pPr>
        <w:pStyle w:val="ListParagraph"/>
        <w:numPr>
          <w:ilvl w:val="0"/>
          <w:numId w:val="11"/>
        </w:numPr>
        <w:tabs>
          <w:tab w:val="left" w:pos="1067"/>
        </w:tabs>
        <w:spacing w:before="1" w:line="237" w:lineRule="auto"/>
        <w:ind w:right="796"/>
        <w:rPr>
          <w:rFonts w:ascii="Arial" w:hAnsi="Arial"/>
          <w:sz w:val="15"/>
        </w:rPr>
      </w:pPr>
      <w:r>
        <w:rPr>
          <w:rFonts w:ascii="Arial" w:hAnsi="Arial"/>
          <w:sz w:val="15"/>
        </w:rPr>
        <w:t>If the student’s combined AAFTE is less than or equal to 1.00*, report the nonstandard school year AAFTE calculated in Step 2. in the appropriate grade</w:t>
      </w:r>
      <w:r>
        <w:rPr>
          <w:rFonts w:ascii="Arial" w:hAnsi="Arial"/>
          <w:spacing w:val="-2"/>
          <w:sz w:val="15"/>
        </w:rPr>
        <w:t xml:space="preserve"> </w:t>
      </w:r>
      <w:r>
        <w:rPr>
          <w:rFonts w:ascii="Arial" w:hAnsi="Arial"/>
          <w:sz w:val="15"/>
        </w:rPr>
        <w:t>group.</w:t>
      </w:r>
    </w:p>
    <w:p w14:paraId="25E9546D" w14:textId="066A50CF" w:rsidR="00BD71DD" w:rsidRDefault="00816BA0">
      <w:pPr>
        <w:pStyle w:val="BodyText"/>
        <w:rPr>
          <w:rFonts w:ascii="Arial"/>
          <w:sz w:val="9"/>
        </w:rPr>
      </w:pPr>
      <w:r>
        <w:rPr>
          <w:noProof/>
        </w:rPr>
        <mc:AlternateContent>
          <mc:Choice Requires="wps">
            <w:drawing>
              <wp:anchor distT="0" distB="0" distL="0" distR="0" simplePos="0" relativeHeight="251715584" behindDoc="1" locked="0" layoutInCell="1" allowOverlap="1" wp14:anchorId="374DD0F1" wp14:editId="3732226A">
                <wp:simplePos x="0" y="0"/>
                <wp:positionH relativeFrom="page">
                  <wp:posOffset>4315460</wp:posOffset>
                </wp:positionH>
                <wp:positionV relativeFrom="paragraph">
                  <wp:posOffset>95885</wp:posOffset>
                </wp:positionV>
                <wp:extent cx="3006090" cy="431165"/>
                <wp:effectExtent l="0" t="0" r="0" b="0"/>
                <wp:wrapTopAndBottom/>
                <wp:docPr id="87" name="Text Box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431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18D2E3" w14:textId="77777777" w:rsidR="00BD71DD" w:rsidRDefault="0019590F" w:rsidP="00D141D3">
                            <w:pPr>
                              <w:spacing w:before="71"/>
                              <w:ind w:left="58" w:right="144"/>
                              <w:rPr>
                                <w:rFonts w:ascii="Arial" w:hAnsi="Arial"/>
                                <w:sz w:val="15"/>
                              </w:rPr>
                            </w:pPr>
                            <w:r>
                              <w:rPr>
                                <w:rFonts w:ascii="Arial" w:hAnsi="Arial"/>
                                <w:b/>
                                <w:sz w:val="15"/>
                              </w:rPr>
                              <w:t xml:space="preserve">Example: </w:t>
                            </w:r>
                            <w:r>
                              <w:rPr>
                                <w:rFonts w:ascii="Arial" w:hAnsi="Arial"/>
                                <w:sz w:val="15"/>
                              </w:rPr>
                              <w:t>A student’s September through June AAFTE equals 0.44 and the student’s nonstandard school year AAFTE equals 0.28. Report 0.28.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DD0F1" id="Text Box 62" o:spid="_x0000_s1035" type="#_x0000_t202" alt="&quot;&quot;" style="position:absolute;margin-left:339.8pt;margin-top:7.55pt;width:236.7pt;height:33.95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QBDQIAAPoDAAAOAAAAZHJzL2Uyb0RvYy54bWysk81u2zAMx+8D9g6C7ouTdClaI07Rpesw&#10;oPsAuj2ALMm2MFnUKCV29/SjZCctttswHwTKlP4kf6S2N2Nv2VFjMOAqvlosOdNOgjKurfj3b/dv&#10;rjgLUTglLDhd8Scd+M3u9avt4Eu9hg6s0shIxIVy8BXvYvRlUQTZ6V6EBXjtyNkA9iLSFttCoRhI&#10;vbfFerm8LAZA5RGkDoH+3k1Ovsv6TaNl/NI0QUdmK065xbxiXuu0FrutKFsUvjNyTkP8Qxa9MI6C&#10;nqXuRBTsgOYvqd5IhABNXEjoC2gaI3WugapZLf+o5rETXudaCE7wZ0zh/8nKz8dH/xVZHN/BSA3M&#10;RQT/APJHYA72nXCtvkWEodNCUeBVQlYMPpTz1YQ6lCGJ1MMnUNRkcYiQhcYG+0SF6mSkTg14OkPX&#10;Y2SSfl5QF5fX5JLke3uxWl1ucghRnm57DPGDhp4lo+JITc3q4vgQYspGlKcjKZiDe2Ntbqx1bKj4&#10;9Wa9meoCa1RypmMB23pvkR1FGo38zXHDy2O9iTSg1vQVvzofEmWi8d6pHCUKYyebMrFuxpOITGzi&#10;WI/MKGKX4SVcNagnAoYwDSQ9IDI6wF+cDTSMFQ8/DwI1Z/ajI+hpck8Gnoz6ZAgn6WrFI2eTuY/T&#10;hB88mrYj5amtDm6pMY3JzJ6zmPOlAcso58eQJvjlPp96frK73wAAAP//AwBQSwMEFAAGAAgAAAAh&#10;AE0BjIjgAAAACgEAAA8AAABkcnMvZG93bnJldi54bWxMj0FLw0AQhe+C/2EZwYu0myiNMWZTpOhN&#10;pK2VetwmYzYkOxuy2yb9905Pehoe7+PNe/lysp044eAbRwrieQQCqXRVQ7WC3efbLAXhg6ZKd45Q&#10;wRk9LIvrq1xnlRtpg6dtqAWHkM+0AhNCn0npS4NW+7nrkdj7cYPVgeVQy2rQI4fbTt5HUSKtbog/&#10;GN3jymDZbo9WQfth1pv9++q7vJPY1uNXtE/Pr0rd3kwvzyACTuEPhkt9rg4Fdzq4I1VedAqSx6eE&#10;UTYWMYgLEC8eeN1BQcpXFrn8P6H4BQAA//8DAFBLAQItABQABgAIAAAAIQC2gziS/gAAAOEBAAAT&#10;AAAAAAAAAAAAAAAAAAAAAABbQ29udGVudF9UeXBlc10ueG1sUEsBAi0AFAAGAAgAAAAhADj9If/W&#10;AAAAlAEAAAsAAAAAAAAAAAAAAAAALwEAAF9yZWxzLy5yZWxzUEsBAi0AFAAGAAgAAAAhAB7ClAEN&#10;AgAA+gMAAA4AAAAAAAAAAAAAAAAALgIAAGRycy9lMm9Eb2MueG1sUEsBAi0AFAAGAAgAAAAhAE0B&#10;jIjgAAAACgEAAA8AAAAAAAAAAAAAAAAAZwQAAGRycy9kb3ducmV2LnhtbFBLBQYAAAAABAAEAPMA&#10;AAB0BQAAAAA=&#10;" filled="f">
                <v:textbox inset="0,0,0,0">
                  <w:txbxContent>
                    <w:p w14:paraId="5918D2E3" w14:textId="77777777" w:rsidR="00BD71DD" w:rsidRDefault="0019590F" w:rsidP="00D141D3">
                      <w:pPr>
                        <w:spacing w:before="71"/>
                        <w:ind w:left="58" w:right="144"/>
                        <w:rPr>
                          <w:rFonts w:ascii="Arial" w:hAnsi="Arial"/>
                          <w:sz w:val="15"/>
                        </w:rPr>
                      </w:pPr>
                      <w:r>
                        <w:rPr>
                          <w:rFonts w:ascii="Arial" w:hAnsi="Arial"/>
                          <w:b/>
                          <w:sz w:val="15"/>
                        </w:rPr>
                        <w:t xml:space="preserve">Example: </w:t>
                      </w:r>
                      <w:r>
                        <w:rPr>
                          <w:rFonts w:ascii="Arial" w:hAnsi="Arial"/>
                          <w:sz w:val="15"/>
                        </w:rPr>
                        <w:t>A student’s September through June AAFTE equals 0.44 and the student’s nonstandard school year AAFTE equals 0.28. Report 0.28.</w:t>
                      </w:r>
                    </w:p>
                  </w:txbxContent>
                </v:textbox>
                <w10:wrap type="topAndBottom" anchorx="page"/>
              </v:shape>
            </w:pict>
          </mc:Fallback>
        </mc:AlternateContent>
      </w:r>
    </w:p>
    <w:p w14:paraId="0358B145" w14:textId="77777777" w:rsidR="00BD71DD" w:rsidRDefault="0019590F" w:rsidP="004B58D9">
      <w:pPr>
        <w:pStyle w:val="ListParagraph"/>
        <w:numPr>
          <w:ilvl w:val="0"/>
          <w:numId w:val="11"/>
        </w:numPr>
        <w:tabs>
          <w:tab w:val="left" w:pos="1067"/>
        </w:tabs>
        <w:spacing w:before="91"/>
        <w:ind w:right="1226"/>
        <w:rPr>
          <w:rFonts w:ascii="Arial" w:hAnsi="Arial"/>
          <w:sz w:val="15"/>
        </w:rPr>
      </w:pPr>
      <w:r>
        <w:rPr>
          <w:rFonts w:ascii="Arial" w:hAnsi="Arial"/>
          <w:sz w:val="15"/>
        </w:rPr>
        <w:t>If the student’s combined AAFTE is greater than 1.00, subtract the student’s September through June AAFTE calculated in Step 1. from 1.00 and report the result in the appropriate grade group.</w:t>
      </w:r>
    </w:p>
    <w:p w14:paraId="7C95451B" w14:textId="77777777" w:rsidR="00BD71DD" w:rsidRDefault="00BD71DD">
      <w:pPr>
        <w:pStyle w:val="BodyText"/>
        <w:spacing w:before="4"/>
        <w:rPr>
          <w:rFonts w:ascii="Arial"/>
          <w:sz w:val="6"/>
        </w:rPr>
      </w:pPr>
    </w:p>
    <w:p w14:paraId="058920FC" w14:textId="0F897A5C" w:rsidR="00BD71DD" w:rsidRDefault="00816BA0">
      <w:pPr>
        <w:pStyle w:val="BodyText"/>
        <w:ind w:left="1015"/>
        <w:rPr>
          <w:rFonts w:ascii="Arial"/>
          <w:sz w:val="20"/>
        </w:rPr>
      </w:pPr>
      <w:r>
        <w:rPr>
          <w:rFonts w:ascii="Arial"/>
          <w:noProof/>
          <w:sz w:val="20"/>
        </w:rPr>
        <mc:AlternateContent>
          <mc:Choice Requires="wps">
            <w:drawing>
              <wp:inline distT="0" distB="0" distL="0" distR="0" wp14:anchorId="50518C53" wp14:editId="434D8238">
                <wp:extent cx="2999105" cy="436245"/>
                <wp:effectExtent l="5080" t="12700" r="5715" b="8255"/>
                <wp:docPr id="8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436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3A54B9" w14:textId="77777777" w:rsidR="00BD71DD" w:rsidRDefault="0019590F" w:rsidP="00D141D3">
                            <w:pPr>
                              <w:spacing w:before="72"/>
                              <w:ind w:left="58" w:right="144"/>
                              <w:rPr>
                                <w:rFonts w:ascii="Arial" w:hAnsi="Arial"/>
                                <w:sz w:val="15"/>
                              </w:rPr>
                            </w:pPr>
                            <w:r>
                              <w:rPr>
                                <w:rFonts w:ascii="Arial" w:hAnsi="Arial"/>
                                <w:b/>
                                <w:sz w:val="15"/>
                              </w:rPr>
                              <w:t xml:space="preserve">Example: </w:t>
                            </w:r>
                            <w:r>
                              <w:rPr>
                                <w:rFonts w:ascii="Arial" w:hAnsi="Arial"/>
                                <w:sz w:val="15"/>
                              </w:rPr>
                              <w:t>A student’s September through June AAFTE equals 0.89 and</w:t>
                            </w:r>
                            <w:r>
                              <w:rPr>
                                <w:rFonts w:ascii="Arial" w:hAnsi="Arial"/>
                                <w:spacing w:val="-12"/>
                                <w:sz w:val="15"/>
                              </w:rPr>
                              <w:t xml:space="preserve"> </w:t>
                            </w:r>
                            <w:r>
                              <w:rPr>
                                <w:rFonts w:ascii="Arial" w:hAnsi="Arial"/>
                                <w:sz w:val="15"/>
                              </w:rPr>
                              <w:t>the</w:t>
                            </w:r>
                            <w:r>
                              <w:rPr>
                                <w:rFonts w:ascii="Arial" w:hAnsi="Arial"/>
                                <w:spacing w:val="-12"/>
                                <w:sz w:val="15"/>
                              </w:rPr>
                              <w:t xml:space="preserve"> </w:t>
                            </w:r>
                            <w:r>
                              <w:rPr>
                                <w:rFonts w:ascii="Arial" w:hAnsi="Arial"/>
                                <w:sz w:val="15"/>
                              </w:rPr>
                              <w:t>student’s</w:t>
                            </w:r>
                            <w:r>
                              <w:rPr>
                                <w:rFonts w:ascii="Arial" w:hAnsi="Arial"/>
                                <w:spacing w:val="-9"/>
                                <w:sz w:val="15"/>
                              </w:rPr>
                              <w:t xml:space="preserve"> </w:t>
                            </w:r>
                            <w:r>
                              <w:rPr>
                                <w:rFonts w:ascii="Arial" w:hAnsi="Arial"/>
                                <w:sz w:val="15"/>
                              </w:rPr>
                              <w:t>eligible</w:t>
                            </w:r>
                            <w:r>
                              <w:rPr>
                                <w:rFonts w:ascii="Arial" w:hAnsi="Arial"/>
                                <w:spacing w:val="-9"/>
                                <w:sz w:val="15"/>
                              </w:rPr>
                              <w:t xml:space="preserve"> </w:t>
                            </w:r>
                            <w:r>
                              <w:rPr>
                                <w:rFonts w:ascii="Arial" w:hAnsi="Arial"/>
                                <w:sz w:val="15"/>
                              </w:rPr>
                              <w:t>nonstandard</w:t>
                            </w:r>
                            <w:r>
                              <w:rPr>
                                <w:rFonts w:ascii="Arial" w:hAnsi="Arial"/>
                                <w:spacing w:val="-9"/>
                                <w:sz w:val="15"/>
                              </w:rPr>
                              <w:t xml:space="preserve"> </w:t>
                            </w:r>
                            <w:r>
                              <w:rPr>
                                <w:rFonts w:ascii="Arial" w:hAnsi="Arial"/>
                                <w:sz w:val="15"/>
                              </w:rPr>
                              <w:t>school</w:t>
                            </w:r>
                            <w:r>
                              <w:rPr>
                                <w:rFonts w:ascii="Arial" w:hAnsi="Arial"/>
                                <w:spacing w:val="-11"/>
                                <w:sz w:val="15"/>
                              </w:rPr>
                              <w:t xml:space="preserve"> </w:t>
                            </w:r>
                            <w:r>
                              <w:rPr>
                                <w:rFonts w:ascii="Arial" w:hAnsi="Arial"/>
                                <w:sz w:val="15"/>
                              </w:rPr>
                              <w:t>year</w:t>
                            </w:r>
                            <w:r>
                              <w:rPr>
                                <w:rFonts w:ascii="Arial" w:hAnsi="Arial"/>
                                <w:spacing w:val="-12"/>
                                <w:sz w:val="15"/>
                              </w:rPr>
                              <w:t xml:space="preserve"> </w:t>
                            </w:r>
                            <w:r>
                              <w:rPr>
                                <w:rFonts w:ascii="Arial" w:hAnsi="Arial"/>
                                <w:sz w:val="15"/>
                              </w:rPr>
                              <w:t>enrollment</w:t>
                            </w:r>
                            <w:r>
                              <w:rPr>
                                <w:rFonts w:ascii="Arial" w:hAnsi="Arial"/>
                                <w:spacing w:val="-8"/>
                                <w:sz w:val="15"/>
                              </w:rPr>
                              <w:t xml:space="preserve"> </w:t>
                            </w:r>
                            <w:r>
                              <w:rPr>
                                <w:rFonts w:ascii="Arial" w:hAnsi="Arial"/>
                                <w:sz w:val="15"/>
                              </w:rPr>
                              <w:t>equals 0.28. Report 0.11 (1.00 -</w:t>
                            </w:r>
                            <w:r>
                              <w:rPr>
                                <w:rFonts w:ascii="Arial" w:hAnsi="Arial"/>
                                <w:spacing w:val="-4"/>
                                <w:sz w:val="15"/>
                              </w:rPr>
                              <w:t xml:space="preserve"> </w:t>
                            </w:r>
                            <w:r>
                              <w:rPr>
                                <w:rFonts w:ascii="Arial" w:hAnsi="Arial"/>
                                <w:sz w:val="15"/>
                              </w:rPr>
                              <w:t>0.89).</w:t>
                            </w:r>
                          </w:p>
                        </w:txbxContent>
                      </wps:txbx>
                      <wps:bodyPr rot="0" vert="horz" wrap="square" lIns="0" tIns="0" rIns="0" bIns="0" anchor="t" anchorCtr="0" upright="1">
                        <a:noAutofit/>
                      </wps:bodyPr>
                    </wps:wsp>
                  </a:graphicData>
                </a:graphic>
              </wp:inline>
            </w:drawing>
          </mc:Choice>
          <mc:Fallback>
            <w:pict>
              <v:shape w14:anchorId="50518C53" id="Text Box 207" o:spid="_x0000_s1036" type="#_x0000_t202" style="width:236.1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BoDwIAAPoDAAAOAAAAZHJzL2Uyb0RvYy54bWysk81u2zAMx+8D9g6C7osTrykaI07Rpesw&#10;oPsAuj2ALMu2MFnUKCV29vSjZCctttswHwTKov4kf6S2t2Nv2FGh12BLvlosOVNWQq1tW/Lv3x7e&#10;3HDmg7C1MGBVyU/K89vd61fbwRUqhw5MrZCRiPXF4EreheCKLPOyU73wC3DK0mED2ItAW2yzGsVA&#10;6r3J8uXyOhsAa4cglff093465Luk3zRKhi9N41VgpuSUW0grprWKa7bbiqJF4Tot5zTEP2TRC20p&#10;6EXqXgTBDqj/kuq1RPDQhIWEPoOm0VKlGqia1fKPap464VSqheB4d8Hk/5+s/Hx8cl+RhfEdjNTA&#10;VIR3jyB/eGZh3wnbqjtEGDolagq8isiywflivhpR+8JHkWr4BDU1WRwCJKGxwT5SoToZqVMDThfo&#10;agxM0s98s9mslmvOJJ1dvb3Or9YphCjOtx368EFBz6JRcqSmJnVxfPQhZiOKs0sMZuFBG5Maaywb&#10;Sr5Z5+upLjC6jofRzWNb7Q2yo4ijkb45rn/p1utAA2p0X/Kbi5MoIo33tk5RgtBmsikTY2c8kcjE&#10;JozVyHRN7PIYIeKqoD4RMIRpIOkBkdEB/uJsoGEsuf95EKg4Mx8tQY+TezbwbFRnQ1hJV0seOJvM&#10;fZgm/OBQtx0pT221cEeNaXRi9pzFnC8NWEI5P4Y4wS/3yev5ye5+AwAA//8DAFBLAwQUAAYACAAA&#10;ACEATkBPYN0AAAAEAQAADwAAAGRycy9kb3ducmV2LnhtbEyPQUvDQBCF70L/wzIFL2I3VmlDzKRI&#10;0ZuIbZV63GbHbEh2NmS3TfrvXb3Yy8DjPd77Jl+NthUn6n3tGOFuloAgLp2uuUL42L3cpiB8UKxV&#10;65gQzuRhVUyucpVpN/CGTttQiVjCPlMIJoQuk9KXhqzyM9cRR+/b9VaFKPtK6l4Nsdy2cp4kC2lV&#10;zXHBqI7Whspme7QIzZt53+xf11/ljaSmGj6TfXp+Rryejk+PIAKN4T8Mv/gRHYrIdHBH1l60CPGR&#10;8Hej97Cc34M4ICzSJcgil5fwxQ8AAAD//wMAUEsBAi0AFAAGAAgAAAAhALaDOJL+AAAA4QEAABMA&#10;AAAAAAAAAAAAAAAAAAAAAFtDb250ZW50X1R5cGVzXS54bWxQSwECLQAUAAYACAAAACEAOP0h/9YA&#10;AACUAQAACwAAAAAAAAAAAAAAAAAvAQAAX3JlbHMvLnJlbHNQSwECLQAUAAYACAAAACEAURAAaA8C&#10;AAD6AwAADgAAAAAAAAAAAAAAAAAuAgAAZHJzL2Uyb0RvYy54bWxQSwECLQAUAAYACAAAACEATkBP&#10;YN0AAAAEAQAADwAAAAAAAAAAAAAAAABpBAAAZHJzL2Rvd25yZXYueG1sUEsFBgAAAAAEAAQA8wAA&#10;AHMFAAAAAA==&#10;" filled="f">
                <v:textbox inset="0,0,0,0">
                  <w:txbxContent>
                    <w:p w14:paraId="6A3A54B9" w14:textId="77777777" w:rsidR="00BD71DD" w:rsidRDefault="0019590F" w:rsidP="00D141D3">
                      <w:pPr>
                        <w:spacing w:before="72"/>
                        <w:ind w:left="58" w:right="144"/>
                        <w:rPr>
                          <w:rFonts w:ascii="Arial" w:hAnsi="Arial"/>
                          <w:sz w:val="15"/>
                        </w:rPr>
                      </w:pPr>
                      <w:r>
                        <w:rPr>
                          <w:rFonts w:ascii="Arial" w:hAnsi="Arial"/>
                          <w:b/>
                          <w:sz w:val="15"/>
                        </w:rPr>
                        <w:t xml:space="preserve">Example: </w:t>
                      </w:r>
                      <w:r>
                        <w:rPr>
                          <w:rFonts w:ascii="Arial" w:hAnsi="Arial"/>
                          <w:sz w:val="15"/>
                        </w:rPr>
                        <w:t>A student’s September through June AAFTE equals 0.89 and</w:t>
                      </w:r>
                      <w:r>
                        <w:rPr>
                          <w:rFonts w:ascii="Arial" w:hAnsi="Arial"/>
                          <w:spacing w:val="-12"/>
                          <w:sz w:val="15"/>
                        </w:rPr>
                        <w:t xml:space="preserve"> </w:t>
                      </w:r>
                      <w:r>
                        <w:rPr>
                          <w:rFonts w:ascii="Arial" w:hAnsi="Arial"/>
                          <w:sz w:val="15"/>
                        </w:rPr>
                        <w:t>the</w:t>
                      </w:r>
                      <w:r>
                        <w:rPr>
                          <w:rFonts w:ascii="Arial" w:hAnsi="Arial"/>
                          <w:spacing w:val="-12"/>
                          <w:sz w:val="15"/>
                        </w:rPr>
                        <w:t xml:space="preserve"> </w:t>
                      </w:r>
                      <w:r>
                        <w:rPr>
                          <w:rFonts w:ascii="Arial" w:hAnsi="Arial"/>
                          <w:sz w:val="15"/>
                        </w:rPr>
                        <w:t>student’s</w:t>
                      </w:r>
                      <w:r>
                        <w:rPr>
                          <w:rFonts w:ascii="Arial" w:hAnsi="Arial"/>
                          <w:spacing w:val="-9"/>
                          <w:sz w:val="15"/>
                        </w:rPr>
                        <w:t xml:space="preserve"> </w:t>
                      </w:r>
                      <w:r>
                        <w:rPr>
                          <w:rFonts w:ascii="Arial" w:hAnsi="Arial"/>
                          <w:sz w:val="15"/>
                        </w:rPr>
                        <w:t>eligible</w:t>
                      </w:r>
                      <w:r>
                        <w:rPr>
                          <w:rFonts w:ascii="Arial" w:hAnsi="Arial"/>
                          <w:spacing w:val="-9"/>
                          <w:sz w:val="15"/>
                        </w:rPr>
                        <w:t xml:space="preserve"> </w:t>
                      </w:r>
                      <w:r>
                        <w:rPr>
                          <w:rFonts w:ascii="Arial" w:hAnsi="Arial"/>
                          <w:sz w:val="15"/>
                        </w:rPr>
                        <w:t>nonstandard</w:t>
                      </w:r>
                      <w:r>
                        <w:rPr>
                          <w:rFonts w:ascii="Arial" w:hAnsi="Arial"/>
                          <w:spacing w:val="-9"/>
                          <w:sz w:val="15"/>
                        </w:rPr>
                        <w:t xml:space="preserve"> </w:t>
                      </w:r>
                      <w:r>
                        <w:rPr>
                          <w:rFonts w:ascii="Arial" w:hAnsi="Arial"/>
                          <w:sz w:val="15"/>
                        </w:rPr>
                        <w:t>school</w:t>
                      </w:r>
                      <w:r>
                        <w:rPr>
                          <w:rFonts w:ascii="Arial" w:hAnsi="Arial"/>
                          <w:spacing w:val="-11"/>
                          <w:sz w:val="15"/>
                        </w:rPr>
                        <w:t xml:space="preserve"> </w:t>
                      </w:r>
                      <w:r>
                        <w:rPr>
                          <w:rFonts w:ascii="Arial" w:hAnsi="Arial"/>
                          <w:sz w:val="15"/>
                        </w:rPr>
                        <w:t>year</w:t>
                      </w:r>
                      <w:r>
                        <w:rPr>
                          <w:rFonts w:ascii="Arial" w:hAnsi="Arial"/>
                          <w:spacing w:val="-12"/>
                          <w:sz w:val="15"/>
                        </w:rPr>
                        <w:t xml:space="preserve"> </w:t>
                      </w:r>
                      <w:r>
                        <w:rPr>
                          <w:rFonts w:ascii="Arial" w:hAnsi="Arial"/>
                          <w:sz w:val="15"/>
                        </w:rPr>
                        <w:t>enrollment</w:t>
                      </w:r>
                      <w:r>
                        <w:rPr>
                          <w:rFonts w:ascii="Arial" w:hAnsi="Arial"/>
                          <w:spacing w:val="-8"/>
                          <w:sz w:val="15"/>
                        </w:rPr>
                        <w:t xml:space="preserve"> </w:t>
                      </w:r>
                      <w:r>
                        <w:rPr>
                          <w:rFonts w:ascii="Arial" w:hAnsi="Arial"/>
                          <w:sz w:val="15"/>
                        </w:rPr>
                        <w:t>equals 0.28. Report 0.11 (1.00 -</w:t>
                      </w:r>
                      <w:r>
                        <w:rPr>
                          <w:rFonts w:ascii="Arial" w:hAnsi="Arial"/>
                          <w:spacing w:val="-4"/>
                          <w:sz w:val="15"/>
                        </w:rPr>
                        <w:t xml:space="preserve"> </w:t>
                      </w:r>
                      <w:r>
                        <w:rPr>
                          <w:rFonts w:ascii="Arial" w:hAnsi="Arial"/>
                          <w:sz w:val="15"/>
                        </w:rPr>
                        <w:t>0.89).</w:t>
                      </w:r>
                    </w:p>
                  </w:txbxContent>
                </v:textbox>
                <w10:anchorlock/>
              </v:shape>
            </w:pict>
          </mc:Fallback>
        </mc:AlternateContent>
      </w:r>
    </w:p>
    <w:p w14:paraId="78C326E7" w14:textId="5415165A" w:rsidR="00BD71DD" w:rsidRDefault="0019590F" w:rsidP="006F0E57">
      <w:pPr>
        <w:spacing w:before="92"/>
        <w:ind w:left="1080" w:right="963" w:hanging="104"/>
        <w:rPr>
          <w:rFonts w:ascii="Arial"/>
          <w:sz w:val="15"/>
        </w:rPr>
      </w:pPr>
      <w:r>
        <w:rPr>
          <w:rFonts w:ascii="Arial"/>
          <w:b/>
          <w:sz w:val="15"/>
        </w:rPr>
        <w:t xml:space="preserve">* </w:t>
      </w:r>
      <w:r>
        <w:rPr>
          <w:rFonts w:ascii="Arial"/>
          <w:sz w:val="15"/>
        </w:rPr>
        <w:t>For Running Start students, the AAFTE limit is 1.</w:t>
      </w:r>
      <w:r w:rsidR="006F0E57">
        <w:rPr>
          <w:rFonts w:ascii="Arial"/>
          <w:sz w:val="15"/>
        </w:rPr>
        <w:t>4</w:t>
      </w:r>
      <w:r>
        <w:rPr>
          <w:rFonts w:ascii="Arial"/>
          <w:sz w:val="15"/>
        </w:rPr>
        <w:t>0 with the maximum 1.0</w:t>
      </w:r>
      <w:r w:rsidR="006F0E57">
        <w:rPr>
          <w:rFonts w:ascii="Arial"/>
          <w:sz w:val="15"/>
        </w:rPr>
        <w:t>0</w:t>
      </w:r>
      <w:r>
        <w:rPr>
          <w:rFonts w:ascii="Arial"/>
          <w:sz w:val="15"/>
        </w:rPr>
        <w:t xml:space="preserve"> </w:t>
      </w:r>
      <w:r w:rsidR="006F0E57">
        <w:rPr>
          <w:rFonts w:ascii="Arial"/>
          <w:sz w:val="15"/>
        </w:rPr>
        <w:t>AA</w:t>
      </w:r>
      <w:r>
        <w:rPr>
          <w:rFonts w:ascii="Arial"/>
          <w:sz w:val="15"/>
        </w:rPr>
        <w:t>FTE for high school</w:t>
      </w:r>
      <w:r w:rsidR="006F0E57">
        <w:rPr>
          <w:rFonts w:ascii="Arial"/>
          <w:sz w:val="15"/>
        </w:rPr>
        <w:t xml:space="preserve"> and 1.</w:t>
      </w:r>
      <w:r w:rsidR="004F6437">
        <w:rPr>
          <w:rFonts w:ascii="Arial"/>
          <w:sz w:val="15"/>
        </w:rPr>
        <w:t>40</w:t>
      </w:r>
      <w:r w:rsidR="006F0E57">
        <w:rPr>
          <w:rFonts w:ascii="Arial"/>
          <w:sz w:val="15"/>
        </w:rPr>
        <w:t xml:space="preserve"> AAFTE for Running Start</w:t>
      </w:r>
      <w:r>
        <w:rPr>
          <w:rFonts w:ascii="Arial"/>
          <w:sz w:val="15"/>
        </w:rPr>
        <w:t>.</w:t>
      </w:r>
    </w:p>
    <w:p w14:paraId="71B8776F" w14:textId="77777777" w:rsidR="00BD71DD" w:rsidRDefault="0019590F" w:rsidP="006F0E57">
      <w:pPr>
        <w:spacing w:before="85"/>
        <w:ind w:left="1184" w:hanging="104"/>
        <w:rPr>
          <w:rFonts w:ascii="Arial"/>
          <w:sz w:val="15"/>
        </w:rPr>
      </w:pPr>
      <w:r>
        <w:rPr>
          <w:rFonts w:ascii="Arial"/>
          <w:sz w:val="15"/>
        </w:rPr>
        <w:t>For skill center students, the AAFTE limit is 1.60 with the maximum</w:t>
      </w:r>
    </w:p>
    <w:p w14:paraId="4CCABF8E" w14:textId="0755B19E" w:rsidR="00BD71DD" w:rsidRDefault="0019590F" w:rsidP="006F0E57">
      <w:pPr>
        <w:ind w:left="1184" w:hanging="104"/>
        <w:rPr>
          <w:rFonts w:ascii="Arial"/>
          <w:sz w:val="15"/>
        </w:rPr>
      </w:pPr>
      <w:r>
        <w:rPr>
          <w:rFonts w:ascii="Arial"/>
          <w:sz w:val="15"/>
        </w:rPr>
        <w:t>1.0</w:t>
      </w:r>
      <w:r w:rsidR="006F0E57">
        <w:rPr>
          <w:rFonts w:ascii="Arial"/>
          <w:sz w:val="15"/>
        </w:rPr>
        <w:t>0</w:t>
      </w:r>
      <w:r>
        <w:rPr>
          <w:rFonts w:ascii="Arial"/>
          <w:sz w:val="15"/>
        </w:rPr>
        <w:t xml:space="preserve"> </w:t>
      </w:r>
      <w:r w:rsidR="006F0E57">
        <w:rPr>
          <w:rFonts w:ascii="Arial"/>
          <w:sz w:val="15"/>
        </w:rPr>
        <w:t>AA</w:t>
      </w:r>
      <w:r>
        <w:rPr>
          <w:rFonts w:ascii="Arial"/>
          <w:sz w:val="15"/>
        </w:rPr>
        <w:t>FTE for skill center and 1.0</w:t>
      </w:r>
      <w:r w:rsidR="00AD0A42">
        <w:rPr>
          <w:rFonts w:ascii="Arial"/>
          <w:sz w:val="15"/>
        </w:rPr>
        <w:t>0</w:t>
      </w:r>
      <w:r>
        <w:rPr>
          <w:rFonts w:ascii="Arial"/>
          <w:sz w:val="15"/>
        </w:rPr>
        <w:t xml:space="preserve"> FTE for high school.</w:t>
      </w:r>
    </w:p>
    <w:p w14:paraId="19238986" w14:textId="77777777" w:rsidR="00BD71DD" w:rsidRDefault="0019590F" w:rsidP="004B58D9">
      <w:pPr>
        <w:pStyle w:val="ListParagraph"/>
        <w:numPr>
          <w:ilvl w:val="0"/>
          <w:numId w:val="11"/>
        </w:numPr>
        <w:tabs>
          <w:tab w:val="left" w:pos="1067"/>
        </w:tabs>
        <w:spacing w:before="87"/>
        <w:ind w:right="935" w:hanging="181"/>
        <w:rPr>
          <w:rFonts w:ascii="Arial"/>
          <w:sz w:val="15"/>
        </w:rPr>
      </w:pPr>
      <w:r>
        <w:rPr>
          <w:rFonts w:ascii="Arial"/>
          <w:sz w:val="15"/>
        </w:rPr>
        <w:t>Round the AAFTE to two decimal places as shown in the examples above.</w:t>
      </w:r>
    </w:p>
    <w:p w14:paraId="035F927B" w14:textId="77777777" w:rsidR="00BD71DD" w:rsidRDefault="00BD71DD">
      <w:pPr>
        <w:pStyle w:val="BodyText"/>
        <w:rPr>
          <w:rFonts w:ascii="Arial"/>
          <w:sz w:val="15"/>
        </w:rPr>
      </w:pPr>
    </w:p>
    <w:p w14:paraId="04832006" w14:textId="77777777" w:rsidR="00BD71DD" w:rsidRDefault="0019590F">
      <w:pPr>
        <w:spacing w:before="1" w:line="172" w:lineRule="exact"/>
        <w:ind w:left="706"/>
        <w:rPr>
          <w:rFonts w:ascii="Arial"/>
          <w:b/>
          <w:sz w:val="15"/>
        </w:rPr>
      </w:pPr>
      <w:r>
        <w:rPr>
          <w:rFonts w:ascii="Arial"/>
          <w:b/>
          <w:sz w:val="15"/>
        </w:rPr>
        <w:t>References</w:t>
      </w:r>
    </w:p>
    <w:p w14:paraId="69619C0B" w14:textId="77777777" w:rsidR="009F011E" w:rsidRPr="009F011E" w:rsidRDefault="009F011E" w:rsidP="004B58D9">
      <w:pPr>
        <w:pStyle w:val="ListParagraph"/>
        <w:numPr>
          <w:ilvl w:val="1"/>
          <w:numId w:val="15"/>
        </w:numPr>
        <w:tabs>
          <w:tab w:val="left" w:pos="901"/>
          <w:tab w:val="left" w:pos="5940"/>
        </w:tabs>
        <w:ind w:right="617"/>
        <w:rPr>
          <w:rFonts w:ascii="Symbol" w:hAnsi="Symbol"/>
          <w:sz w:val="15"/>
          <w:szCs w:val="15"/>
        </w:rPr>
      </w:pPr>
      <w:r w:rsidRPr="009F011E">
        <w:rPr>
          <w:rFonts w:ascii="Arial" w:hAnsi="Arial"/>
          <w:sz w:val="15"/>
          <w:szCs w:val="15"/>
          <w:u w:color="0D5660"/>
        </w:rPr>
        <w:t xml:space="preserve">Annual Enrollment Reporting Handbook available on the </w:t>
      </w:r>
      <w:hyperlink r:id="rId11" w:history="1">
        <w:r w:rsidRPr="009F011E">
          <w:rPr>
            <w:color w:val="0D5660"/>
            <w:sz w:val="15"/>
            <w:szCs w:val="15"/>
            <w:u w:val="single" w:color="0D5660"/>
          </w:rPr>
          <w:t>Enrollment Reporting webpage</w:t>
        </w:r>
      </w:hyperlink>
      <w:r w:rsidRPr="009F011E">
        <w:rPr>
          <w:rFonts w:ascii="Arial" w:hAnsi="Arial"/>
          <w:sz w:val="15"/>
          <w:szCs w:val="15"/>
          <w:u w:color="0D5660"/>
        </w:rPr>
        <w:t>.</w:t>
      </w:r>
    </w:p>
    <w:p w14:paraId="2F747BC7" w14:textId="77777777" w:rsidR="00BD71DD" w:rsidRDefault="0019590F" w:rsidP="004B58D9">
      <w:pPr>
        <w:pStyle w:val="ListParagraph"/>
        <w:numPr>
          <w:ilvl w:val="1"/>
          <w:numId w:val="15"/>
        </w:numPr>
        <w:tabs>
          <w:tab w:val="left" w:pos="888"/>
        </w:tabs>
        <w:ind w:left="887" w:right="825" w:hanging="180"/>
        <w:rPr>
          <w:rFonts w:ascii="Symbol" w:hAnsi="Symbol"/>
          <w:sz w:val="15"/>
        </w:rPr>
      </w:pPr>
      <w:r>
        <w:rPr>
          <w:rFonts w:ascii="Arial" w:hAnsi="Arial"/>
          <w:sz w:val="15"/>
        </w:rPr>
        <w:t>Reported nonstandard school year enrollment is summarized on Report 1251.</w:t>
      </w:r>
    </w:p>
    <w:p w14:paraId="22BD5F8E" w14:textId="77777777" w:rsidR="00BD71DD" w:rsidRDefault="00BD71DD">
      <w:pPr>
        <w:pStyle w:val="BodyText"/>
        <w:spacing w:before="10"/>
        <w:rPr>
          <w:rFonts w:ascii="Arial"/>
          <w:sz w:val="9"/>
        </w:rPr>
      </w:pPr>
    </w:p>
    <w:p w14:paraId="56079164" w14:textId="5DFB5464" w:rsidR="00BD71DD" w:rsidRDefault="00816BA0">
      <w:pPr>
        <w:pStyle w:val="BodyText"/>
        <w:ind w:left="644"/>
        <w:rPr>
          <w:rFonts w:ascii="Arial"/>
          <w:sz w:val="20"/>
        </w:rPr>
      </w:pPr>
      <w:r>
        <w:rPr>
          <w:rFonts w:ascii="Arial"/>
          <w:noProof/>
          <w:sz w:val="20"/>
        </w:rPr>
        <mc:AlternateContent>
          <mc:Choice Requires="wpg">
            <w:drawing>
              <wp:inline distT="0" distB="0" distL="0" distR="0" wp14:anchorId="6F41B46C" wp14:editId="7DBD728F">
                <wp:extent cx="3289300" cy="170815"/>
                <wp:effectExtent l="7620" t="7620" r="8255" b="12065"/>
                <wp:docPr id="77" name="Group 52" descr="Detailed Instruc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0" cy="170815"/>
                          <a:chOff x="0" y="0"/>
                          <a:chExt cx="5180" cy="269"/>
                        </a:xfrm>
                      </wpg:grpSpPr>
                      <wps:wsp>
                        <wps:cNvPr id="78" name="Line 60"/>
                        <wps:cNvCnPr>
                          <a:cxnSpLocks noChangeShapeType="1"/>
                        </wps:cNvCnPr>
                        <wps:spPr bwMode="auto">
                          <a:xfrm>
                            <a:off x="14" y="7"/>
                            <a:ext cx="513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9" name="Line 59"/>
                        <wps:cNvCnPr>
                          <a:cxnSpLocks noChangeShapeType="1"/>
                        </wps:cNvCnPr>
                        <wps:spPr bwMode="auto">
                          <a:xfrm>
                            <a:off x="14" y="262"/>
                            <a:ext cx="513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0" name="Line 58"/>
                        <wps:cNvCnPr>
                          <a:cxnSpLocks noChangeShapeType="1"/>
                        </wps:cNvCnPr>
                        <wps:spPr bwMode="auto">
                          <a:xfrm>
                            <a:off x="14" y="247"/>
                            <a:ext cx="513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57"/>
                        <wps:cNvSpPr>
                          <a:spLocks noChangeArrowheads="1"/>
                        </wps:cNvSpPr>
                        <wps:spPr bwMode="auto">
                          <a:xfrm>
                            <a:off x="5150" y="254"/>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56"/>
                        <wps:cNvCnPr>
                          <a:cxnSpLocks noChangeShapeType="1"/>
                        </wps:cNvCnPr>
                        <wps:spPr bwMode="auto">
                          <a:xfrm>
                            <a:off x="7" y="0"/>
                            <a:ext cx="0" cy="25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3" name="Line 55"/>
                        <wps:cNvCnPr>
                          <a:cxnSpLocks noChangeShapeType="1"/>
                        </wps:cNvCnPr>
                        <wps:spPr bwMode="auto">
                          <a:xfrm>
                            <a:off x="5172" y="14"/>
                            <a:ext cx="0" cy="25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4" name="Line 54"/>
                        <wps:cNvCnPr>
                          <a:cxnSpLocks noChangeShapeType="1"/>
                        </wps:cNvCnPr>
                        <wps:spPr bwMode="auto">
                          <a:xfrm>
                            <a:off x="5158" y="0"/>
                            <a:ext cx="0" cy="25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5" name="Text Box 53"/>
                        <wps:cNvSpPr txBox="1">
                          <a:spLocks noChangeArrowheads="1"/>
                        </wps:cNvSpPr>
                        <wps:spPr bwMode="auto">
                          <a:xfrm>
                            <a:off x="14" y="14"/>
                            <a:ext cx="5136"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108AA" w14:textId="77777777" w:rsidR="00BD71DD" w:rsidRPr="0068089A" w:rsidRDefault="0019590F" w:rsidP="0068089A">
                              <w:pPr>
                                <w:pStyle w:val="TableParagraph"/>
                                <w:jc w:val="center"/>
                                <w:rPr>
                                  <w:sz w:val="16"/>
                                  <w:szCs w:val="16"/>
                                </w:rPr>
                              </w:pPr>
                              <w:r w:rsidRPr="0068089A">
                                <w:rPr>
                                  <w:sz w:val="16"/>
                                  <w:szCs w:val="16"/>
                                </w:rPr>
                                <w:t>DETAILED INSTRUCTIONS</w:t>
                              </w:r>
                            </w:p>
                          </w:txbxContent>
                        </wps:txbx>
                        <wps:bodyPr rot="0" vert="horz" wrap="square" lIns="0" tIns="0" rIns="0" bIns="0" anchor="t" anchorCtr="0" upright="1">
                          <a:noAutofit/>
                        </wps:bodyPr>
                      </wps:wsp>
                    </wpg:wgp>
                  </a:graphicData>
                </a:graphic>
              </wp:inline>
            </w:drawing>
          </mc:Choice>
          <mc:Fallback>
            <w:pict>
              <v:group w14:anchorId="6F41B46C" id="Group 52" o:spid="_x0000_s1037" alt="Detailed Instructions" style="width:259pt;height:13.45pt;mso-position-horizontal-relative:char;mso-position-vertical-relative:line" coordsize="518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gzoAMAAFMSAAAOAAAAZHJzL2Uyb0RvYy54bWzsWF1v0zAUfUfiP1h+Z2nSpu2iZQgGTEgD&#10;Jhg/wE2cD5HYwXaXjF/P9XWaNYNuY0Cf2ofKjj9in3N9znVOXnZ1Ra650qUUMfWPJpRwkci0FHlM&#10;v169e7GkRBsmUlZJwWN6wzV9efr82UnbRDyQhaxSrghMInTUNjEtjGkiz9NJwWumj2TDBTRmUtXM&#10;QFXlXqpYC7PXlRdMJnOvlSptlEy41vD0jWukpzh/lvHEfMoyzQ2pYgprM/iv8H9l/73TExblijVF&#10;mfTLYE9YRc1KAS8dpnrDDCNrVf4yVV0mSmqZmaNE1p7MsjLhuAfYjT+5s5tzJdcN7iWP2rwZYAJo&#10;7+D05GmTj9fnqvnSXCq3eiheyOSbBly8tsmj7XZbz11nsmo/yBT4ZGsjceNdpmo7BWyJdIjvzYAv&#10;7wxJ4OE0WB5PJ0BDAm3+YrL0Q0dAUgBLvwxLirf9wNBf9qOC+bEd4rHIvRAX2S/Kkg5RpG+B0n8H&#10;1JeCNRzx1xaIS0XKNKYLCGnBatj8RSk4mWMQ2TdDlzPhgEw60QNJhDwrmMg5TnZ108A4H7cwGmIr&#10;Glh4EFh/Rgmgt3DAbZAN/encwYqrGeBhUaO0OeeyJrYQ0wqWjHyx6wttHJKbLpY+Id+VVYWnohKk&#10;jemxP5vhAC2rMrWNtptW+eqsUuSa2XOFv56WUTeIX5HiZAVn6du+bFhZuTKssxIYaW73jsGVTG8u&#10;lV1bz+e+iD0eERtipI1YYtF/JzaYBwdqxybwR+L2+zNr5WPrzIZLi/HeqZ0dTu3f+NYOav0NtZ/B&#10;7UFpK05CBLrnd2Nu2jnbIMivlJKt1SVwiZEiuwF29KMUOfRDiC7Q5CCcjY9uAIKCVoc2t1uUFSz8&#10;PlEeaeojpdfq6pac36e0REmXF0EeB4VCqh+UtJATxVR/XzPFKaneC0DJegFs1WBlFi4CqKjtltV2&#10;CxMJTBVTQ4krnhmXeK0bVeYFvMnHTQv5CpKIrEQ3sqg7/d+7/C+DTSChr4fzvWrEAkOoT0g3tg74&#10;2vjpA2t3AB1c3Sb/O/RhOqYVz+LepD/0FxBWNt29ow0DtQ9ow4Hae6iFXHjb1RHiPVILaYSl9nBo&#10;/32+Fm6YvbJa+Fp2JJxu6bG1aGI6eL5xkf/l7v196+7xvb1wBQEaxW5xfsjdR1euR5i26VYdXkT9&#10;ARHnmI/28cHDB/+GgvNuKPxD38bbOXy5wAt7/5XFfhrZrqPP334LOv0JAAD//wMAUEsDBBQABgAI&#10;AAAAIQBumNBb2wAAAAQBAAAPAAAAZHJzL2Rvd25yZXYueG1sTI9Ba8JAEIXvhf6HZQq91U0sio3Z&#10;iEjbkxSqheJtTMYkmJ0N2TWJ/77TXuzlweMN732TrkbbqJ46Xzs2EE8iUMS5K2ouDXzt354WoHxA&#10;LrBxTAau5GGV3d+lmBRu4E/qd6FUUsI+QQNVCG2itc8rsugnriWW7OQ6i0FsV+qiw0HKbaOnUTTX&#10;FmuWhQpb2lSUn3cXa+B9wGH9HL/22/Npcz3sZx/f25iMeXwY10tQgcZwO4ZffEGHTJiO7sKFV40B&#10;eST8qWSzeCH2aGA6fwGdpfo/fPYDAAD//wMAUEsBAi0AFAAGAAgAAAAhALaDOJL+AAAA4QEAABMA&#10;AAAAAAAAAAAAAAAAAAAAAFtDb250ZW50X1R5cGVzXS54bWxQSwECLQAUAAYACAAAACEAOP0h/9YA&#10;AACUAQAACwAAAAAAAAAAAAAAAAAvAQAAX3JlbHMvLnJlbHNQSwECLQAUAAYACAAAACEA6rJIM6AD&#10;AABTEgAADgAAAAAAAAAAAAAAAAAuAgAAZHJzL2Uyb0RvYy54bWxQSwECLQAUAAYACAAAACEAbpjQ&#10;W9sAAAAEAQAADwAAAAAAAAAAAAAAAAD6BQAAZHJzL2Rvd25yZXYueG1sUEsFBgAAAAAEAAQA8wAA&#10;AAIHAAAAAA==&#10;">
                <v:line id="Line 60" o:spid="_x0000_s1038" style="position:absolute;visibility:visible;mso-wrap-style:square" from="14,7" to="51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heKwgAAANsAAAAPAAAAZHJzL2Rvd25yZXYueG1sRE/Pa8Iw&#10;FL4L/g/hCbtp6oZz1KYiwmDsNDt12+3ZPNti8xKazNb/3hwGO358v7P1YFpxpc43lhXMZwkI4tLq&#10;hisF+8/X6QsIH5A1tpZJwY08rPPxKMNU2553dC1CJWII+xQV1CG4VEpf1mTQz6wjjtzZdgZDhF0l&#10;dYd9DDetfEySZ2mw4dhQo6NtTeWl+DUKTt/UH3bHzeJruSj2h48nd/x5d0o9TIbNCkSgIfyL/9xv&#10;WsEyjo1f4g+Q+R0AAP//AwBQSwECLQAUAAYACAAAACEA2+H2y+4AAACFAQAAEwAAAAAAAAAAAAAA&#10;AAAAAAAAW0NvbnRlbnRfVHlwZXNdLnhtbFBLAQItABQABgAIAAAAIQBa9CxbvwAAABUBAAALAAAA&#10;AAAAAAAAAAAAAB8BAABfcmVscy8ucmVsc1BLAQItABQABgAIAAAAIQDisheKwgAAANsAAAAPAAAA&#10;AAAAAAAAAAAAAAcCAABkcnMvZG93bnJldi54bWxQSwUGAAAAAAMAAwC3AAAA9gIAAAAA&#10;" strokeweight=".72pt"/>
                <v:line id="Line 59" o:spid="_x0000_s1039" style="position:absolute;visibility:visible;mso-wrap-style:square" from="14,262" to="515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IRxQAAANsAAAAPAAAAZHJzL2Rvd25yZXYueG1sRI9Pa8JA&#10;FMTvBb/D8oTe6qYtVo2uIoVC6anG/7dn9jUJzb5dslsTv70rFDwOM/MbZrboTC3O1PjKsoLnQQKC&#10;OLe64kLBZv3xNAbhA7LG2jIpuJCHxbz3MMNU25ZXdM5CISKEfYoKyhBcKqXPSzLoB9YRR+/HNgZD&#10;lE0hdYNthJtaviTJmzRYcVwo0dF7Sflv9mcUnA7Uble75XA/Gmab7fer2x2/nFKP/W45BRGoC/fw&#10;f/tTKxhN4PYl/gA5vwIAAP//AwBQSwECLQAUAAYACAAAACEA2+H2y+4AAACFAQAAEwAAAAAAAAAA&#10;AAAAAAAAAAAAW0NvbnRlbnRfVHlwZXNdLnhtbFBLAQItABQABgAIAAAAIQBa9CxbvwAAABUBAAAL&#10;AAAAAAAAAAAAAAAAAB8BAABfcmVscy8ucmVsc1BLAQItABQABgAIAAAAIQCN/rIRxQAAANsAAAAP&#10;AAAAAAAAAAAAAAAAAAcCAABkcnMvZG93bnJldi54bWxQSwUGAAAAAAMAAwC3AAAA+QIAAAAA&#10;" strokeweight=".72pt"/>
                <v:line id="Line 58" o:spid="_x0000_s1040" style="position:absolute;visibility:visible;mso-wrap-style:square" from="14,247" to="5150,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urwgAAANsAAAAPAAAAZHJzL2Rvd25yZXYueG1sRE/Pa8Iw&#10;FL4L/g/hCbtp6oab1KYiwmDsNDt12+3ZPNti8xKazNb/3hwGO358v7P1YFpxpc43lhXMZwkI4tLq&#10;hisF+8/X6RKED8gaW8uk4EYe1vl4lGGqbc87uhahEjGEfYoK6hBcKqUvazLoZ9YRR+5sO4Mhwq6S&#10;usM+hptWPibJszTYcGyo0dG2pvJS/BoFp2/qD7vjZvH1sij2h48nd/x5d0o9TIbNCkSgIfyL/9xv&#10;WsEyro9f4g+Q+R0AAP//AwBQSwECLQAUAAYACAAAACEA2+H2y+4AAACFAQAAEwAAAAAAAAAAAAAA&#10;AAAAAAAAW0NvbnRlbnRfVHlwZXNdLnhtbFBLAQItABQABgAIAAAAIQBa9CxbvwAAABUBAAALAAAA&#10;AAAAAAAAAAAAAB8BAABfcmVscy8ucmVsc1BLAQItABQABgAIAAAAIQApEWurwgAAANsAAAAPAAAA&#10;AAAAAAAAAAAAAAcCAABkcnMvZG93bnJldi54bWxQSwUGAAAAAAMAAwC3AAAA9gIAAAAA&#10;" strokeweight=".72pt"/>
                <v:rect id="Rectangle 57" o:spid="_x0000_s1041" style="position:absolute;left:5150;top:254;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line id="Line 56" o:spid="_x0000_s1042" style="position:absolute;visibility:visible;mso-wrap-style:square" from="7,0" to="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1BHxQAAANsAAAAPAAAAZHJzL2Rvd25yZXYueG1sRI9Pa8JA&#10;FMTvBb/D8oTe6kaLVaKrSKFQeqrx/+2ZfSah2bdLdmvSb+8KBY/DzPyGmS87U4srNb6yrGA4SEAQ&#10;51ZXXCjYbj5epiB8QNZYWyYFf+Rhueg9zTHVtuU1XbNQiAhhn6KCMgSXSunzkgz6gXXE0bvYxmCI&#10;simkbrCNcFPLUZK8SYMVx4USHb2XlP9kv0bB+Ujtbr1fjQ+Tcbbdfb+6/enLKfXc71YzEIG68Aj/&#10;tz+1gukI7l/iD5CLGwAAAP//AwBQSwECLQAUAAYACAAAACEA2+H2y+4AAACFAQAAEwAAAAAAAAAA&#10;AAAAAAAAAAAAW0NvbnRlbnRfVHlwZXNdLnhtbFBLAQItABQABgAIAAAAIQBa9CxbvwAAABUBAAAL&#10;AAAAAAAAAAAAAAAAAB8BAABfcmVscy8ucmVsc1BLAQItABQABgAIAAAAIQC2j1BHxQAAANsAAAAP&#10;AAAAAAAAAAAAAAAAAAcCAABkcnMvZG93bnJldi54bWxQSwUGAAAAAAMAAwC3AAAA+QIAAAAA&#10;" strokeweight=".72pt"/>
                <v:line id="Line 55" o:spid="_x0000_s1043" style="position:absolute;visibility:visible;mso-wrap-style:square" from="5172,14" to="517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XcxQAAANsAAAAPAAAAZHJzL2Rvd25yZXYueG1sRI9Pa8JA&#10;FMTvBb/D8oTe6saKVaKrSKFQeqrx/+2ZfSah2bdLdmvSb+8KBY/DzPyGmS87U4srNb6yrGA4SEAQ&#10;51ZXXCjYbj5epiB8QNZYWyYFf+Rhueg9zTHVtuU1XbNQiAhhn6KCMgSXSunzkgz6gXXE0bvYxmCI&#10;simkbrCNcFPL1yR5kwYrjgslOnovKf/Jfo2C85Ha3Xq/Gh8m42y7+x65/enLKfXc71YzEIG68Aj/&#10;tz+1gukI7l/iD5CLGwAAAP//AwBQSwECLQAUAAYACAAAACEA2+H2y+4AAACFAQAAEwAAAAAAAAAA&#10;AAAAAAAAAAAAW0NvbnRlbnRfVHlwZXNdLnhtbFBLAQItABQABgAIAAAAIQBa9CxbvwAAABUBAAAL&#10;AAAAAAAAAAAAAAAAAB8BAABfcmVscy8ucmVsc1BLAQItABQABgAIAAAAIQDZw/XcxQAAANsAAAAP&#10;AAAAAAAAAAAAAAAAAAcCAABkcnMvZG93bnJldi54bWxQSwUGAAAAAAMAAwC3AAAA+QIAAAAA&#10;" strokeweight=".72pt"/>
                <v:line id="Line 54" o:spid="_x0000_s1044" style="position:absolute;visibility:visible;mso-wrap-style:square" from="5158,0" to="5158,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m2oxQAAANsAAAAPAAAAZHJzL2Rvd25yZXYueG1sRI9Pa8JA&#10;FMTvhX6H5Qne6sb6l9RVpCCIJ03V1tsz+5qEZt8u2dWk375bKPQ4zMxvmMWqM7W4U+MrywqGgwQE&#10;cW51xYWC49vmaQ7CB2SNtWVS8E0eVsvHhwWm2rZ8oHsWChEh7FNUUIbgUil9XpJBP7COOHqftjEY&#10;omwKqRtsI9zU8jlJptJgxXGhREevJeVf2c0ouH5Qezqc15P32SQ7nvYjd77snFL9Xrd+ARGoC//h&#10;v/ZWK5iP4fdL/AFy+QMAAP//AwBQSwECLQAUAAYACAAAACEA2+H2y+4AAACFAQAAEwAAAAAAAAAA&#10;AAAAAAAAAAAAW0NvbnRlbnRfVHlwZXNdLnhtbFBLAQItABQABgAIAAAAIQBa9CxbvwAAABUBAAAL&#10;AAAAAAAAAAAAAAAAAB8BAABfcmVscy8ucmVsc1BLAQItABQABgAIAAAAIQBWKm2oxQAAANsAAAAP&#10;AAAAAAAAAAAAAAAAAAcCAABkcnMvZG93bnJldi54bWxQSwUGAAAAAAMAAwC3AAAA+QIAAAAA&#10;" strokeweight=".72pt"/>
                <v:shape id="Text Box 53" o:spid="_x0000_s1045" type="#_x0000_t202" style="position:absolute;left:14;top:14;width:513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26A108AA" w14:textId="77777777" w:rsidR="00BD71DD" w:rsidRPr="0068089A" w:rsidRDefault="0019590F" w:rsidP="0068089A">
                        <w:pPr>
                          <w:pStyle w:val="TableParagraph"/>
                          <w:jc w:val="center"/>
                          <w:rPr>
                            <w:sz w:val="16"/>
                            <w:szCs w:val="16"/>
                          </w:rPr>
                        </w:pPr>
                        <w:r w:rsidRPr="0068089A">
                          <w:rPr>
                            <w:sz w:val="16"/>
                            <w:szCs w:val="16"/>
                          </w:rPr>
                          <w:t>DETAILED INSTRUCTIONS</w:t>
                        </w:r>
                      </w:p>
                    </w:txbxContent>
                  </v:textbox>
                </v:shape>
                <w10:anchorlock/>
              </v:group>
            </w:pict>
          </mc:Fallback>
        </mc:AlternateContent>
      </w:r>
    </w:p>
    <w:p w14:paraId="7B619C1D" w14:textId="0F86FBBB" w:rsidR="00BD71DD" w:rsidRDefault="0019590F" w:rsidP="00E07215">
      <w:pPr>
        <w:spacing w:before="80"/>
        <w:ind w:left="707" w:right="617" w:hanging="1"/>
        <w:rPr>
          <w:rFonts w:ascii="Arial"/>
          <w:sz w:val="15"/>
        </w:rPr>
      </w:pPr>
      <w:r>
        <w:rPr>
          <w:rFonts w:ascii="Arial"/>
          <w:sz w:val="15"/>
        </w:rPr>
        <w:t xml:space="preserve">Enter the LEA name </w:t>
      </w:r>
      <w:r w:rsidR="00E07215">
        <w:rPr>
          <w:rFonts w:ascii="Arial"/>
          <w:sz w:val="15"/>
        </w:rPr>
        <w:t xml:space="preserve">and </w:t>
      </w:r>
      <w:r>
        <w:rPr>
          <w:rFonts w:ascii="Arial"/>
          <w:sz w:val="15"/>
        </w:rPr>
        <w:t xml:space="preserve">LEA </w:t>
      </w:r>
      <w:r w:rsidR="00E07215">
        <w:rPr>
          <w:rFonts w:ascii="Arial"/>
          <w:sz w:val="15"/>
        </w:rPr>
        <w:t xml:space="preserve">county/district </w:t>
      </w:r>
      <w:r>
        <w:rPr>
          <w:rFonts w:ascii="Arial"/>
          <w:sz w:val="15"/>
        </w:rPr>
        <w:t>number in the boxes</w:t>
      </w:r>
      <w:r w:rsidR="00E07215">
        <w:rPr>
          <w:rFonts w:ascii="Arial"/>
          <w:sz w:val="15"/>
        </w:rPr>
        <w:t xml:space="preserve"> </w:t>
      </w:r>
      <w:r>
        <w:rPr>
          <w:rFonts w:ascii="Arial"/>
          <w:sz w:val="15"/>
        </w:rPr>
        <w:t>provided.</w:t>
      </w:r>
    </w:p>
    <w:p w14:paraId="6AAF0F3A" w14:textId="77777777" w:rsidR="00BD71DD" w:rsidRDefault="0019590F">
      <w:pPr>
        <w:spacing w:before="87"/>
        <w:ind w:left="707"/>
        <w:rPr>
          <w:rFonts w:ascii="Arial"/>
          <w:b/>
          <w:sz w:val="15"/>
        </w:rPr>
      </w:pPr>
      <w:r>
        <w:rPr>
          <w:rFonts w:ascii="Arial"/>
          <w:b/>
          <w:sz w:val="15"/>
        </w:rPr>
        <w:t>Resident District</w:t>
      </w:r>
    </w:p>
    <w:p w14:paraId="58E8064D" w14:textId="56588AC3" w:rsidR="00BD71DD" w:rsidRDefault="0019590F">
      <w:pPr>
        <w:spacing w:before="1"/>
        <w:ind w:left="707" w:right="820"/>
        <w:rPr>
          <w:rFonts w:ascii="Arial"/>
          <w:sz w:val="15"/>
        </w:rPr>
      </w:pPr>
      <w:r>
        <w:rPr>
          <w:rFonts w:ascii="Arial"/>
          <w:sz w:val="15"/>
        </w:rPr>
        <w:t>Enter the resident district name,</w:t>
      </w:r>
      <w:r w:rsidR="00E07215">
        <w:rPr>
          <w:rFonts w:ascii="Arial"/>
          <w:sz w:val="15"/>
        </w:rPr>
        <w:t xml:space="preserve"> and the</w:t>
      </w:r>
      <w:r>
        <w:rPr>
          <w:rFonts w:ascii="Arial"/>
          <w:sz w:val="15"/>
        </w:rPr>
        <w:t xml:space="preserve"> county</w:t>
      </w:r>
      <w:r w:rsidR="00E07215">
        <w:rPr>
          <w:rFonts w:ascii="Arial"/>
          <w:sz w:val="15"/>
        </w:rPr>
        <w:t>/</w:t>
      </w:r>
      <w:r>
        <w:rPr>
          <w:rFonts w:ascii="Arial"/>
          <w:sz w:val="15"/>
        </w:rPr>
        <w:t>district number in the boxes provided. Districts serving nonresident students must complete a separate Form P-223S for each resident district served. Charter and tribal compact schools report all students with the resident district of the school.</w:t>
      </w:r>
    </w:p>
    <w:p w14:paraId="584696D5" w14:textId="77777777" w:rsidR="00BD71DD" w:rsidRDefault="0019590F">
      <w:pPr>
        <w:spacing w:before="85"/>
        <w:ind w:left="707"/>
        <w:rPr>
          <w:rFonts w:ascii="Arial" w:hAnsi="Arial"/>
          <w:b/>
          <w:sz w:val="15"/>
        </w:rPr>
      </w:pPr>
      <w:r>
        <w:rPr>
          <w:rFonts w:ascii="Arial" w:hAnsi="Arial"/>
          <w:b/>
          <w:sz w:val="15"/>
        </w:rPr>
        <w:t>Total K–12 Enrollment</w:t>
      </w:r>
    </w:p>
    <w:p w14:paraId="27154192" w14:textId="77777777" w:rsidR="00BD71DD" w:rsidRDefault="0019590F">
      <w:pPr>
        <w:ind w:left="707" w:right="728"/>
        <w:rPr>
          <w:rFonts w:ascii="Arial"/>
          <w:sz w:val="15"/>
        </w:rPr>
      </w:pPr>
      <w:r>
        <w:rPr>
          <w:rFonts w:ascii="Arial"/>
          <w:sz w:val="15"/>
        </w:rPr>
        <w:t>Report the total headcount and actual enrolled hours of nonstandard school year in the appropriate grade group, include students enrolled in an Alternative Learning Experience (ALE) program.</w:t>
      </w:r>
    </w:p>
    <w:p w14:paraId="75814FDC" w14:textId="77777777" w:rsidR="00BD71DD" w:rsidRDefault="0019590F">
      <w:pPr>
        <w:spacing w:before="85"/>
        <w:ind w:left="707"/>
        <w:rPr>
          <w:rFonts w:ascii="Arial"/>
          <w:b/>
          <w:sz w:val="15"/>
        </w:rPr>
      </w:pPr>
      <w:r>
        <w:rPr>
          <w:rFonts w:ascii="Arial"/>
          <w:b/>
          <w:sz w:val="15"/>
        </w:rPr>
        <w:t>Annual Average Full-Time Equivalent (AAFTE)</w:t>
      </w:r>
    </w:p>
    <w:p w14:paraId="7CE1923F" w14:textId="77777777" w:rsidR="00BD71DD" w:rsidRDefault="0019590F">
      <w:pPr>
        <w:spacing w:before="1"/>
        <w:ind w:left="707" w:right="795"/>
        <w:rPr>
          <w:rFonts w:ascii="Arial" w:hAnsi="Arial"/>
          <w:sz w:val="15"/>
        </w:rPr>
      </w:pPr>
      <w:r>
        <w:rPr>
          <w:rFonts w:ascii="Arial" w:hAnsi="Arial"/>
          <w:sz w:val="15"/>
        </w:rPr>
        <w:t>Calculate the cumulative AAFTE counts for all months of the nonstandard school year by dividing the Total Hours for all grades K–3 by 1,000. Round the AAFTE to two decimal places.</w:t>
      </w:r>
    </w:p>
    <w:p w14:paraId="74B4674E" w14:textId="77777777" w:rsidR="00BD71DD" w:rsidRDefault="0019590F">
      <w:pPr>
        <w:spacing w:before="87"/>
        <w:ind w:left="707"/>
        <w:rPr>
          <w:rFonts w:ascii="Arial"/>
          <w:b/>
          <w:sz w:val="15"/>
        </w:rPr>
      </w:pPr>
      <w:r>
        <w:rPr>
          <w:rFonts w:ascii="Arial"/>
          <w:b/>
          <w:sz w:val="15"/>
        </w:rPr>
        <w:t>ALE Enrollment</w:t>
      </w:r>
    </w:p>
    <w:p w14:paraId="47EC153E" w14:textId="77777777" w:rsidR="00BD71DD" w:rsidRDefault="0019590F">
      <w:pPr>
        <w:spacing w:before="2" w:line="237" w:lineRule="auto"/>
        <w:ind w:left="706" w:right="720"/>
        <w:jc w:val="both"/>
        <w:rPr>
          <w:rFonts w:ascii="Arial" w:hAnsi="Arial"/>
          <w:sz w:val="15"/>
        </w:rPr>
      </w:pPr>
      <w:r>
        <w:rPr>
          <w:rFonts w:ascii="Arial" w:hAnsi="Arial"/>
          <w:sz w:val="15"/>
        </w:rPr>
        <w:t>ALE enrollment as defined in WAC 392-121-182 reported in the Total K–12, vocational, and skill center enrollment is reported in the fields provided. ALE enrollment must be restated in the SAFS ALE Reporting application.</w:t>
      </w:r>
    </w:p>
    <w:p w14:paraId="46F7D9BE" w14:textId="77777777" w:rsidR="00BD71DD" w:rsidRDefault="0019590F">
      <w:pPr>
        <w:spacing w:before="89"/>
        <w:ind w:left="706"/>
        <w:rPr>
          <w:rFonts w:ascii="Arial"/>
          <w:b/>
          <w:sz w:val="15"/>
        </w:rPr>
      </w:pPr>
      <w:r>
        <w:rPr>
          <w:rFonts w:ascii="Arial"/>
          <w:b/>
          <w:sz w:val="15"/>
        </w:rPr>
        <w:t>Vocational and Skill Center Enrollment</w:t>
      </w:r>
    </w:p>
    <w:p w14:paraId="2D692F48" w14:textId="77777777" w:rsidR="00BD71DD" w:rsidRDefault="0019590F">
      <w:pPr>
        <w:ind w:left="706" w:right="821"/>
        <w:rPr>
          <w:rFonts w:ascii="Arial" w:hAnsi="Arial"/>
          <w:sz w:val="15"/>
        </w:rPr>
      </w:pPr>
      <w:r>
        <w:rPr>
          <w:rFonts w:ascii="Arial" w:hAnsi="Arial"/>
          <w:sz w:val="15"/>
        </w:rPr>
        <w:t>Enrollment reported above in a state-approved vocational middle school (grades 7–8), vocational secondary programs (grades 9–12) or skill center program taught by a vocationally certified instructor is also reported in the boxes provided.</w:t>
      </w:r>
    </w:p>
    <w:p w14:paraId="3747AE28" w14:textId="77777777" w:rsidR="00BD71DD" w:rsidRDefault="0019590F">
      <w:pPr>
        <w:spacing w:before="86"/>
        <w:ind w:left="706"/>
        <w:rPr>
          <w:rFonts w:ascii="Arial"/>
          <w:b/>
          <w:sz w:val="15"/>
        </w:rPr>
      </w:pPr>
      <w:r>
        <w:rPr>
          <w:rFonts w:ascii="Arial"/>
          <w:b/>
          <w:sz w:val="15"/>
        </w:rPr>
        <w:t>Certification</w:t>
      </w:r>
    </w:p>
    <w:p w14:paraId="53F0F591" w14:textId="658E77DC" w:rsidR="00BD71DD" w:rsidRDefault="0019590F">
      <w:pPr>
        <w:ind w:left="706"/>
        <w:rPr>
          <w:rFonts w:ascii="Arial"/>
          <w:sz w:val="15"/>
        </w:rPr>
      </w:pPr>
      <w:r>
        <w:rPr>
          <w:rFonts w:ascii="Arial"/>
          <w:sz w:val="15"/>
        </w:rPr>
        <w:t xml:space="preserve">Provide </w:t>
      </w:r>
      <w:r w:rsidR="00E07215">
        <w:rPr>
          <w:rFonts w:ascii="Arial"/>
          <w:sz w:val="15"/>
        </w:rPr>
        <w:t xml:space="preserve">a </w:t>
      </w:r>
      <w:r>
        <w:rPr>
          <w:rFonts w:ascii="Arial"/>
          <w:sz w:val="15"/>
        </w:rPr>
        <w:t>signature and date the completed Form P-223S.</w:t>
      </w:r>
    </w:p>
    <w:p w14:paraId="5E09AEFD" w14:textId="77777777" w:rsidR="00BD71DD" w:rsidRDefault="00BD71DD">
      <w:pPr>
        <w:pStyle w:val="BodyText"/>
        <w:rPr>
          <w:rFonts w:ascii="Arial"/>
          <w:sz w:val="16"/>
        </w:rPr>
      </w:pPr>
    </w:p>
    <w:p w14:paraId="348B0EA8" w14:textId="77777777" w:rsidR="00BD71DD" w:rsidRDefault="00BD71DD">
      <w:pPr>
        <w:pStyle w:val="BodyText"/>
        <w:rPr>
          <w:rFonts w:ascii="Arial"/>
          <w:sz w:val="16"/>
        </w:rPr>
      </w:pPr>
    </w:p>
    <w:p w14:paraId="55BE0857" w14:textId="77777777" w:rsidR="00BD71DD" w:rsidRDefault="00BD71DD">
      <w:pPr>
        <w:pStyle w:val="BodyText"/>
        <w:rPr>
          <w:rFonts w:ascii="Arial"/>
          <w:sz w:val="16"/>
        </w:rPr>
      </w:pPr>
    </w:p>
    <w:p w14:paraId="7652CC1E" w14:textId="77777777" w:rsidR="00BD71DD" w:rsidRDefault="00BD71DD">
      <w:pPr>
        <w:pStyle w:val="BodyText"/>
        <w:rPr>
          <w:rFonts w:ascii="Arial"/>
          <w:sz w:val="16"/>
        </w:rPr>
      </w:pPr>
    </w:p>
    <w:p w14:paraId="616D84EC" w14:textId="77777777" w:rsidR="00BD71DD" w:rsidRDefault="0019590F">
      <w:pPr>
        <w:spacing w:before="127"/>
        <w:ind w:left="707" w:right="791"/>
        <w:rPr>
          <w:rFonts w:ascii="Calibri"/>
          <w:sz w:val="16"/>
        </w:rPr>
      </w:pPr>
      <w:r>
        <w:rPr>
          <w:noProof/>
        </w:rPr>
        <w:drawing>
          <wp:inline distT="0" distB="0" distL="0" distR="0" wp14:anchorId="46B38580" wp14:editId="7015597C">
            <wp:extent cx="490854" cy="172084"/>
            <wp:effectExtent l="0" t="0" r="0" b="0"/>
            <wp:docPr id="27" name="image3.png"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2" cstate="print"/>
                    <a:stretch>
                      <a:fillRect/>
                    </a:stretch>
                  </pic:blipFill>
                  <pic:spPr>
                    <a:xfrm>
                      <a:off x="0" y="0"/>
                      <a:ext cx="490854" cy="172084"/>
                    </a:xfrm>
                    <a:prstGeom prst="rect">
                      <a:avLst/>
                    </a:prstGeom>
                  </pic:spPr>
                </pic:pic>
              </a:graphicData>
            </a:graphic>
          </wp:inline>
        </w:drawing>
      </w:r>
      <w:r>
        <w:rPr>
          <w:rFonts w:ascii="Times New Roman"/>
          <w:spacing w:val="-15"/>
          <w:sz w:val="20"/>
        </w:rPr>
        <w:t xml:space="preserve"> </w:t>
      </w:r>
      <w:r>
        <w:rPr>
          <w:rFonts w:ascii="Calibri"/>
          <w:sz w:val="16"/>
        </w:rPr>
        <w:t xml:space="preserve">Form P-223S by Office of Superintendent of Public Instruction is licensed under a </w:t>
      </w:r>
      <w:r>
        <w:rPr>
          <w:rFonts w:ascii="Calibri"/>
          <w:sz w:val="16"/>
          <w:u w:val="single"/>
        </w:rPr>
        <w:t>Creative Commons Attribution-NoDerivatives 4.0</w:t>
      </w:r>
      <w:r>
        <w:rPr>
          <w:rFonts w:ascii="Calibri"/>
          <w:sz w:val="16"/>
        </w:rPr>
        <w:t xml:space="preserve"> </w:t>
      </w:r>
      <w:r>
        <w:rPr>
          <w:rFonts w:ascii="Calibri"/>
          <w:sz w:val="16"/>
          <w:u w:val="single"/>
        </w:rPr>
        <w:t>International</w:t>
      </w:r>
      <w:r>
        <w:rPr>
          <w:rFonts w:ascii="Calibri"/>
          <w:spacing w:val="-3"/>
          <w:sz w:val="16"/>
          <w:u w:val="single"/>
        </w:rPr>
        <w:t xml:space="preserve"> </w:t>
      </w:r>
      <w:r>
        <w:rPr>
          <w:rFonts w:ascii="Calibri"/>
          <w:sz w:val="16"/>
          <w:u w:val="single"/>
        </w:rPr>
        <w:t>License</w:t>
      </w:r>
      <w:r>
        <w:rPr>
          <w:rFonts w:ascii="Calibri"/>
          <w:sz w:val="16"/>
        </w:rPr>
        <w:t>.</w:t>
      </w:r>
    </w:p>
    <w:p w14:paraId="41912C79" w14:textId="77777777" w:rsidR="00BD71DD" w:rsidRDefault="00BD71DD">
      <w:pPr>
        <w:rPr>
          <w:rFonts w:ascii="Calibri"/>
          <w:sz w:val="16"/>
        </w:rPr>
        <w:sectPr w:rsidR="00BD71DD" w:rsidSect="009F011E">
          <w:type w:val="continuous"/>
          <w:pgSz w:w="12240" w:h="15840"/>
          <w:pgMar w:top="0" w:right="630" w:bottom="1400" w:left="0" w:header="720" w:footer="720" w:gutter="0"/>
          <w:cols w:num="2" w:space="720" w:equalWidth="0">
            <w:col w:w="5733" w:space="40"/>
            <w:col w:w="6467"/>
          </w:cols>
        </w:sectPr>
      </w:pPr>
    </w:p>
    <w:p w14:paraId="6E240911" w14:textId="6AB090E2" w:rsidR="00BD71DD" w:rsidRPr="003E6B20" w:rsidRDefault="00BD71DD" w:rsidP="0034010A">
      <w:pPr>
        <w:pStyle w:val="BodyText"/>
        <w:rPr>
          <w:i/>
          <w:iCs/>
          <w:sz w:val="32"/>
          <w:szCs w:val="32"/>
        </w:rPr>
      </w:pPr>
    </w:p>
    <w:sectPr w:rsidR="00BD71DD" w:rsidRPr="003E6B20">
      <w:footerReference w:type="default" r:id="rId13"/>
      <w:pgSz w:w="12240" w:h="15840"/>
      <w:pgMar w:top="116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39D05" w14:textId="77777777" w:rsidR="009A115A" w:rsidRDefault="009A115A">
      <w:r>
        <w:separator/>
      </w:r>
    </w:p>
  </w:endnote>
  <w:endnote w:type="continuationSeparator" w:id="0">
    <w:p w14:paraId="20050A6A" w14:textId="77777777" w:rsidR="009A115A" w:rsidRDefault="009A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60E8E" w14:textId="77777777" w:rsidR="00BD71DD" w:rsidRDefault="00BD71D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48394" w14:textId="77777777" w:rsidR="00BD71DD" w:rsidRDefault="00BD71D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6C38C" w14:textId="77777777" w:rsidR="00BD71DD" w:rsidRDefault="00BD71D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A1463" w14:textId="77777777" w:rsidR="009A115A" w:rsidRDefault="009A115A">
      <w:r>
        <w:separator/>
      </w:r>
    </w:p>
  </w:footnote>
  <w:footnote w:type="continuationSeparator" w:id="0">
    <w:p w14:paraId="08E3770D" w14:textId="77777777" w:rsidR="009A115A" w:rsidRDefault="009A1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401C"/>
    <w:multiLevelType w:val="hybridMultilevel"/>
    <w:tmpl w:val="59FA2508"/>
    <w:lvl w:ilvl="0" w:tplc="0FA0C294">
      <w:start w:val="20"/>
      <w:numFmt w:val="upperLetter"/>
      <w:lvlText w:val="%1"/>
      <w:lvlJc w:val="left"/>
      <w:pPr>
        <w:ind w:left="2116" w:hanging="817"/>
      </w:pPr>
      <w:rPr>
        <w:rFonts w:hint="default"/>
        <w:lang w:val="en-US" w:eastAsia="en-US" w:bidi="en-US"/>
      </w:rPr>
    </w:lvl>
    <w:lvl w:ilvl="1" w:tplc="36386506">
      <w:numFmt w:val="bullet"/>
      <w:lvlText w:val=""/>
      <w:lvlJc w:val="left"/>
      <w:pPr>
        <w:ind w:left="2021" w:hanging="361"/>
      </w:pPr>
      <w:rPr>
        <w:rFonts w:ascii="Symbol" w:eastAsia="Symbol" w:hAnsi="Symbol" w:cs="Symbol" w:hint="default"/>
        <w:w w:val="100"/>
        <w:sz w:val="22"/>
        <w:szCs w:val="22"/>
        <w:lang w:val="en-US" w:eastAsia="en-US" w:bidi="en-US"/>
      </w:rPr>
    </w:lvl>
    <w:lvl w:ilvl="2" w:tplc="0CE05F28">
      <w:numFmt w:val="bullet"/>
      <w:lvlText w:val="•"/>
      <w:lvlJc w:val="left"/>
      <w:pPr>
        <w:ind w:left="3244" w:hanging="361"/>
      </w:pPr>
      <w:rPr>
        <w:rFonts w:hint="default"/>
        <w:lang w:val="en-US" w:eastAsia="en-US" w:bidi="en-US"/>
      </w:rPr>
    </w:lvl>
    <w:lvl w:ilvl="3" w:tplc="FE1616B4">
      <w:numFmt w:val="bullet"/>
      <w:lvlText w:val="•"/>
      <w:lvlJc w:val="left"/>
      <w:pPr>
        <w:ind w:left="4368" w:hanging="361"/>
      </w:pPr>
      <w:rPr>
        <w:rFonts w:hint="default"/>
        <w:lang w:val="en-US" w:eastAsia="en-US" w:bidi="en-US"/>
      </w:rPr>
    </w:lvl>
    <w:lvl w:ilvl="4" w:tplc="6C4C17BE">
      <w:numFmt w:val="bullet"/>
      <w:lvlText w:val="•"/>
      <w:lvlJc w:val="left"/>
      <w:pPr>
        <w:ind w:left="5493" w:hanging="361"/>
      </w:pPr>
      <w:rPr>
        <w:rFonts w:hint="default"/>
        <w:lang w:val="en-US" w:eastAsia="en-US" w:bidi="en-US"/>
      </w:rPr>
    </w:lvl>
    <w:lvl w:ilvl="5" w:tplc="250E0E68">
      <w:numFmt w:val="bullet"/>
      <w:lvlText w:val="•"/>
      <w:lvlJc w:val="left"/>
      <w:pPr>
        <w:ind w:left="6617" w:hanging="361"/>
      </w:pPr>
      <w:rPr>
        <w:rFonts w:hint="default"/>
        <w:lang w:val="en-US" w:eastAsia="en-US" w:bidi="en-US"/>
      </w:rPr>
    </w:lvl>
    <w:lvl w:ilvl="6" w:tplc="0FB62BF6">
      <w:numFmt w:val="bullet"/>
      <w:lvlText w:val="•"/>
      <w:lvlJc w:val="left"/>
      <w:pPr>
        <w:ind w:left="7742" w:hanging="361"/>
      </w:pPr>
      <w:rPr>
        <w:rFonts w:hint="default"/>
        <w:lang w:val="en-US" w:eastAsia="en-US" w:bidi="en-US"/>
      </w:rPr>
    </w:lvl>
    <w:lvl w:ilvl="7" w:tplc="DD42E28C">
      <w:numFmt w:val="bullet"/>
      <w:lvlText w:val="•"/>
      <w:lvlJc w:val="left"/>
      <w:pPr>
        <w:ind w:left="8866" w:hanging="361"/>
      </w:pPr>
      <w:rPr>
        <w:rFonts w:hint="default"/>
        <w:lang w:val="en-US" w:eastAsia="en-US" w:bidi="en-US"/>
      </w:rPr>
    </w:lvl>
    <w:lvl w:ilvl="8" w:tplc="A878B032">
      <w:numFmt w:val="bullet"/>
      <w:lvlText w:val="•"/>
      <w:lvlJc w:val="left"/>
      <w:pPr>
        <w:ind w:left="9991" w:hanging="361"/>
      </w:pPr>
      <w:rPr>
        <w:rFonts w:hint="default"/>
        <w:lang w:val="en-US" w:eastAsia="en-US" w:bidi="en-US"/>
      </w:rPr>
    </w:lvl>
  </w:abstractNum>
  <w:abstractNum w:abstractNumId="1" w15:restartNumberingAfterBreak="0">
    <w:nsid w:val="06EA61D1"/>
    <w:multiLevelType w:val="hybridMultilevel"/>
    <w:tmpl w:val="C84ECB52"/>
    <w:lvl w:ilvl="0" w:tplc="C4C09334">
      <w:start w:val="1"/>
      <w:numFmt w:val="decimal"/>
      <w:lvlText w:val="%1."/>
      <w:lvlJc w:val="left"/>
      <w:pPr>
        <w:ind w:left="991" w:hanging="272"/>
      </w:pPr>
      <w:rPr>
        <w:rFonts w:ascii="Arial" w:eastAsia="Arial" w:hAnsi="Arial" w:cs="Arial" w:hint="default"/>
        <w:spacing w:val="-1"/>
        <w:w w:val="100"/>
        <w:sz w:val="15"/>
        <w:szCs w:val="15"/>
        <w:lang w:val="en-US" w:eastAsia="en-US" w:bidi="en-US"/>
      </w:rPr>
    </w:lvl>
    <w:lvl w:ilvl="1" w:tplc="9BB4D244">
      <w:numFmt w:val="bullet"/>
      <w:lvlText w:val="•"/>
      <w:lvlJc w:val="left"/>
      <w:pPr>
        <w:ind w:left="1470" w:hanging="272"/>
      </w:pPr>
      <w:rPr>
        <w:rFonts w:hint="default"/>
        <w:lang w:val="en-US" w:eastAsia="en-US" w:bidi="en-US"/>
      </w:rPr>
    </w:lvl>
    <w:lvl w:ilvl="2" w:tplc="2CB8065A">
      <w:numFmt w:val="bullet"/>
      <w:lvlText w:val="•"/>
      <w:lvlJc w:val="left"/>
      <w:pPr>
        <w:ind w:left="1940" w:hanging="272"/>
      </w:pPr>
      <w:rPr>
        <w:rFonts w:hint="default"/>
        <w:lang w:val="en-US" w:eastAsia="en-US" w:bidi="en-US"/>
      </w:rPr>
    </w:lvl>
    <w:lvl w:ilvl="3" w:tplc="EAC0491E">
      <w:numFmt w:val="bullet"/>
      <w:lvlText w:val="•"/>
      <w:lvlJc w:val="left"/>
      <w:pPr>
        <w:ind w:left="2411" w:hanging="272"/>
      </w:pPr>
      <w:rPr>
        <w:rFonts w:hint="default"/>
        <w:lang w:val="en-US" w:eastAsia="en-US" w:bidi="en-US"/>
      </w:rPr>
    </w:lvl>
    <w:lvl w:ilvl="4" w:tplc="73AAA06E">
      <w:numFmt w:val="bullet"/>
      <w:lvlText w:val="•"/>
      <w:lvlJc w:val="left"/>
      <w:pPr>
        <w:ind w:left="2881" w:hanging="272"/>
      </w:pPr>
      <w:rPr>
        <w:rFonts w:hint="default"/>
        <w:lang w:val="en-US" w:eastAsia="en-US" w:bidi="en-US"/>
      </w:rPr>
    </w:lvl>
    <w:lvl w:ilvl="5" w:tplc="26EEC628">
      <w:numFmt w:val="bullet"/>
      <w:lvlText w:val="•"/>
      <w:lvlJc w:val="left"/>
      <w:pPr>
        <w:ind w:left="3351" w:hanging="272"/>
      </w:pPr>
      <w:rPr>
        <w:rFonts w:hint="default"/>
        <w:lang w:val="en-US" w:eastAsia="en-US" w:bidi="en-US"/>
      </w:rPr>
    </w:lvl>
    <w:lvl w:ilvl="6" w:tplc="89CE3302">
      <w:numFmt w:val="bullet"/>
      <w:lvlText w:val="•"/>
      <w:lvlJc w:val="left"/>
      <w:pPr>
        <w:ind w:left="3822" w:hanging="272"/>
      </w:pPr>
      <w:rPr>
        <w:rFonts w:hint="default"/>
        <w:lang w:val="en-US" w:eastAsia="en-US" w:bidi="en-US"/>
      </w:rPr>
    </w:lvl>
    <w:lvl w:ilvl="7" w:tplc="39026628">
      <w:numFmt w:val="bullet"/>
      <w:lvlText w:val="•"/>
      <w:lvlJc w:val="left"/>
      <w:pPr>
        <w:ind w:left="4292" w:hanging="272"/>
      </w:pPr>
      <w:rPr>
        <w:rFonts w:hint="default"/>
        <w:lang w:val="en-US" w:eastAsia="en-US" w:bidi="en-US"/>
      </w:rPr>
    </w:lvl>
    <w:lvl w:ilvl="8" w:tplc="6BAAFB38">
      <w:numFmt w:val="bullet"/>
      <w:lvlText w:val="•"/>
      <w:lvlJc w:val="left"/>
      <w:pPr>
        <w:ind w:left="4762" w:hanging="272"/>
      </w:pPr>
      <w:rPr>
        <w:rFonts w:hint="default"/>
        <w:lang w:val="en-US" w:eastAsia="en-US" w:bidi="en-US"/>
      </w:rPr>
    </w:lvl>
  </w:abstractNum>
  <w:abstractNum w:abstractNumId="2" w15:restartNumberingAfterBreak="0">
    <w:nsid w:val="07422C24"/>
    <w:multiLevelType w:val="hybridMultilevel"/>
    <w:tmpl w:val="D35283CC"/>
    <w:lvl w:ilvl="0" w:tplc="0D4801B2">
      <w:numFmt w:val="bullet"/>
      <w:lvlText w:val=""/>
      <w:lvlJc w:val="left"/>
      <w:pPr>
        <w:ind w:left="1660" w:hanging="361"/>
      </w:pPr>
      <w:rPr>
        <w:rFonts w:ascii="Symbol" w:eastAsia="Symbol" w:hAnsi="Symbol" w:cs="Symbol" w:hint="default"/>
        <w:w w:val="100"/>
        <w:sz w:val="22"/>
        <w:szCs w:val="22"/>
        <w:lang w:val="en-US" w:eastAsia="en-US" w:bidi="en-US"/>
      </w:rPr>
    </w:lvl>
    <w:lvl w:ilvl="1" w:tplc="4A306C0C">
      <w:numFmt w:val="bullet"/>
      <w:lvlText w:val="o"/>
      <w:lvlJc w:val="left"/>
      <w:pPr>
        <w:ind w:left="2021" w:hanging="361"/>
      </w:pPr>
      <w:rPr>
        <w:rFonts w:ascii="Courier New" w:eastAsia="Courier New" w:hAnsi="Courier New" w:cs="Courier New" w:hint="default"/>
        <w:w w:val="100"/>
        <w:sz w:val="22"/>
        <w:szCs w:val="22"/>
        <w:lang w:val="en-US" w:eastAsia="en-US" w:bidi="en-US"/>
      </w:rPr>
    </w:lvl>
    <w:lvl w:ilvl="2" w:tplc="639275D4">
      <w:numFmt w:val="bullet"/>
      <w:lvlText w:val="•"/>
      <w:lvlJc w:val="left"/>
      <w:pPr>
        <w:ind w:left="3155" w:hanging="361"/>
      </w:pPr>
      <w:rPr>
        <w:rFonts w:hint="default"/>
        <w:lang w:val="en-US" w:eastAsia="en-US" w:bidi="en-US"/>
      </w:rPr>
    </w:lvl>
    <w:lvl w:ilvl="3" w:tplc="C80E4D16">
      <w:numFmt w:val="bullet"/>
      <w:lvlText w:val="•"/>
      <w:lvlJc w:val="left"/>
      <w:pPr>
        <w:ind w:left="4291" w:hanging="361"/>
      </w:pPr>
      <w:rPr>
        <w:rFonts w:hint="default"/>
        <w:lang w:val="en-US" w:eastAsia="en-US" w:bidi="en-US"/>
      </w:rPr>
    </w:lvl>
    <w:lvl w:ilvl="4" w:tplc="B516ABCA">
      <w:numFmt w:val="bullet"/>
      <w:lvlText w:val="•"/>
      <w:lvlJc w:val="left"/>
      <w:pPr>
        <w:ind w:left="5426" w:hanging="361"/>
      </w:pPr>
      <w:rPr>
        <w:rFonts w:hint="default"/>
        <w:lang w:val="en-US" w:eastAsia="en-US" w:bidi="en-US"/>
      </w:rPr>
    </w:lvl>
    <w:lvl w:ilvl="5" w:tplc="CFC0A01A">
      <w:numFmt w:val="bullet"/>
      <w:lvlText w:val="•"/>
      <w:lvlJc w:val="left"/>
      <w:pPr>
        <w:ind w:left="6562" w:hanging="361"/>
      </w:pPr>
      <w:rPr>
        <w:rFonts w:hint="default"/>
        <w:lang w:val="en-US" w:eastAsia="en-US" w:bidi="en-US"/>
      </w:rPr>
    </w:lvl>
    <w:lvl w:ilvl="6" w:tplc="AD04EE24">
      <w:numFmt w:val="bullet"/>
      <w:lvlText w:val="•"/>
      <w:lvlJc w:val="left"/>
      <w:pPr>
        <w:ind w:left="7697" w:hanging="361"/>
      </w:pPr>
      <w:rPr>
        <w:rFonts w:hint="default"/>
        <w:lang w:val="en-US" w:eastAsia="en-US" w:bidi="en-US"/>
      </w:rPr>
    </w:lvl>
    <w:lvl w:ilvl="7" w:tplc="92F07AB0">
      <w:numFmt w:val="bullet"/>
      <w:lvlText w:val="•"/>
      <w:lvlJc w:val="left"/>
      <w:pPr>
        <w:ind w:left="8833" w:hanging="361"/>
      </w:pPr>
      <w:rPr>
        <w:rFonts w:hint="default"/>
        <w:lang w:val="en-US" w:eastAsia="en-US" w:bidi="en-US"/>
      </w:rPr>
    </w:lvl>
    <w:lvl w:ilvl="8" w:tplc="24B45D50">
      <w:numFmt w:val="bullet"/>
      <w:lvlText w:val="•"/>
      <w:lvlJc w:val="left"/>
      <w:pPr>
        <w:ind w:left="9968" w:hanging="361"/>
      </w:pPr>
      <w:rPr>
        <w:rFonts w:hint="default"/>
        <w:lang w:val="en-US" w:eastAsia="en-US" w:bidi="en-US"/>
      </w:rPr>
    </w:lvl>
  </w:abstractNum>
  <w:abstractNum w:abstractNumId="3" w15:restartNumberingAfterBreak="0">
    <w:nsid w:val="0E17468B"/>
    <w:multiLevelType w:val="hybridMultilevel"/>
    <w:tmpl w:val="ED2C664E"/>
    <w:lvl w:ilvl="0" w:tplc="5406CEB2">
      <w:numFmt w:val="bullet"/>
      <w:lvlText w:val=""/>
      <w:lvlJc w:val="left"/>
      <w:pPr>
        <w:ind w:left="453" w:hanging="346"/>
      </w:pPr>
      <w:rPr>
        <w:rFonts w:ascii="Symbol" w:eastAsia="Symbol" w:hAnsi="Symbol" w:cs="Symbol" w:hint="default"/>
        <w:w w:val="100"/>
        <w:sz w:val="22"/>
        <w:szCs w:val="22"/>
        <w:lang w:val="en-US" w:eastAsia="en-US" w:bidi="en-US"/>
      </w:rPr>
    </w:lvl>
    <w:lvl w:ilvl="1" w:tplc="403EFE26">
      <w:numFmt w:val="bullet"/>
      <w:lvlText w:val="•"/>
      <w:lvlJc w:val="left"/>
      <w:pPr>
        <w:ind w:left="1017" w:hanging="346"/>
      </w:pPr>
      <w:rPr>
        <w:rFonts w:hint="default"/>
        <w:lang w:val="en-US" w:eastAsia="en-US" w:bidi="en-US"/>
      </w:rPr>
    </w:lvl>
    <w:lvl w:ilvl="2" w:tplc="8D56BC0C">
      <w:numFmt w:val="bullet"/>
      <w:lvlText w:val="•"/>
      <w:lvlJc w:val="left"/>
      <w:pPr>
        <w:ind w:left="1575" w:hanging="346"/>
      </w:pPr>
      <w:rPr>
        <w:rFonts w:hint="default"/>
        <w:lang w:val="en-US" w:eastAsia="en-US" w:bidi="en-US"/>
      </w:rPr>
    </w:lvl>
    <w:lvl w:ilvl="3" w:tplc="BDE214A2">
      <w:numFmt w:val="bullet"/>
      <w:lvlText w:val="•"/>
      <w:lvlJc w:val="left"/>
      <w:pPr>
        <w:ind w:left="2133" w:hanging="346"/>
      </w:pPr>
      <w:rPr>
        <w:rFonts w:hint="default"/>
        <w:lang w:val="en-US" w:eastAsia="en-US" w:bidi="en-US"/>
      </w:rPr>
    </w:lvl>
    <w:lvl w:ilvl="4" w:tplc="04245AF6">
      <w:numFmt w:val="bullet"/>
      <w:lvlText w:val="•"/>
      <w:lvlJc w:val="left"/>
      <w:pPr>
        <w:ind w:left="2691" w:hanging="346"/>
      </w:pPr>
      <w:rPr>
        <w:rFonts w:hint="default"/>
        <w:lang w:val="en-US" w:eastAsia="en-US" w:bidi="en-US"/>
      </w:rPr>
    </w:lvl>
    <w:lvl w:ilvl="5" w:tplc="E9C61824">
      <w:numFmt w:val="bullet"/>
      <w:lvlText w:val="•"/>
      <w:lvlJc w:val="left"/>
      <w:pPr>
        <w:ind w:left="3249" w:hanging="346"/>
      </w:pPr>
      <w:rPr>
        <w:rFonts w:hint="default"/>
        <w:lang w:val="en-US" w:eastAsia="en-US" w:bidi="en-US"/>
      </w:rPr>
    </w:lvl>
    <w:lvl w:ilvl="6" w:tplc="8238FE1C">
      <w:numFmt w:val="bullet"/>
      <w:lvlText w:val="•"/>
      <w:lvlJc w:val="left"/>
      <w:pPr>
        <w:ind w:left="3806" w:hanging="346"/>
      </w:pPr>
      <w:rPr>
        <w:rFonts w:hint="default"/>
        <w:lang w:val="en-US" w:eastAsia="en-US" w:bidi="en-US"/>
      </w:rPr>
    </w:lvl>
    <w:lvl w:ilvl="7" w:tplc="4476C902">
      <w:numFmt w:val="bullet"/>
      <w:lvlText w:val="•"/>
      <w:lvlJc w:val="left"/>
      <w:pPr>
        <w:ind w:left="4364" w:hanging="346"/>
      </w:pPr>
      <w:rPr>
        <w:rFonts w:hint="default"/>
        <w:lang w:val="en-US" w:eastAsia="en-US" w:bidi="en-US"/>
      </w:rPr>
    </w:lvl>
    <w:lvl w:ilvl="8" w:tplc="E79A869A">
      <w:numFmt w:val="bullet"/>
      <w:lvlText w:val="•"/>
      <w:lvlJc w:val="left"/>
      <w:pPr>
        <w:ind w:left="4922" w:hanging="346"/>
      </w:pPr>
      <w:rPr>
        <w:rFonts w:hint="default"/>
        <w:lang w:val="en-US" w:eastAsia="en-US" w:bidi="en-US"/>
      </w:rPr>
    </w:lvl>
  </w:abstractNum>
  <w:abstractNum w:abstractNumId="4" w15:restartNumberingAfterBreak="0">
    <w:nsid w:val="0EA2118D"/>
    <w:multiLevelType w:val="hybridMultilevel"/>
    <w:tmpl w:val="E0F83F04"/>
    <w:lvl w:ilvl="0" w:tplc="D4E29F22">
      <w:start w:val="1"/>
      <w:numFmt w:val="lowerRoman"/>
      <w:lvlText w:val="%1."/>
      <w:lvlJc w:val="left"/>
      <w:pPr>
        <w:ind w:left="2292" w:hanging="380"/>
        <w:jc w:val="right"/>
      </w:pPr>
      <w:rPr>
        <w:rFonts w:ascii="Segoe UI" w:eastAsia="Segoe UI" w:hAnsi="Segoe UI" w:cs="Segoe UI" w:hint="default"/>
        <w:spacing w:val="-1"/>
        <w:w w:val="99"/>
        <w:sz w:val="24"/>
        <w:szCs w:val="24"/>
        <w:lang w:val="en-US" w:eastAsia="en-US" w:bidi="en-US"/>
      </w:rPr>
    </w:lvl>
    <w:lvl w:ilvl="1" w:tplc="62502D58">
      <w:numFmt w:val="bullet"/>
      <w:lvlText w:val="•"/>
      <w:lvlJc w:val="left"/>
      <w:pPr>
        <w:ind w:left="3294" w:hanging="380"/>
      </w:pPr>
      <w:rPr>
        <w:rFonts w:hint="default"/>
        <w:lang w:val="en-US" w:eastAsia="en-US" w:bidi="en-US"/>
      </w:rPr>
    </w:lvl>
    <w:lvl w:ilvl="2" w:tplc="F0C0A9CE">
      <w:numFmt w:val="bullet"/>
      <w:lvlText w:val="•"/>
      <w:lvlJc w:val="left"/>
      <w:pPr>
        <w:ind w:left="4288" w:hanging="380"/>
      </w:pPr>
      <w:rPr>
        <w:rFonts w:hint="default"/>
        <w:lang w:val="en-US" w:eastAsia="en-US" w:bidi="en-US"/>
      </w:rPr>
    </w:lvl>
    <w:lvl w:ilvl="3" w:tplc="D4160994">
      <w:numFmt w:val="bullet"/>
      <w:lvlText w:val="•"/>
      <w:lvlJc w:val="left"/>
      <w:pPr>
        <w:ind w:left="5282" w:hanging="380"/>
      </w:pPr>
      <w:rPr>
        <w:rFonts w:hint="default"/>
        <w:lang w:val="en-US" w:eastAsia="en-US" w:bidi="en-US"/>
      </w:rPr>
    </w:lvl>
    <w:lvl w:ilvl="4" w:tplc="ED86E596">
      <w:numFmt w:val="bullet"/>
      <w:lvlText w:val="•"/>
      <w:lvlJc w:val="left"/>
      <w:pPr>
        <w:ind w:left="6276" w:hanging="380"/>
      </w:pPr>
      <w:rPr>
        <w:rFonts w:hint="default"/>
        <w:lang w:val="en-US" w:eastAsia="en-US" w:bidi="en-US"/>
      </w:rPr>
    </w:lvl>
    <w:lvl w:ilvl="5" w:tplc="730ABA64">
      <w:numFmt w:val="bullet"/>
      <w:lvlText w:val="•"/>
      <w:lvlJc w:val="left"/>
      <w:pPr>
        <w:ind w:left="7270" w:hanging="380"/>
      </w:pPr>
      <w:rPr>
        <w:rFonts w:hint="default"/>
        <w:lang w:val="en-US" w:eastAsia="en-US" w:bidi="en-US"/>
      </w:rPr>
    </w:lvl>
    <w:lvl w:ilvl="6" w:tplc="2DA2E49E">
      <w:numFmt w:val="bullet"/>
      <w:lvlText w:val="•"/>
      <w:lvlJc w:val="left"/>
      <w:pPr>
        <w:ind w:left="8264" w:hanging="380"/>
      </w:pPr>
      <w:rPr>
        <w:rFonts w:hint="default"/>
        <w:lang w:val="en-US" w:eastAsia="en-US" w:bidi="en-US"/>
      </w:rPr>
    </w:lvl>
    <w:lvl w:ilvl="7" w:tplc="101C45CC">
      <w:numFmt w:val="bullet"/>
      <w:lvlText w:val="•"/>
      <w:lvlJc w:val="left"/>
      <w:pPr>
        <w:ind w:left="9258" w:hanging="380"/>
      </w:pPr>
      <w:rPr>
        <w:rFonts w:hint="default"/>
        <w:lang w:val="en-US" w:eastAsia="en-US" w:bidi="en-US"/>
      </w:rPr>
    </w:lvl>
    <w:lvl w:ilvl="8" w:tplc="21B0A8DE">
      <w:numFmt w:val="bullet"/>
      <w:lvlText w:val="•"/>
      <w:lvlJc w:val="left"/>
      <w:pPr>
        <w:ind w:left="10252" w:hanging="380"/>
      </w:pPr>
      <w:rPr>
        <w:rFonts w:hint="default"/>
        <w:lang w:val="en-US" w:eastAsia="en-US" w:bidi="en-US"/>
      </w:rPr>
    </w:lvl>
  </w:abstractNum>
  <w:abstractNum w:abstractNumId="5" w15:restartNumberingAfterBreak="0">
    <w:nsid w:val="0FF603F2"/>
    <w:multiLevelType w:val="hybridMultilevel"/>
    <w:tmpl w:val="01601146"/>
    <w:lvl w:ilvl="0" w:tplc="082A96E6">
      <w:numFmt w:val="bullet"/>
      <w:lvlText w:val=""/>
      <w:lvlJc w:val="left"/>
      <w:pPr>
        <w:ind w:left="899" w:hanging="180"/>
      </w:pPr>
      <w:rPr>
        <w:rFonts w:ascii="Symbol" w:eastAsia="Symbol" w:hAnsi="Symbol" w:cs="Symbol" w:hint="default"/>
        <w:b/>
        <w:bCs/>
        <w:w w:val="99"/>
        <w:sz w:val="18"/>
        <w:szCs w:val="18"/>
        <w:lang w:val="en-US" w:eastAsia="en-US" w:bidi="en-US"/>
      </w:rPr>
    </w:lvl>
    <w:lvl w:ilvl="1" w:tplc="67CECC4E">
      <w:numFmt w:val="bullet"/>
      <w:lvlText w:val="•"/>
      <w:lvlJc w:val="left"/>
      <w:pPr>
        <w:ind w:left="1457" w:hanging="180"/>
      </w:pPr>
      <w:rPr>
        <w:rFonts w:hint="default"/>
        <w:lang w:val="en-US" w:eastAsia="en-US" w:bidi="en-US"/>
      </w:rPr>
    </w:lvl>
    <w:lvl w:ilvl="2" w:tplc="6D666324">
      <w:numFmt w:val="bullet"/>
      <w:lvlText w:val="•"/>
      <w:lvlJc w:val="left"/>
      <w:pPr>
        <w:ind w:left="2015" w:hanging="180"/>
      </w:pPr>
      <w:rPr>
        <w:rFonts w:hint="default"/>
        <w:lang w:val="en-US" w:eastAsia="en-US" w:bidi="en-US"/>
      </w:rPr>
    </w:lvl>
    <w:lvl w:ilvl="3" w:tplc="D166C92E">
      <w:numFmt w:val="bullet"/>
      <w:lvlText w:val="•"/>
      <w:lvlJc w:val="left"/>
      <w:pPr>
        <w:ind w:left="2573" w:hanging="180"/>
      </w:pPr>
      <w:rPr>
        <w:rFonts w:hint="default"/>
        <w:lang w:val="en-US" w:eastAsia="en-US" w:bidi="en-US"/>
      </w:rPr>
    </w:lvl>
    <w:lvl w:ilvl="4" w:tplc="6DC245EE">
      <w:numFmt w:val="bullet"/>
      <w:lvlText w:val="•"/>
      <w:lvlJc w:val="left"/>
      <w:pPr>
        <w:ind w:left="3131" w:hanging="180"/>
      </w:pPr>
      <w:rPr>
        <w:rFonts w:hint="default"/>
        <w:lang w:val="en-US" w:eastAsia="en-US" w:bidi="en-US"/>
      </w:rPr>
    </w:lvl>
    <w:lvl w:ilvl="5" w:tplc="45F41F0E">
      <w:numFmt w:val="bullet"/>
      <w:lvlText w:val="•"/>
      <w:lvlJc w:val="left"/>
      <w:pPr>
        <w:ind w:left="3689" w:hanging="180"/>
      </w:pPr>
      <w:rPr>
        <w:rFonts w:hint="default"/>
        <w:lang w:val="en-US" w:eastAsia="en-US" w:bidi="en-US"/>
      </w:rPr>
    </w:lvl>
    <w:lvl w:ilvl="6" w:tplc="BCEE8418">
      <w:numFmt w:val="bullet"/>
      <w:lvlText w:val="•"/>
      <w:lvlJc w:val="left"/>
      <w:pPr>
        <w:ind w:left="4247" w:hanging="180"/>
      </w:pPr>
      <w:rPr>
        <w:rFonts w:hint="default"/>
        <w:lang w:val="en-US" w:eastAsia="en-US" w:bidi="en-US"/>
      </w:rPr>
    </w:lvl>
    <w:lvl w:ilvl="7" w:tplc="20ACC8B2">
      <w:numFmt w:val="bullet"/>
      <w:lvlText w:val="•"/>
      <w:lvlJc w:val="left"/>
      <w:pPr>
        <w:ind w:left="4805" w:hanging="180"/>
      </w:pPr>
      <w:rPr>
        <w:rFonts w:hint="default"/>
        <w:lang w:val="en-US" w:eastAsia="en-US" w:bidi="en-US"/>
      </w:rPr>
    </w:lvl>
    <w:lvl w:ilvl="8" w:tplc="FCF881BA">
      <w:numFmt w:val="bullet"/>
      <w:lvlText w:val="•"/>
      <w:lvlJc w:val="left"/>
      <w:pPr>
        <w:ind w:left="5363" w:hanging="180"/>
      </w:pPr>
      <w:rPr>
        <w:rFonts w:hint="default"/>
        <w:lang w:val="en-US" w:eastAsia="en-US" w:bidi="en-US"/>
      </w:rPr>
    </w:lvl>
  </w:abstractNum>
  <w:abstractNum w:abstractNumId="6" w15:restartNumberingAfterBreak="0">
    <w:nsid w:val="10373B4A"/>
    <w:multiLevelType w:val="hybridMultilevel"/>
    <w:tmpl w:val="8FA417AC"/>
    <w:lvl w:ilvl="0" w:tplc="A6CA3F86">
      <w:start w:val="1"/>
      <w:numFmt w:val="decimal"/>
      <w:lvlText w:val="%1."/>
      <w:lvlJc w:val="left"/>
      <w:pPr>
        <w:ind w:left="434" w:hanging="180"/>
      </w:pPr>
      <w:rPr>
        <w:rFonts w:ascii="Arial" w:eastAsia="Arial" w:hAnsi="Arial" w:cs="Arial" w:hint="default"/>
        <w:spacing w:val="-1"/>
        <w:w w:val="100"/>
        <w:sz w:val="15"/>
        <w:szCs w:val="15"/>
        <w:lang w:val="en-US" w:eastAsia="en-US" w:bidi="en-US"/>
      </w:rPr>
    </w:lvl>
    <w:lvl w:ilvl="1" w:tplc="46189354">
      <w:numFmt w:val="bullet"/>
      <w:lvlText w:val=""/>
      <w:lvlJc w:val="left"/>
      <w:pPr>
        <w:ind w:left="900" w:hanging="181"/>
      </w:pPr>
      <w:rPr>
        <w:rFonts w:hint="default"/>
        <w:w w:val="100"/>
        <w:lang w:val="en-US" w:eastAsia="en-US" w:bidi="en-US"/>
      </w:rPr>
    </w:lvl>
    <w:lvl w:ilvl="2" w:tplc="632269B8">
      <w:numFmt w:val="bullet"/>
      <w:lvlText w:val="•"/>
      <w:lvlJc w:val="left"/>
      <w:pPr>
        <w:ind w:left="771" w:hanging="181"/>
      </w:pPr>
      <w:rPr>
        <w:rFonts w:hint="default"/>
        <w:lang w:val="en-US" w:eastAsia="en-US" w:bidi="en-US"/>
      </w:rPr>
    </w:lvl>
    <w:lvl w:ilvl="3" w:tplc="512C82D8">
      <w:numFmt w:val="bullet"/>
      <w:lvlText w:val="•"/>
      <w:lvlJc w:val="left"/>
      <w:pPr>
        <w:ind w:left="643" w:hanging="181"/>
      </w:pPr>
      <w:rPr>
        <w:rFonts w:hint="default"/>
        <w:lang w:val="en-US" w:eastAsia="en-US" w:bidi="en-US"/>
      </w:rPr>
    </w:lvl>
    <w:lvl w:ilvl="4" w:tplc="123E19DC">
      <w:numFmt w:val="bullet"/>
      <w:lvlText w:val="•"/>
      <w:lvlJc w:val="left"/>
      <w:pPr>
        <w:ind w:left="515" w:hanging="181"/>
      </w:pPr>
      <w:rPr>
        <w:rFonts w:hint="default"/>
        <w:lang w:val="en-US" w:eastAsia="en-US" w:bidi="en-US"/>
      </w:rPr>
    </w:lvl>
    <w:lvl w:ilvl="5" w:tplc="524466D0">
      <w:numFmt w:val="bullet"/>
      <w:lvlText w:val="•"/>
      <w:lvlJc w:val="left"/>
      <w:pPr>
        <w:ind w:left="387" w:hanging="181"/>
      </w:pPr>
      <w:rPr>
        <w:rFonts w:hint="default"/>
        <w:lang w:val="en-US" w:eastAsia="en-US" w:bidi="en-US"/>
      </w:rPr>
    </w:lvl>
    <w:lvl w:ilvl="6" w:tplc="CE181C56">
      <w:numFmt w:val="bullet"/>
      <w:lvlText w:val="•"/>
      <w:lvlJc w:val="left"/>
      <w:pPr>
        <w:ind w:left="259" w:hanging="181"/>
      </w:pPr>
      <w:rPr>
        <w:rFonts w:hint="default"/>
        <w:lang w:val="en-US" w:eastAsia="en-US" w:bidi="en-US"/>
      </w:rPr>
    </w:lvl>
    <w:lvl w:ilvl="7" w:tplc="842A9F6C">
      <w:numFmt w:val="bullet"/>
      <w:lvlText w:val="•"/>
      <w:lvlJc w:val="left"/>
      <w:pPr>
        <w:ind w:left="131" w:hanging="181"/>
      </w:pPr>
      <w:rPr>
        <w:rFonts w:hint="default"/>
        <w:lang w:val="en-US" w:eastAsia="en-US" w:bidi="en-US"/>
      </w:rPr>
    </w:lvl>
    <w:lvl w:ilvl="8" w:tplc="5D226756">
      <w:numFmt w:val="bullet"/>
      <w:lvlText w:val="•"/>
      <w:lvlJc w:val="left"/>
      <w:pPr>
        <w:ind w:left="3" w:hanging="181"/>
      </w:pPr>
      <w:rPr>
        <w:rFonts w:hint="default"/>
        <w:lang w:val="en-US" w:eastAsia="en-US" w:bidi="en-US"/>
      </w:rPr>
    </w:lvl>
  </w:abstractNum>
  <w:abstractNum w:abstractNumId="7" w15:restartNumberingAfterBreak="0">
    <w:nsid w:val="10595D60"/>
    <w:multiLevelType w:val="hybridMultilevel"/>
    <w:tmpl w:val="D500E61A"/>
    <w:lvl w:ilvl="0" w:tplc="0EEA757E">
      <w:start w:val="1"/>
      <w:numFmt w:val="decimal"/>
      <w:lvlText w:val="%1."/>
      <w:lvlJc w:val="left"/>
      <w:pPr>
        <w:ind w:left="2291" w:hanging="452"/>
      </w:pPr>
      <w:rPr>
        <w:rFonts w:ascii="Segoe UI" w:eastAsia="Segoe UI" w:hAnsi="Segoe UI" w:cs="Segoe UI" w:hint="default"/>
        <w:w w:val="100"/>
        <w:sz w:val="22"/>
        <w:szCs w:val="22"/>
        <w:lang w:val="en-US" w:eastAsia="en-US" w:bidi="en-US"/>
      </w:rPr>
    </w:lvl>
    <w:lvl w:ilvl="1" w:tplc="F118E5AA">
      <w:numFmt w:val="bullet"/>
      <w:lvlText w:val="•"/>
      <w:lvlJc w:val="left"/>
      <w:pPr>
        <w:ind w:left="6540" w:hanging="452"/>
      </w:pPr>
      <w:rPr>
        <w:rFonts w:hint="default"/>
        <w:lang w:val="en-US" w:eastAsia="en-US" w:bidi="en-US"/>
      </w:rPr>
    </w:lvl>
    <w:lvl w:ilvl="2" w:tplc="3CC007E2">
      <w:numFmt w:val="bullet"/>
      <w:lvlText w:val="•"/>
      <w:lvlJc w:val="left"/>
      <w:pPr>
        <w:ind w:left="7173" w:hanging="452"/>
      </w:pPr>
      <w:rPr>
        <w:rFonts w:hint="default"/>
        <w:lang w:val="en-US" w:eastAsia="en-US" w:bidi="en-US"/>
      </w:rPr>
    </w:lvl>
    <w:lvl w:ilvl="3" w:tplc="B39635EA">
      <w:numFmt w:val="bullet"/>
      <w:lvlText w:val="•"/>
      <w:lvlJc w:val="left"/>
      <w:pPr>
        <w:ind w:left="7806" w:hanging="452"/>
      </w:pPr>
      <w:rPr>
        <w:rFonts w:hint="default"/>
        <w:lang w:val="en-US" w:eastAsia="en-US" w:bidi="en-US"/>
      </w:rPr>
    </w:lvl>
    <w:lvl w:ilvl="4" w:tplc="D6B0D882">
      <w:numFmt w:val="bullet"/>
      <w:lvlText w:val="•"/>
      <w:lvlJc w:val="left"/>
      <w:pPr>
        <w:ind w:left="8440" w:hanging="452"/>
      </w:pPr>
      <w:rPr>
        <w:rFonts w:hint="default"/>
        <w:lang w:val="en-US" w:eastAsia="en-US" w:bidi="en-US"/>
      </w:rPr>
    </w:lvl>
    <w:lvl w:ilvl="5" w:tplc="AB8219D4">
      <w:numFmt w:val="bullet"/>
      <w:lvlText w:val="•"/>
      <w:lvlJc w:val="left"/>
      <w:pPr>
        <w:ind w:left="9073" w:hanging="452"/>
      </w:pPr>
      <w:rPr>
        <w:rFonts w:hint="default"/>
        <w:lang w:val="en-US" w:eastAsia="en-US" w:bidi="en-US"/>
      </w:rPr>
    </w:lvl>
    <w:lvl w:ilvl="6" w:tplc="329E544A">
      <w:numFmt w:val="bullet"/>
      <w:lvlText w:val="•"/>
      <w:lvlJc w:val="left"/>
      <w:pPr>
        <w:ind w:left="9706" w:hanging="452"/>
      </w:pPr>
      <w:rPr>
        <w:rFonts w:hint="default"/>
        <w:lang w:val="en-US" w:eastAsia="en-US" w:bidi="en-US"/>
      </w:rPr>
    </w:lvl>
    <w:lvl w:ilvl="7" w:tplc="1608A59A">
      <w:numFmt w:val="bullet"/>
      <w:lvlText w:val="•"/>
      <w:lvlJc w:val="left"/>
      <w:pPr>
        <w:ind w:left="10340" w:hanging="452"/>
      </w:pPr>
      <w:rPr>
        <w:rFonts w:hint="default"/>
        <w:lang w:val="en-US" w:eastAsia="en-US" w:bidi="en-US"/>
      </w:rPr>
    </w:lvl>
    <w:lvl w:ilvl="8" w:tplc="ACD280FE">
      <w:numFmt w:val="bullet"/>
      <w:lvlText w:val="•"/>
      <w:lvlJc w:val="left"/>
      <w:pPr>
        <w:ind w:left="10973" w:hanging="452"/>
      </w:pPr>
      <w:rPr>
        <w:rFonts w:hint="default"/>
        <w:lang w:val="en-US" w:eastAsia="en-US" w:bidi="en-US"/>
      </w:rPr>
    </w:lvl>
  </w:abstractNum>
  <w:abstractNum w:abstractNumId="8" w15:restartNumberingAfterBreak="0">
    <w:nsid w:val="12981171"/>
    <w:multiLevelType w:val="hybridMultilevel"/>
    <w:tmpl w:val="99144356"/>
    <w:lvl w:ilvl="0" w:tplc="AA3422DE">
      <w:numFmt w:val="bullet"/>
      <w:lvlText w:val=""/>
      <w:lvlJc w:val="left"/>
      <w:pPr>
        <w:ind w:left="2200" w:hanging="361"/>
      </w:pPr>
      <w:rPr>
        <w:rFonts w:ascii="Symbol" w:eastAsia="Symbol" w:hAnsi="Symbol" w:cs="Symbol" w:hint="default"/>
        <w:w w:val="100"/>
        <w:sz w:val="22"/>
        <w:szCs w:val="22"/>
        <w:lang w:val="en-US" w:eastAsia="en-US" w:bidi="en-US"/>
      </w:rPr>
    </w:lvl>
    <w:lvl w:ilvl="1" w:tplc="0388B9B4">
      <w:numFmt w:val="bullet"/>
      <w:lvlText w:val="•"/>
      <w:lvlJc w:val="left"/>
      <w:pPr>
        <w:ind w:left="3204" w:hanging="361"/>
      </w:pPr>
      <w:rPr>
        <w:rFonts w:hint="default"/>
        <w:lang w:val="en-US" w:eastAsia="en-US" w:bidi="en-US"/>
      </w:rPr>
    </w:lvl>
    <w:lvl w:ilvl="2" w:tplc="9C304DBC">
      <w:numFmt w:val="bullet"/>
      <w:lvlText w:val="•"/>
      <w:lvlJc w:val="left"/>
      <w:pPr>
        <w:ind w:left="4208" w:hanging="361"/>
      </w:pPr>
      <w:rPr>
        <w:rFonts w:hint="default"/>
        <w:lang w:val="en-US" w:eastAsia="en-US" w:bidi="en-US"/>
      </w:rPr>
    </w:lvl>
    <w:lvl w:ilvl="3" w:tplc="B3762AB2">
      <w:numFmt w:val="bullet"/>
      <w:lvlText w:val="•"/>
      <w:lvlJc w:val="left"/>
      <w:pPr>
        <w:ind w:left="5212" w:hanging="361"/>
      </w:pPr>
      <w:rPr>
        <w:rFonts w:hint="default"/>
        <w:lang w:val="en-US" w:eastAsia="en-US" w:bidi="en-US"/>
      </w:rPr>
    </w:lvl>
    <w:lvl w:ilvl="4" w:tplc="73FAA8D0">
      <w:numFmt w:val="bullet"/>
      <w:lvlText w:val="•"/>
      <w:lvlJc w:val="left"/>
      <w:pPr>
        <w:ind w:left="6216" w:hanging="361"/>
      </w:pPr>
      <w:rPr>
        <w:rFonts w:hint="default"/>
        <w:lang w:val="en-US" w:eastAsia="en-US" w:bidi="en-US"/>
      </w:rPr>
    </w:lvl>
    <w:lvl w:ilvl="5" w:tplc="E110D0DC">
      <w:numFmt w:val="bullet"/>
      <w:lvlText w:val="•"/>
      <w:lvlJc w:val="left"/>
      <w:pPr>
        <w:ind w:left="7220" w:hanging="361"/>
      </w:pPr>
      <w:rPr>
        <w:rFonts w:hint="default"/>
        <w:lang w:val="en-US" w:eastAsia="en-US" w:bidi="en-US"/>
      </w:rPr>
    </w:lvl>
    <w:lvl w:ilvl="6" w:tplc="2014018E">
      <w:numFmt w:val="bullet"/>
      <w:lvlText w:val="•"/>
      <w:lvlJc w:val="left"/>
      <w:pPr>
        <w:ind w:left="8224" w:hanging="361"/>
      </w:pPr>
      <w:rPr>
        <w:rFonts w:hint="default"/>
        <w:lang w:val="en-US" w:eastAsia="en-US" w:bidi="en-US"/>
      </w:rPr>
    </w:lvl>
    <w:lvl w:ilvl="7" w:tplc="E65020D0">
      <w:numFmt w:val="bullet"/>
      <w:lvlText w:val="•"/>
      <w:lvlJc w:val="left"/>
      <w:pPr>
        <w:ind w:left="9228" w:hanging="361"/>
      </w:pPr>
      <w:rPr>
        <w:rFonts w:hint="default"/>
        <w:lang w:val="en-US" w:eastAsia="en-US" w:bidi="en-US"/>
      </w:rPr>
    </w:lvl>
    <w:lvl w:ilvl="8" w:tplc="22AA2AD6">
      <w:numFmt w:val="bullet"/>
      <w:lvlText w:val="•"/>
      <w:lvlJc w:val="left"/>
      <w:pPr>
        <w:ind w:left="10232" w:hanging="361"/>
      </w:pPr>
      <w:rPr>
        <w:rFonts w:hint="default"/>
        <w:lang w:val="en-US" w:eastAsia="en-US" w:bidi="en-US"/>
      </w:rPr>
    </w:lvl>
  </w:abstractNum>
  <w:abstractNum w:abstractNumId="9" w15:restartNumberingAfterBreak="0">
    <w:nsid w:val="14C04F0E"/>
    <w:multiLevelType w:val="hybridMultilevel"/>
    <w:tmpl w:val="2CA0679A"/>
    <w:lvl w:ilvl="0" w:tplc="FC84022A">
      <w:numFmt w:val="bullet"/>
      <w:lvlText w:val=""/>
      <w:lvlJc w:val="left"/>
      <w:pPr>
        <w:ind w:left="453" w:hanging="346"/>
      </w:pPr>
      <w:rPr>
        <w:rFonts w:ascii="Symbol" w:eastAsia="Symbol" w:hAnsi="Symbol" w:cs="Symbol" w:hint="default"/>
        <w:w w:val="100"/>
        <w:sz w:val="22"/>
        <w:szCs w:val="22"/>
        <w:lang w:val="en-US" w:eastAsia="en-US" w:bidi="en-US"/>
      </w:rPr>
    </w:lvl>
    <w:lvl w:ilvl="1" w:tplc="7556D276">
      <w:numFmt w:val="bullet"/>
      <w:lvlText w:val="•"/>
      <w:lvlJc w:val="left"/>
      <w:pPr>
        <w:ind w:left="1017" w:hanging="346"/>
      </w:pPr>
      <w:rPr>
        <w:rFonts w:hint="default"/>
        <w:lang w:val="en-US" w:eastAsia="en-US" w:bidi="en-US"/>
      </w:rPr>
    </w:lvl>
    <w:lvl w:ilvl="2" w:tplc="B462B97A">
      <w:numFmt w:val="bullet"/>
      <w:lvlText w:val="•"/>
      <w:lvlJc w:val="left"/>
      <w:pPr>
        <w:ind w:left="1575" w:hanging="346"/>
      </w:pPr>
      <w:rPr>
        <w:rFonts w:hint="default"/>
        <w:lang w:val="en-US" w:eastAsia="en-US" w:bidi="en-US"/>
      </w:rPr>
    </w:lvl>
    <w:lvl w:ilvl="3" w:tplc="F8927B44">
      <w:numFmt w:val="bullet"/>
      <w:lvlText w:val="•"/>
      <w:lvlJc w:val="left"/>
      <w:pPr>
        <w:ind w:left="2133" w:hanging="346"/>
      </w:pPr>
      <w:rPr>
        <w:rFonts w:hint="default"/>
        <w:lang w:val="en-US" w:eastAsia="en-US" w:bidi="en-US"/>
      </w:rPr>
    </w:lvl>
    <w:lvl w:ilvl="4" w:tplc="3B7460D4">
      <w:numFmt w:val="bullet"/>
      <w:lvlText w:val="•"/>
      <w:lvlJc w:val="left"/>
      <w:pPr>
        <w:ind w:left="2691" w:hanging="346"/>
      </w:pPr>
      <w:rPr>
        <w:rFonts w:hint="default"/>
        <w:lang w:val="en-US" w:eastAsia="en-US" w:bidi="en-US"/>
      </w:rPr>
    </w:lvl>
    <w:lvl w:ilvl="5" w:tplc="29D65192">
      <w:numFmt w:val="bullet"/>
      <w:lvlText w:val="•"/>
      <w:lvlJc w:val="left"/>
      <w:pPr>
        <w:ind w:left="3249" w:hanging="346"/>
      </w:pPr>
      <w:rPr>
        <w:rFonts w:hint="default"/>
        <w:lang w:val="en-US" w:eastAsia="en-US" w:bidi="en-US"/>
      </w:rPr>
    </w:lvl>
    <w:lvl w:ilvl="6" w:tplc="A36C0636">
      <w:numFmt w:val="bullet"/>
      <w:lvlText w:val="•"/>
      <w:lvlJc w:val="left"/>
      <w:pPr>
        <w:ind w:left="3806" w:hanging="346"/>
      </w:pPr>
      <w:rPr>
        <w:rFonts w:hint="default"/>
        <w:lang w:val="en-US" w:eastAsia="en-US" w:bidi="en-US"/>
      </w:rPr>
    </w:lvl>
    <w:lvl w:ilvl="7" w:tplc="BC9A1000">
      <w:numFmt w:val="bullet"/>
      <w:lvlText w:val="•"/>
      <w:lvlJc w:val="left"/>
      <w:pPr>
        <w:ind w:left="4364" w:hanging="346"/>
      </w:pPr>
      <w:rPr>
        <w:rFonts w:hint="default"/>
        <w:lang w:val="en-US" w:eastAsia="en-US" w:bidi="en-US"/>
      </w:rPr>
    </w:lvl>
    <w:lvl w:ilvl="8" w:tplc="3DFAFEE0">
      <w:numFmt w:val="bullet"/>
      <w:lvlText w:val="•"/>
      <w:lvlJc w:val="left"/>
      <w:pPr>
        <w:ind w:left="4922" w:hanging="346"/>
      </w:pPr>
      <w:rPr>
        <w:rFonts w:hint="default"/>
        <w:lang w:val="en-US" w:eastAsia="en-US" w:bidi="en-US"/>
      </w:rPr>
    </w:lvl>
  </w:abstractNum>
  <w:abstractNum w:abstractNumId="10" w15:restartNumberingAfterBreak="0">
    <w:nsid w:val="158F4225"/>
    <w:multiLevelType w:val="hybridMultilevel"/>
    <w:tmpl w:val="A6189682"/>
    <w:lvl w:ilvl="0" w:tplc="01289A36">
      <w:start w:val="1"/>
      <w:numFmt w:val="upperLetter"/>
      <w:lvlText w:val="%1."/>
      <w:lvlJc w:val="left"/>
      <w:pPr>
        <w:ind w:left="1840" w:hanging="540"/>
      </w:pPr>
      <w:rPr>
        <w:rFonts w:ascii="Segoe UI" w:eastAsia="Segoe UI" w:hAnsi="Segoe UI" w:cs="Segoe UI" w:hint="default"/>
        <w:b/>
        <w:bCs/>
        <w:color w:val="0D5660"/>
        <w:spacing w:val="-11"/>
        <w:w w:val="1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D3207"/>
    <w:multiLevelType w:val="hybridMultilevel"/>
    <w:tmpl w:val="D93A0856"/>
    <w:lvl w:ilvl="0" w:tplc="83DE591C">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2" w15:restartNumberingAfterBreak="0">
    <w:nsid w:val="1A5E3289"/>
    <w:multiLevelType w:val="hybridMultilevel"/>
    <w:tmpl w:val="B8AE96D6"/>
    <w:lvl w:ilvl="0" w:tplc="F314CEA8">
      <w:start w:val="1"/>
      <w:numFmt w:val="decimal"/>
      <w:lvlText w:val="%1."/>
      <w:lvlJc w:val="left"/>
      <w:pPr>
        <w:ind w:left="1007" w:hanging="272"/>
      </w:pPr>
      <w:rPr>
        <w:rFonts w:ascii="Arial" w:eastAsia="Arial" w:hAnsi="Arial" w:cs="Arial" w:hint="default"/>
        <w:spacing w:val="-1"/>
        <w:w w:val="100"/>
        <w:sz w:val="16"/>
        <w:szCs w:val="16"/>
        <w:lang w:val="en-US" w:eastAsia="en-US" w:bidi="en-US"/>
      </w:rPr>
    </w:lvl>
    <w:lvl w:ilvl="1" w:tplc="85C0B4D8">
      <w:start w:val="1"/>
      <w:numFmt w:val="lowerLetter"/>
      <w:lvlText w:val="%2."/>
      <w:lvlJc w:val="left"/>
      <w:pPr>
        <w:ind w:left="1260" w:hanging="269"/>
      </w:pPr>
      <w:rPr>
        <w:rFonts w:ascii="Arial" w:eastAsia="Arial" w:hAnsi="Arial" w:cs="Arial" w:hint="default"/>
        <w:spacing w:val="-1"/>
        <w:w w:val="100"/>
        <w:sz w:val="16"/>
        <w:szCs w:val="16"/>
        <w:lang w:val="en-US" w:eastAsia="en-US" w:bidi="en-US"/>
      </w:rPr>
    </w:lvl>
    <w:lvl w:ilvl="2" w:tplc="407C2990">
      <w:numFmt w:val="bullet"/>
      <w:lvlText w:val="•"/>
      <w:lvlJc w:val="left"/>
      <w:pPr>
        <w:ind w:left="1115" w:hanging="269"/>
      </w:pPr>
      <w:rPr>
        <w:rFonts w:hint="default"/>
        <w:lang w:val="en-US" w:eastAsia="en-US" w:bidi="en-US"/>
      </w:rPr>
    </w:lvl>
    <w:lvl w:ilvl="3" w:tplc="CD76D1F8">
      <w:numFmt w:val="bullet"/>
      <w:lvlText w:val="•"/>
      <w:lvlJc w:val="left"/>
      <w:pPr>
        <w:ind w:left="970" w:hanging="269"/>
      </w:pPr>
      <w:rPr>
        <w:rFonts w:hint="default"/>
        <w:lang w:val="en-US" w:eastAsia="en-US" w:bidi="en-US"/>
      </w:rPr>
    </w:lvl>
    <w:lvl w:ilvl="4" w:tplc="8C82EC12">
      <w:numFmt w:val="bullet"/>
      <w:lvlText w:val="•"/>
      <w:lvlJc w:val="left"/>
      <w:pPr>
        <w:ind w:left="825" w:hanging="269"/>
      </w:pPr>
      <w:rPr>
        <w:rFonts w:hint="default"/>
        <w:lang w:val="en-US" w:eastAsia="en-US" w:bidi="en-US"/>
      </w:rPr>
    </w:lvl>
    <w:lvl w:ilvl="5" w:tplc="2C146E6C">
      <w:numFmt w:val="bullet"/>
      <w:lvlText w:val="•"/>
      <w:lvlJc w:val="left"/>
      <w:pPr>
        <w:ind w:left="680" w:hanging="269"/>
      </w:pPr>
      <w:rPr>
        <w:rFonts w:hint="default"/>
        <w:lang w:val="en-US" w:eastAsia="en-US" w:bidi="en-US"/>
      </w:rPr>
    </w:lvl>
    <w:lvl w:ilvl="6" w:tplc="9F367E9C">
      <w:numFmt w:val="bullet"/>
      <w:lvlText w:val="•"/>
      <w:lvlJc w:val="left"/>
      <w:pPr>
        <w:ind w:left="535" w:hanging="269"/>
      </w:pPr>
      <w:rPr>
        <w:rFonts w:hint="default"/>
        <w:lang w:val="en-US" w:eastAsia="en-US" w:bidi="en-US"/>
      </w:rPr>
    </w:lvl>
    <w:lvl w:ilvl="7" w:tplc="C1EAC30A">
      <w:numFmt w:val="bullet"/>
      <w:lvlText w:val="•"/>
      <w:lvlJc w:val="left"/>
      <w:pPr>
        <w:ind w:left="390" w:hanging="269"/>
      </w:pPr>
      <w:rPr>
        <w:rFonts w:hint="default"/>
        <w:lang w:val="en-US" w:eastAsia="en-US" w:bidi="en-US"/>
      </w:rPr>
    </w:lvl>
    <w:lvl w:ilvl="8" w:tplc="E26AAE9A">
      <w:numFmt w:val="bullet"/>
      <w:lvlText w:val="•"/>
      <w:lvlJc w:val="left"/>
      <w:pPr>
        <w:ind w:left="245" w:hanging="269"/>
      </w:pPr>
      <w:rPr>
        <w:rFonts w:hint="default"/>
        <w:lang w:val="en-US" w:eastAsia="en-US" w:bidi="en-US"/>
      </w:rPr>
    </w:lvl>
  </w:abstractNum>
  <w:abstractNum w:abstractNumId="13" w15:restartNumberingAfterBreak="0">
    <w:nsid w:val="1BB360B9"/>
    <w:multiLevelType w:val="hybridMultilevel"/>
    <w:tmpl w:val="E7B6DDAE"/>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14" w15:restartNumberingAfterBreak="0">
    <w:nsid w:val="1C0E7C68"/>
    <w:multiLevelType w:val="hybridMultilevel"/>
    <w:tmpl w:val="CA0C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11AEE"/>
    <w:multiLevelType w:val="hybridMultilevel"/>
    <w:tmpl w:val="B9E8791C"/>
    <w:lvl w:ilvl="0" w:tplc="A3662E68">
      <w:start w:val="1"/>
      <w:numFmt w:val="lowerLetter"/>
      <w:lvlText w:val="%1."/>
      <w:lvlJc w:val="left"/>
      <w:pPr>
        <w:ind w:left="1066" w:hanging="180"/>
      </w:pPr>
      <w:rPr>
        <w:rFonts w:ascii="Arial" w:eastAsia="Arial" w:hAnsi="Arial" w:cs="Arial" w:hint="default"/>
        <w:spacing w:val="-1"/>
        <w:w w:val="100"/>
        <w:sz w:val="15"/>
        <w:szCs w:val="15"/>
        <w:lang w:val="en-US" w:eastAsia="en-US" w:bidi="en-US"/>
      </w:rPr>
    </w:lvl>
    <w:lvl w:ilvl="1" w:tplc="BB52D2AE">
      <w:numFmt w:val="bullet"/>
      <w:lvlText w:val="•"/>
      <w:lvlJc w:val="left"/>
      <w:pPr>
        <w:ind w:left="1160" w:hanging="180"/>
      </w:pPr>
      <w:rPr>
        <w:rFonts w:hint="default"/>
        <w:lang w:val="en-US" w:eastAsia="en-US" w:bidi="en-US"/>
      </w:rPr>
    </w:lvl>
    <w:lvl w:ilvl="2" w:tplc="DE249110">
      <w:numFmt w:val="bullet"/>
      <w:lvlText w:val="•"/>
      <w:lvlJc w:val="left"/>
      <w:pPr>
        <w:ind w:left="1749" w:hanging="180"/>
      </w:pPr>
      <w:rPr>
        <w:rFonts w:hint="default"/>
        <w:lang w:val="en-US" w:eastAsia="en-US" w:bidi="en-US"/>
      </w:rPr>
    </w:lvl>
    <w:lvl w:ilvl="3" w:tplc="9DE28892">
      <w:numFmt w:val="bullet"/>
      <w:lvlText w:val="•"/>
      <w:lvlJc w:val="left"/>
      <w:pPr>
        <w:ind w:left="2339" w:hanging="180"/>
      </w:pPr>
      <w:rPr>
        <w:rFonts w:hint="default"/>
        <w:lang w:val="en-US" w:eastAsia="en-US" w:bidi="en-US"/>
      </w:rPr>
    </w:lvl>
    <w:lvl w:ilvl="4" w:tplc="BA6661CA">
      <w:numFmt w:val="bullet"/>
      <w:lvlText w:val="•"/>
      <w:lvlJc w:val="left"/>
      <w:pPr>
        <w:ind w:left="2929" w:hanging="180"/>
      </w:pPr>
      <w:rPr>
        <w:rFonts w:hint="default"/>
        <w:lang w:val="en-US" w:eastAsia="en-US" w:bidi="en-US"/>
      </w:rPr>
    </w:lvl>
    <w:lvl w:ilvl="5" w:tplc="21ECE69E">
      <w:numFmt w:val="bullet"/>
      <w:lvlText w:val="•"/>
      <w:lvlJc w:val="left"/>
      <w:pPr>
        <w:ind w:left="3518" w:hanging="180"/>
      </w:pPr>
      <w:rPr>
        <w:rFonts w:hint="default"/>
        <w:lang w:val="en-US" w:eastAsia="en-US" w:bidi="en-US"/>
      </w:rPr>
    </w:lvl>
    <w:lvl w:ilvl="6" w:tplc="F01A954A">
      <w:numFmt w:val="bullet"/>
      <w:lvlText w:val="•"/>
      <w:lvlJc w:val="left"/>
      <w:pPr>
        <w:ind w:left="4108" w:hanging="180"/>
      </w:pPr>
      <w:rPr>
        <w:rFonts w:hint="default"/>
        <w:lang w:val="en-US" w:eastAsia="en-US" w:bidi="en-US"/>
      </w:rPr>
    </w:lvl>
    <w:lvl w:ilvl="7" w:tplc="B6DE0FF2">
      <w:numFmt w:val="bullet"/>
      <w:lvlText w:val="•"/>
      <w:lvlJc w:val="left"/>
      <w:pPr>
        <w:ind w:left="4698" w:hanging="180"/>
      </w:pPr>
      <w:rPr>
        <w:rFonts w:hint="default"/>
        <w:lang w:val="en-US" w:eastAsia="en-US" w:bidi="en-US"/>
      </w:rPr>
    </w:lvl>
    <w:lvl w:ilvl="8" w:tplc="2FD8F248">
      <w:numFmt w:val="bullet"/>
      <w:lvlText w:val="•"/>
      <w:lvlJc w:val="left"/>
      <w:pPr>
        <w:ind w:left="5287" w:hanging="180"/>
      </w:pPr>
      <w:rPr>
        <w:rFonts w:hint="default"/>
        <w:lang w:val="en-US" w:eastAsia="en-US" w:bidi="en-US"/>
      </w:rPr>
    </w:lvl>
  </w:abstractNum>
  <w:abstractNum w:abstractNumId="16" w15:restartNumberingAfterBreak="0">
    <w:nsid w:val="1E0D1350"/>
    <w:multiLevelType w:val="hybridMultilevel"/>
    <w:tmpl w:val="4C72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752F6C"/>
    <w:multiLevelType w:val="hybridMultilevel"/>
    <w:tmpl w:val="CD769EF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FFFFFFFF">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04090005">
      <w:start w:val="1"/>
      <w:numFmt w:val="bullet"/>
      <w:lvlText w:val=""/>
      <w:lvlJc w:val="left"/>
      <w:pPr>
        <w:ind w:left="2880" w:hanging="360"/>
      </w:pPr>
      <w:rPr>
        <w:rFonts w:ascii="Wingdings" w:hAnsi="Wingdings" w:hint="default"/>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18" w15:restartNumberingAfterBreak="0">
    <w:nsid w:val="20034498"/>
    <w:multiLevelType w:val="hybridMultilevel"/>
    <w:tmpl w:val="68261974"/>
    <w:lvl w:ilvl="0" w:tplc="B84E0E64">
      <w:numFmt w:val="bullet"/>
      <w:lvlText w:val="o"/>
      <w:lvlJc w:val="left"/>
      <w:pPr>
        <w:ind w:left="2652" w:hanging="452"/>
      </w:pPr>
      <w:rPr>
        <w:rFonts w:ascii="Courier New" w:eastAsia="Courier New" w:hAnsi="Courier New" w:cs="Courier New" w:hint="default"/>
        <w:w w:val="100"/>
        <w:sz w:val="22"/>
        <w:szCs w:val="22"/>
        <w:lang w:val="en-US" w:eastAsia="en-US" w:bidi="en-US"/>
      </w:rPr>
    </w:lvl>
    <w:lvl w:ilvl="1" w:tplc="862CC9C8">
      <w:numFmt w:val="bullet"/>
      <w:lvlText w:val=""/>
      <w:lvlJc w:val="left"/>
      <w:pPr>
        <w:ind w:left="2920" w:hanging="361"/>
      </w:pPr>
      <w:rPr>
        <w:rFonts w:ascii="Wingdings" w:eastAsia="Wingdings" w:hAnsi="Wingdings" w:cs="Wingdings" w:hint="default"/>
        <w:w w:val="100"/>
        <w:sz w:val="22"/>
        <w:szCs w:val="22"/>
        <w:lang w:val="en-US" w:eastAsia="en-US" w:bidi="en-US"/>
      </w:rPr>
    </w:lvl>
    <w:lvl w:ilvl="2" w:tplc="8626EB20">
      <w:numFmt w:val="bullet"/>
      <w:lvlText w:val=""/>
      <w:lvlJc w:val="left"/>
      <w:pPr>
        <w:ind w:left="3280" w:hanging="360"/>
      </w:pPr>
      <w:rPr>
        <w:rFonts w:ascii="Symbol" w:eastAsia="Symbol" w:hAnsi="Symbol" w:cs="Symbol" w:hint="default"/>
        <w:b/>
        <w:bCs/>
        <w:w w:val="100"/>
        <w:sz w:val="22"/>
        <w:szCs w:val="22"/>
        <w:lang w:val="en-US" w:eastAsia="en-US" w:bidi="en-US"/>
      </w:rPr>
    </w:lvl>
    <w:lvl w:ilvl="3" w:tplc="EE94447E">
      <w:numFmt w:val="bullet"/>
      <w:lvlText w:val="•"/>
      <w:lvlJc w:val="left"/>
      <w:pPr>
        <w:ind w:left="4400" w:hanging="360"/>
      </w:pPr>
      <w:rPr>
        <w:rFonts w:hint="default"/>
        <w:lang w:val="en-US" w:eastAsia="en-US" w:bidi="en-US"/>
      </w:rPr>
    </w:lvl>
    <w:lvl w:ilvl="4" w:tplc="F76A204C">
      <w:numFmt w:val="bullet"/>
      <w:lvlText w:val="•"/>
      <w:lvlJc w:val="left"/>
      <w:pPr>
        <w:ind w:left="5520" w:hanging="360"/>
      </w:pPr>
      <w:rPr>
        <w:rFonts w:hint="default"/>
        <w:lang w:val="en-US" w:eastAsia="en-US" w:bidi="en-US"/>
      </w:rPr>
    </w:lvl>
    <w:lvl w:ilvl="5" w:tplc="466E5FDC">
      <w:numFmt w:val="bullet"/>
      <w:lvlText w:val="•"/>
      <w:lvlJc w:val="left"/>
      <w:pPr>
        <w:ind w:left="6640" w:hanging="360"/>
      </w:pPr>
      <w:rPr>
        <w:rFonts w:hint="default"/>
        <w:lang w:val="en-US" w:eastAsia="en-US" w:bidi="en-US"/>
      </w:rPr>
    </w:lvl>
    <w:lvl w:ilvl="6" w:tplc="117AD8B4">
      <w:numFmt w:val="bullet"/>
      <w:lvlText w:val="•"/>
      <w:lvlJc w:val="left"/>
      <w:pPr>
        <w:ind w:left="7760" w:hanging="360"/>
      </w:pPr>
      <w:rPr>
        <w:rFonts w:hint="default"/>
        <w:lang w:val="en-US" w:eastAsia="en-US" w:bidi="en-US"/>
      </w:rPr>
    </w:lvl>
    <w:lvl w:ilvl="7" w:tplc="04044670">
      <w:numFmt w:val="bullet"/>
      <w:lvlText w:val="•"/>
      <w:lvlJc w:val="left"/>
      <w:pPr>
        <w:ind w:left="8880" w:hanging="360"/>
      </w:pPr>
      <w:rPr>
        <w:rFonts w:hint="default"/>
        <w:lang w:val="en-US" w:eastAsia="en-US" w:bidi="en-US"/>
      </w:rPr>
    </w:lvl>
    <w:lvl w:ilvl="8" w:tplc="C0143656">
      <w:numFmt w:val="bullet"/>
      <w:lvlText w:val="•"/>
      <w:lvlJc w:val="left"/>
      <w:pPr>
        <w:ind w:left="10000" w:hanging="360"/>
      </w:pPr>
      <w:rPr>
        <w:rFonts w:hint="default"/>
        <w:lang w:val="en-US" w:eastAsia="en-US" w:bidi="en-US"/>
      </w:rPr>
    </w:lvl>
  </w:abstractNum>
  <w:abstractNum w:abstractNumId="19" w15:restartNumberingAfterBreak="0">
    <w:nsid w:val="21027685"/>
    <w:multiLevelType w:val="hybridMultilevel"/>
    <w:tmpl w:val="E0EAFFEA"/>
    <w:lvl w:ilvl="0" w:tplc="E6F4AC1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EA61D20">
      <w:numFmt w:val="bullet"/>
      <w:lvlText w:val=""/>
      <w:lvlJc w:val="left"/>
      <w:pPr>
        <w:ind w:left="2201" w:hanging="361"/>
      </w:pPr>
      <w:rPr>
        <w:rFonts w:ascii="Symbol" w:eastAsia="Symbol" w:hAnsi="Symbol" w:cs="Symbol" w:hint="default"/>
        <w:w w:val="100"/>
        <w:sz w:val="22"/>
        <w:szCs w:val="22"/>
        <w:lang w:val="en-US" w:eastAsia="en-US" w:bidi="en-US"/>
      </w:rPr>
    </w:lvl>
    <w:lvl w:ilvl="2" w:tplc="968AB4D8">
      <w:numFmt w:val="bullet"/>
      <w:lvlText w:val="o"/>
      <w:lvlJc w:val="left"/>
      <w:pPr>
        <w:ind w:left="2740" w:hanging="361"/>
      </w:pPr>
      <w:rPr>
        <w:rFonts w:hint="default"/>
        <w:w w:val="100"/>
        <w:lang w:val="en-US" w:eastAsia="en-US" w:bidi="en-US"/>
      </w:rPr>
    </w:lvl>
    <w:lvl w:ilvl="3" w:tplc="491640CA">
      <w:numFmt w:val="bullet"/>
      <w:lvlText w:val="•"/>
      <w:lvlJc w:val="left"/>
      <w:pPr>
        <w:ind w:left="2740" w:hanging="361"/>
      </w:pPr>
      <w:rPr>
        <w:rFonts w:hint="default"/>
        <w:lang w:val="en-US" w:eastAsia="en-US" w:bidi="en-US"/>
      </w:rPr>
    </w:lvl>
    <w:lvl w:ilvl="4" w:tplc="04EAFD20">
      <w:numFmt w:val="bullet"/>
      <w:lvlText w:val="•"/>
      <w:lvlJc w:val="left"/>
      <w:pPr>
        <w:ind w:left="4097" w:hanging="361"/>
      </w:pPr>
      <w:rPr>
        <w:rFonts w:hint="default"/>
        <w:lang w:val="en-US" w:eastAsia="en-US" w:bidi="en-US"/>
      </w:rPr>
    </w:lvl>
    <w:lvl w:ilvl="5" w:tplc="3746C9CC">
      <w:numFmt w:val="bullet"/>
      <w:lvlText w:val="•"/>
      <w:lvlJc w:val="left"/>
      <w:pPr>
        <w:ind w:left="5454" w:hanging="361"/>
      </w:pPr>
      <w:rPr>
        <w:rFonts w:hint="default"/>
        <w:lang w:val="en-US" w:eastAsia="en-US" w:bidi="en-US"/>
      </w:rPr>
    </w:lvl>
    <w:lvl w:ilvl="6" w:tplc="1CC888B8">
      <w:numFmt w:val="bullet"/>
      <w:lvlText w:val="•"/>
      <w:lvlJc w:val="left"/>
      <w:pPr>
        <w:ind w:left="6811" w:hanging="361"/>
      </w:pPr>
      <w:rPr>
        <w:rFonts w:hint="default"/>
        <w:lang w:val="en-US" w:eastAsia="en-US" w:bidi="en-US"/>
      </w:rPr>
    </w:lvl>
    <w:lvl w:ilvl="7" w:tplc="9F88C1A8">
      <w:numFmt w:val="bullet"/>
      <w:lvlText w:val="•"/>
      <w:lvlJc w:val="left"/>
      <w:pPr>
        <w:ind w:left="8168" w:hanging="361"/>
      </w:pPr>
      <w:rPr>
        <w:rFonts w:hint="default"/>
        <w:lang w:val="en-US" w:eastAsia="en-US" w:bidi="en-US"/>
      </w:rPr>
    </w:lvl>
    <w:lvl w:ilvl="8" w:tplc="02D61D30">
      <w:numFmt w:val="bullet"/>
      <w:lvlText w:val="•"/>
      <w:lvlJc w:val="left"/>
      <w:pPr>
        <w:ind w:left="9525" w:hanging="361"/>
      </w:pPr>
      <w:rPr>
        <w:rFonts w:hint="default"/>
        <w:lang w:val="en-US" w:eastAsia="en-US" w:bidi="en-US"/>
      </w:rPr>
    </w:lvl>
  </w:abstractNum>
  <w:abstractNum w:abstractNumId="20" w15:restartNumberingAfterBreak="0">
    <w:nsid w:val="21C70414"/>
    <w:multiLevelType w:val="hybridMultilevel"/>
    <w:tmpl w:val="52F62CC2"/>
    <w:lvl w:ilvl="0" w:tplc="61F0BCD2">
      <w:start w:val="1"/>
      <w:numFmt w:val="decimal"/>
      <w:lvlText w:val="%1."/>
      <w:lvlJc w:val="left"/>
      <w:pPr>
        <w:ind w:left="1008" w:hanging="288"/>
      </w:pPr>
      <w:rPr>
        <w:rFonts w:ascii="Arial" w:eastAsia="Arial" w:hAnsi="Arial" w:cs="Arial" w:hint="default"/>
        <w:spacing w:val="-1"/>
        <w:w w:val="100"/>
        <w:sz w:val="16"/>
        <w:szCs w:val="16"/>
        <w:lang w:val="en-US" w:eastAsia="en-US" w:bidi="en-US"/>
      </w:rPr>
    </w:lvl>
    <w:lvl w:ilvl="1" w:tplc="61404E32">
      <w:start w:val="1"/>
      <w:numFmt w:val="lowerLetter"/>
      <w:lvlText w:val="%2."/>
      <w:lvlJc w:val="left"/>
      <w:pPr>
        <w:ind w:left="1296" w:hanging="288"/>
      </w:pPr>
      <w:rPr>
        <w:rFonts w:ascii="Arial" w:eastAsia="Arial" w:hAnsi="Arial" w:cs="Arial" w:hint="default"/>
        <w:spacing w:val="-1"/>
        <w:w w:val="100"/>
        <w:sz w:val="16"/>
        <w:szCs w:val="16"/>
        <w:lang w:val="en-US" w:eastAsia="en-US" w:bidi="en-US"/>
      </w:rPr>
    </w:lvl>
    <w:lvl w:ilvl="2" w:tplc="6AB87CCA">
      <w:numFmt w:val="bullet"/>
      <w:lvlText w:val="•"/>
      <w:lvlJc w:val="left"/>
      <w:pPr>
        <w:ind w:left="1792" w:hanging="288"/>
      </w:pPr>
      <w:rPr>
        <w:rFonts w:hint="default"/>
        <w:lang w:val="en-US" w:eastAsia="en-US" w:bidi="en-US"/>
      </w:rPr>
    </w:lvl>
    <w:lvl w:ilvl="3" w:tplc="BF5CAFAC">
      <w:numFmt w:val="bullet"/>
      <w:lvlText w:val="•"/>
      <w:lvlJc w:val="left"/>
      <w:pPr>
        <w:ind w:left="2285" w:hanging="288"/>
      </w:pPr>
      <w:rPr>
        <w:rFonts w:hint="default"/>
        <w:lang w:val="en-US" w:eastAsia="en-US" w:bidi="en-US"/>
      </w:rPr>
    </w:lvl>
    <w:lvl w:ilvl="4" w:tplc="10C2525E">
      <w:numFmt w:val="bullet"/>
      <w:lvlText w:val="•"/>
      <w:lvlJc w:val="left"/>
      <w:pPr>
        <w:ind w:left="2778" w:hanging="288"/>
      </w:pPr>
      <w:rPr>
        <w:rFonts w:hint="default"/>
        <w:lang w:val="en-US" w:eastAsia="en-US" w:bidi="en-US"/>
      </w:rPr>
    </w:lvl>
    <w:lvl w:ilvl="5" w:tplc="42D8AEF6">
      <w:numFmt w:val="bullet"/>
      <w:lvlText w:val="•"/>
      <w:lvlJc w:val="left"/>
      <w:pPr>
        <w:ind w:left="3271" w:hanging="288"/>
      </w:pPr>
      <w:rPr>
        <w:rFonts w:hint="default"/>
        <w:lang w:val="en-US" w:eastAsia="en-US" w:bidi="en-US"/>
      </w:rPr>
    </w:lvl>
    <w:lvl w:ilvl="6" w:tplc="BEAE88D0">
      <w:numFmt w:val="bullet"/>
      <w:lvlText w:val="•"/>
      <w:lvlJc w:val="left"/>
      <w:pPr>
        <w:ind w:left="3764" w:hanging="288"/>
      </w:pPr>
      <w:rPr>
        <w:rFonts w:hint="default"/>
        <w:lang w:val="en-US" w:eastAsia="en-US" w:bidi="en-US"/>
      </w:rPr>
    </w:lvl>
    <w:lvl w:ilvl="7" w:tplc="F6A84950">
      <w:numFmt w:val="bullet"/>
      <w:lvlText w:val="•"/>
      <w:lvlJc w:val="left"/>
      <w:pPr>
        <w:ind w:left="4257" w:hanging="288"/>
      </w:pPr>
      <w:rPr>
        <w:rFonts w:hint="default"/>
        <w:lang w:val="en-US" w:eastAsia="en-US" w:bidi="en-US"/>
      </w:rPr>
    </w:lvl>
    <w:lvl w:ilvl="8" w:tplc="EB5AA292">
      <w:numFmt w:val="bullet"/>
      <w:lvlText w:val="•"/>
      <w:lvlJc w:val="left"/>
      <w:pPr>
        <w:ind w:left="4750" w:hanging="288"/>
      </w:pPr>
      <w:rPr>
        <w:rFonts w:hint="default"/>
        <w:lang w:val="en-US" w:eastAsia="en-US" w:bidi="en-US"/>
      </w:rPr>
    </w:lvl>
  </w:abstractNum>
  <w:abstractNum w:abstractNumId="21" w15:restartNumberingAfterBreak="0">
    <w:nsid w:val="222E0760"/>
    <w:multiLevelType w:val="hybridMultilevel"/>
    <w:tmpl w:val="4AC85E3A"/>
    <w:lvl w:ilvl="0" w:tplc="49F25752">
      <w:numFmt w:val="bullet"/>
      <w:lvlText w:val=""/>
      <w:lvlJc w:val="left"/>
      <w:pPr>
        <w:ind w:left="2381" w:hanging="361"/>
      </w:pPr>
      <w:rPr>
        <w:rFonts w:ascii="Symbol" w:eastAsia="Symbol" w:hAnsi="Symbol" w:cs="Symbol" w:hint="default"/>
        <w:w w:val="100"/>
        <w:sz w:val="22"/>
        <w:szCs w:val="22"/>
        <w:lang w:val="en-US" w:eastAsia="en-US" w:bidi="en-US"/>
      </w:rPr>
    </w:lvl>
    <w:lvl w:ilvl="1" w:tplc="6FF2385E">
      <w:numFmt w:val="bullet"/>
      <w:lvlText w:val="•"/>
      <w:lvlJc w:val="left"/>
      <w:pPr>
        <w:ind w:left="3366" w:hanging="361"/>
      </w:pPr>
      <w:rPr>
        <w:rFonts w:hint="default"/>
        <w:lang w:val="en-US" w:eastAsia="en-US" w:bidi="en-US"/>
      </w:rPr>
    </w:lvl>
    <w:lvl w:ilvl="2" w:tplc="F3CA25FA">
      <w:numFmt w:val="bullet"/>
      <w:lvlText w:val="•"/>
      <w:lvlJc w:val="left"/>
      <w:pPr>
        <w:ind w:left="4352" w:hanging="361"/>
      </w:pPr>
      <w:rPr>
        <w:rFonts w:hint="default"/>
        <w:lang w:val="en-US" w:eastAsia="en-US" w:bidi="en-US"/>
      </w:rPr>
    </w:lvl>
    <w:lvl w:ilvl="3" w:tplc="458A0C02">
      <w:numFmt w:val="bullet"/>
      <w:lvlText w:val="•"/>
      <w:lvlJc w:val="left"/>
      <w:pPr>
        <w:ind w:left="5338" w:hanging="361"/>
      </w:pPr>
      <w:rPr>
        <w:rFonts w:hint="default"/>
        <w:lang w:val="en-US" w:eastAsia="en-US" w:bidi="en-US"/>
      </w:rPr>
    </w:lvl>
    <w:lvl w:ilvl="4" w:tplc="0B30B074">
      <w:numFmt w:val="bullet"/>
      <w:lvlText w:val="•"/>
      <w:lvlJc w:val="left"/>
      <w:pPr>
        <w:ind w:left="6324" w:hanging="361"/>
      </w:pPr>
      <w:rPr>
        <w:rFonts w:hint="default"/>
        <w:lang w:val="en-US" w:eastAsia="en-US" w:bidi="en-US"/>
      </w:rPr>
    </w:lvl>
    <w:lvl w:ilvl="5" w:tplc="FB34B702">
      <w:numFmt w:val="bullet"/>
      <w:lvlText w:val="•"/>
      <w:lvlJc w:val="left"/>
      <w:pPr>
        <w:ind w:left="7310" w:hanging="361"/>
      </w:pPr>
      <w:rPr>
        <w:rFonts w:hint="default"/>
        <w:lang w:val="en-US" w:eastAsia="en-US" w:bidi="en-US"/>
      </w:rPr>
    </w:lvl>
    <w:lvl w:ilvl="6" w:tplc="4EB88030">
      <w:numFmt w:val="bullet"/>
      <w:lvlText w:val="•"/>
      <w:lvlJc w:val="left"/>
      <w:pPr>
        <w:ind w:left="8296" w:hanging="361"/>
      </w:pPr>
      <w:rPr>
        <w:rFonts w:hint="default"/>
        <w:lang w:val="en-US" w:eastAsia="en-US" w:bidi="en-US"/>
      </w:rPr>
    </w:lvl>
    <w:lvl w:ilvl="7" w:tplc="584AA3F0">
      <w:numFmt w:val="bullet"/>
      <w:lvlText w:val="•"/>
      <w:lvlJc w:val="left"/>
      <w:pPr>
        <w:ind w:left="9282" w:hanging="361"/>
      </w:pPr>
      <w:rPr>
        <w:rFonts w:hint="default"/>
        <w:lang w:val="en-US" w:eastAsia="en-US" w:bidi="en-US"/>
      </w:rPr>
    </w:lvl>
    <w:lvl w:ilvl="8" w:tplc="971A4AC2">
      <w:numFmt w:val="bullet"/>
      <w:lvlText w:val="•"/>
      <w:lvlJc w:val="left"/>
      <w:pPr>
        <w:ind w:left="10268" w:hanging="361"/>
      </w:pPr>
      <w:rPr>
        <w:rFonts w:hint="default"/>
        <w:lang w:val="en-US" w:eastAsia="en-US" w:bidi="en-US"/>
      </w:rPr>
    </w:lvl>
  </w:abstractNum>
  <w:abstractNum w:abstractNumId="22" w15:restartNumberingAfterBreak="0">
    <w:nsid w:val="224C7A27"/>
    <w:multiLevelType w:val="hybridMultilevel"/>
    <w:tmpl w:val="FDDC9A02"/>
    <w:lvl w:ilvl="0" w:tplc="0D4801B2">
      <w:numFmt w:val="bullet"/>
      <w:lvlText w:val=""/>
      <w:lvlJc w:val="left"/>
      <w:pPr>
        <w:ind w:left="256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23" w15:restartNumberingAfterBreak="0">
    <w:nsid w:val="22AB41B0"/>
    <w:multiLevelType w:val="hybridMultilevel"/>
    <w:tmpl w:val="7960BA96"/>
    <w:lvl w:ilvl="0" w:tplc="A7E8E0DE">
      <w:numFmt w:val="bullet"/>
      <w:lvlText w:val=""/>
      <w:lvlJc w:val="left"/>
      <w:pPr>
        <w:ind w:left="1581" w:hanging="222"/>
      </w:pPr>
      <w:rPr>
        <w:rFonts w:ascii="Symbol" w:eastAsia="Symbol" w:hAnsi="Symbol" w:cs="Symbol" w:hint="default"/>
        <w:w w:val="100"/>
        <w:sz w:val="22"/>
        <w:szCs w:val="22"/>
        <w:lang w:val="en-US" w:eastAsia="en-US" w:bidi="en-US"/>
      </w:rPr>
    </w:lvl>
    <w:lvl w:ilvl="1" w:tplc="52FE4E18">
      <w:numFmt w:val="bullet"/>
      <w:lvlText w:val="•"/>
      <w:lvlJc w:val="left"/>
      <w:pPr>
        <w:ind w:left="2316" w:hanging="222"/>
      </w:pPr>
      <w:rPr>
        <w:rFonts w:hint="default"/>
        <w:lang w:val="en-US" w:eastAsia="en-US" w:bidi="en-US"/>
      </w:rPr>
    </w:lvl>
    <w:lvl w:ilvl="2" w:tplc="7F661254">
      <w:numFmt w:val="bullet"/>
      <w:lvlText w:val="•"/>
      <w:lvlJc w:val="left"/>
      <w:pPr>
        <w:ind w:left="3053" w:hanging="222"/>
      </w:pPr>
      <w:rPr>
        <w:rFonts w:hint="default"/>
        <w:lang w:val="en-US" w:eastAsia="en-US" w:bidi="en-US"/>
      </w:rPr>
    </w:lvl>
    <w:lvl w:ilvl="3" w:tplc="920C7A8E">
      <w:numFmt w:val="bullet"/>
      <w:lvlText w:val="•"/>
      <w:lvlJc w:val="left"/>
      <w:pPr>
        <w:ind w:left="3790" w:hanging="222"/>
      </w:pPr>
      <w:rPr>
        <w:rFonts w:hint="default"/>
        <w:lang w:val="en-US" w:eastAsia="en-US" w:bidi="en-US"/>
      </w:rPr>
    </w:lvl>
    <w:lvl w:ilvl="4" w:tplc="2536F568">
      <w:numFmt w:val="bullet"/>
      <w:lvlText w:val="•"/>
      <w:lvlJc w:val="left"/>
      <w:pPr>
        <w:ind w:left="4527" w:hanging="222"/>
      </w:pPr>
      <w:rPr>
        <w:rFonts w:hint="default"/>
        <w:lang w:val="en-US" w:eastAsia="en-US" w:bidi="en-US"/>
      </w:rPr>
    </w:lvl>
    <w:lvl w:ilvl="5" w:tplc="2F9AA3FE">
      <w:numFmt w:val="bullet"/>
      <w:lvlText w:val="•"/>
      <w:lvlJc w:val="left"/>
      <w:pPr>
        <w:ind w:left="5264" w:hanging="222"/>
      </w:pPr>
      <w:rPr>
        <w:rFonts w:hint="default"/>
        <w:lang w:val="en-US" w:eastAsia="en-US" w:bidi="en-US"/>
      </w:rPr>
    </w:lvl>
    <w:lvl w:ilvl="6" w:tplc="EDCE9336">
      <w:numFmt w:val="bullet"/>
      <w:lvlText w:val="•"/>
      <w:lvlJc w:val="left"/>
      <w:pPr>
        <w:ind w:left="6001" w:hanging="222"/>
      </w:pPr>
      <w:rPr>
        <w:rFonts w:hint="default"/>
        <w:lang w:val="en-US" w:eastAsia="en-US" w:bidi="en-US"/>
      </w:rPr>
    </w:lvl>
    <w:lvl w:ilvl="7" w:tplc="0DCA4A22">
      <w:numFmt w:val="bullet"/>
      <w:lvlText w:val="•"/>
      <w:lvlJc w:val="left"/>
      <w:pPr>
        <w:ind w:left="6738" w:hanging="222"/>
      </w:pPr>
      <w:rPr>
        <w:rFonts w:hint="default"/>
        <w:lang w:val="en-US" w:eastAsia="en-US" w:bidi="en-US"/>
      </w:rPr>
    </w:lvl>
    <w:lvl w:ilvl="8" w:tplc="47B6A5B2">
      <w:numFmt w:val="bullet"/>
      <w:lvlText w:val="•"/>
      <w:lvlJc w:val="left"/>
      <w:pPr>
        <w:ind w:left="7475" w:hanging="222"/>
      </w:pPr>
      <w:rPr>
        <w:rFonts w:hint="default"/>
        <w:lang w:val="en-US" w:eastAsia="en-US" w:bidi="en-US"/>
      </w:rPr>
    </w:lvl>
  </w:abstractNum>
  <w:abstractNum w:abstractNumId="24" w15:restartNumberingAfterBreak="0">
    <w:nsid w:val="23FE0DBB"/>
    <w:multiLevelType w:val="hybridMultilevel"/>
    <w:tmpl w:val="FBBE59E2"/>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5" w15:restartNumberingAfterBreak="0">
    <w:nsid w:val="25DA687C"/>
    <w:multiLevelType w:val="hybridMultilevel"/>
    <w:tmpl w:val="35A2F7DA"/>
    <w:lvl w:ilvl="0" w:tplc="1BF296E0">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BE3C7D2C">
      <w:numFmt w:val="bullet"/>
      <w:lvlText w:val="•"/>
      <w:lvlJc w:val="left"/>
      <w:pPr>
        <w:ind w:left="1391" w:hanging="180"/>
      </w:pPr>
      <w:rPr>
        <w:rFonts w:hint="default"/>
        <w:lang w:val="en-US" w:eastAsia="en-US" w:bidi="en-US"/>
      </w:rPr>
    </w:lvl>
    <w:lvl w:ilvl="2" w:tplc="981E30D8">
      <w:numFmt w:val="bullet"/>
      <w:lvlText w:val="•"/>
      <w:lvlJc w:val="left"/>
      <w:pPr>
        <w:ind w:left="1882" w:hanging="180"/>
      </w:pPr>
      <w:rPr>
        <w:rFonts w:hint="default"/>
        <w:lang w:val="en-US" w:eastAsia="en-US" w:bidi="en-US"/>
      </w:rPr>
    </w:lvl>
    <w:lvl w:ilvl="3" w:tplc="45C4C160">
      <w:numFmt w:val="bullet"/>
      <w:lvlText w:val="•"/>
      <w:lvlJc w:val="left"/>
      <w:pPr>
        <w:ind w:left="2373" w:hanging="180"/>
      </w:pPr>
      <w:rPr>
        <w:rFonts w:hint="default"/>
        <w:lang w:val="en-US" w:eastAsia="en-US" w:bidi="en-US"/>
      </w:rPr>
    </w:lvl>
    <w:lvl w:ilvl="4" w:tplc="FEB06E0E">
      <w:numFmt w:val="bullet"/>
      <w:lvlText w:val="•"/>
      <w:lvlJc w:val="left"/>
      <w:pPr>
        <w:ind w:left="2864" w:hanging="180"/>
      </w:pPr>
      <w:rPr>
        <w:rFonts w:hint="default"/>
        <w:lang w:val="en-US" w:eastAsia="en-US" w:bidi="en-US"/>
      </w:rPr>
    </w:lvl>
    <w:lvl w:ilvl="5" w:tplc="7458D2EE">
      <w:numFmt w:val="bullet"/>
      <w:lvlText w:val="•"/>
      <w:lvlJc w:val="left"/>
      <w:pPr>
        <w:ind w:left="3355" w:hanging="180"/>
      </w:pPr>
      <w:rPr>
        <w:rFonts w:hint="default"/>
        <w:lang w:val="en-US" w:eastAsia="en-US" w:bidi="en-US"/>
      </w:rPr>
    </w:lvl>
    <w:lvl w:ilvl="6" w:tplc="A6885DB2">
      <w:numFmt w:val="bullet"/>
      <w:lvlText w:val="•"/>
      <w:lvlJc w:val="left"/>
      <w:pPr>
        <w:ind w:left="3846" w:hanging="180"/>
      </w:pPr>
      <w:rPr>
        <w:rFonts w:hint="default"/>
        <w:lang w:val="en-US" w:eastAsia="en-US" w:bidi="en-US"/>
      </w:rPr>
    </w:lvl>
    <w:lvl w:ilvl="7" w:tplc="10AE534A">
      <w:numFmt w:val="bullet"/>
      <w:lvlText w:val="•"/>
      <w:lvlJc w:val="left"/>
      <w:pPr>
        <w:ind w:left="4337" w:hanging="180"/>
      </w:pPr>
      <w:rPr>
        <w:rFonts w:hint="default"/>
        <w:lang w:val="en-US" w:eastAsia="en-US" w:bidi="en-US"/>
      </w:rPr>
    </w:lvl>
    <w:lvl w:ilvl="8" w:tplc="B7444A5E">
      <w:numFmt w:val="bullet"/>
      <w:lvlText w:val="•"/>
      <w:lvlJc w:val="left"/>
      <w:pPr>
        <w:ind w:left="4828" w:hanging="180"/>
      </w:pPr>
      <w:rPr>
        <w:rFonts w:hint="default"/>
        <w:lang w:val="en-US" w:eastAsia="en-US" w:bidi="en-US"/>
      </w:rPr>
    </w:lvl>
  </w:abstractNum>
  <w:abstractNum w:abstractNumId="26" w15:restartNumberingAfterBreak="0">
    <w:nsid w:val="2AEC5B41"/>
    <w:multiLevelType w:val="hybridMultilevel"/>
    <w:tmpl w:val="3EF81FFC"/>
    <w:lvl w:ilvl="0" w:tplc="903E3D8E">
      <w:numFmt w:val="bullet"/>
      <w:lvlText w:val=""/>
      <w:lvlJc w:val="left"/>
      <w:pPr>
        <w:ind w:left="1581" w:hanging="222"/>
      </w:pPr>
      <w:rPr>
        <w:rFonts w:ascii="Symbol" w:eastAsia="Symbol" w:hAnsi="Symbol" w:cs="Symbol" w:hint="default"/>
        <w:w w:val="100"/>
        <w:sz w:val="22"/>
        <w:szCs w:val="22"/>
        <w:lang w:val="en-US" w:eastAsia="en-US" w:bidi="en-US"/>
      </w:rPr>
    </w:lvl>
    <w:lvl w:ilvl="1" w:tplc="F45AEB76">
      <w:numFmt w:val="bullet"/>
      <w:lvlText w:val="•"/>
      <w:lvlJc w:val="left"/>
      <w:pPr>
        <w:ind w:left="2316" w:hanging="222"/>
      </w:pPr>
      <w:rPr>
        <w:rFonts w:hint="default"/>
        <w:lang w:val="en-US" w:eastAsia="en-US" w:bidi="en-US"/>
      </w:rPr>
    </w:lvl>
    <w:lvl w:ilvl="2" w:tplc="D5A6FD54">
      <w:numFmt w:val="bullet"/>
      <w:lvlText w:val="•"/>
      <w:lvlJc w:val="left"/>
      <w:pPr>
        <w:ind w:left="3053" w:hanging="222"/>
      </w:pPr>
      <w:rPr>
        <w:rFonts w:hint="default"/>
        <w:lang w:val="en-US" w:eastAsia="en-US" w:bidi="en-US"/>
      </w:rPr>
    </w:lvl>
    <w:lvl w:ilvl="3" w:tplc="2610BC24">
      <w:numFmt w:val="bullet"/>
      <w:lvlText w:val="•"/>
      <w:lvlJc w:val="left"/>
      <w:pPr>
        <w:ind w:left="3790" w:hanging="222"/>
      </w:pPr>
      <w:rPr>
        <w:rFonts w:hint="default"/>
        <w:lang w:val="en-US" w:eastAsia="en-US" w:bidi="en-US"/>
      </w:rPr>
    </w:lvl>
    <w:lvl w:ilvl="4" w:tplc="34E0E61A">
      <w:numFmt w:val="bullet"/>
      <w:lvlText w:val="•"/>
      <w:lvlJc w:val="left"/>
      <w:pPr>
        <w:ind w:left="4527" w:hanging="222"/>
      </w:pPr>
      <w:rPr>
        <w:rFonts w:hint="default"/>
        <w:lang w:val="en-US" w:eastAsia="en-US" w:bidi="en-US"/>
      </w:rPr>
    </w:lvl>
    <w:lvl w:ilvl="5" w:tplc="3AF68346">
      <w:numFmt w:val="bullet"/>
      <w:lvlText w:val="•"/>
      <w:lvlJc w:val="left"/>
      <w:pPr>
        <w:ind w:left="5264" w:hanging="222"/>
      </w:pPr>
      <w:rPr>
        <w:rFonts w:hint="default"/>
        <w:lang w:val="en-US" w:eastAsia="en-US" w:bidi="en-US"/>
      </w:rPr>
    </w:lvl>
    <w:lvl w:ilvl="6" w:tplc="91A04F5C">
      <w:numFmt w:val="bullet"/>
      <w:lvlText w:val="•"/>
      <w:lvlJc w:val="left"/>
      <w:pPr>
        <w:ind w:left="6001" w:hanging="222"/>
      </w:pPr>
      <w:rPr>
        <w:rFonts w:hint="default"/>
        <w:lang w:val="en-US" w:eastAsia="en-US" w:bidi="en-US"/>
      </w:rPr>
    </w:lvl>
    <w:lvl w:ilvl="7" w:tplc="E18A26B0">
      <w:numFmt w:val="bullet"/>
      <w:lvlText w:val="•"/>
      <w:lvlJc w:val="left"/>
      <w:pPr>
        <w:ind w:left="6738" w:hanging="222"/>
      </w:pPr>
      <w:rPr>
        <w:rFonts w:hint="default"/>
        <w:lang w:val="en-US" w:eastAsia="en-US" w:bidi="en-US"/>
      </w:rPr>
    </w:lvl>
    <w:lvl w:ilvl="8" w:tplc="863E9962">
      <w:numFmt w:val="bullet"/>
      <w:lvlText w:val="•"/>
      <w:lvlJc w:val="left"/>
      <w:pPr>
        <w:ind w:left="7475" w:hanging="222"/>
      </w:pPr>
      <w:rPr>
        <w:rFonts w:hint="default"/>
        <w:lang w:val="en-US" w:eastAsia="en-US" w:bidi="en-US"/>
      </w:rPr>
    </w:lvl>
  </w:abstractNum>
  <w:abstractNum w:abstractNumId="27" w15:restartNumberingAfterBreak="0">
    <w:nsid w:val="3035260D"/>
    <w:multiLevelType w:val="hybridMultilevel"/>
    <w:tmpl w:val="D2C67B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0597D02"/>
    <w:multiLevelType w:val="hybridMultilevel"/>
    <w:tmpl w:val="30C8C72E"/>
    <w:lvl w:ilvl="0" w:tplc="DB4EF58C">
      <w:start w:val="1"/>
      <w:numFmt w:val="decimal"/>
      <w:lvlText w:val="%1."/>
      <w:lvlJc w:val="left"/>
      <w:pPr>
        <w:ind w:left="359" w:hanging="252"/>
      </w:pPr>
      <w:rPr>
        <w:rFonts w:ascii="Arial" w:eastAsia="Arial" w:hAnsi="Arial" w:cs="Arial" w:hint="default"/>
        <w:spacing w:val="-1"/>
        <w:w w:val="99"/>
        <w:sz w:val="14"/>
        <w:szCs w:val="14"/>
        <w:lang w:val="en-US" w:eastAsia="en-US" w:bidi="en-US"/>
      </w:rPr>
    </w:lvl>
    <w:lvl w:ilvl="1" w:tplc="874CD09C">
      <w:numFmt w:val="bullet"/>
      <w:lvlText w:val="•"/>
      <w:lvlJc w:val="left"/>
      <w:pPr>
        <w:ind w:left="1471" w:hanging="252"/>
      </w:pPr>
      <w:rPr>
        <w:rFonts w:hint="default"/>
        <w:lang w:val="en-US" w:eastAsia="en-US" w:bidi="en-US"/>
      </w:rPr>
    </w:lvl>
    <w:lvl w:ilvl="2" w:tplc="665AEC20">
      <w:numFmt w:val="bullet"/>
      <w:lvlText w:val="•"/>
      <w:lvlJc w:val="left"/>
      <w:pPr>
        <w:ind w:left="2583" w:hanging="252"/>
      </w:pPr>
      <w:rPr>
        <w:rFonts w:hint="default"/>
        <w:lang w:val="en-US" w:eastAsia="en-US" w:bidi="en-US"/>
      </w:rPr>
    </w:lvl>
    <w:lvl w:ilvl="3" w:tplc="4CAA7450">
      <w:numFmt w:val="bullet"/>
      <w:lvlText w:val="•"/>
      <w:lvlJc w:val="left"/>
      <w:pPr>
        <w:ind w:left="3695" w:hanging="252"/>
      </w:pPr>
      <w:rPr>
        <w:rFonts w:hint="default"/>
        <w:lang w:val="en-US" w:eastAsia="en-US" w:bidi="en-US"/>
      </w:rPr>
    </w:lvl>
    <w:lvl w:ilvl="4" w:tplc="A54489D4">
      <w:numFmt w:val="bullet"/>
      <w:lvlText w:val="•"/>
      <w:lvlJc w:val="left"/>
      <w:pPr>
        <w:ind w:left="4807" w:hanging="252"/>
      </w:pPr>
      <w:rPr>
        <w:rFonts w:hint="default"/>
        <w:lang w:val="en-US" w:eastAsia="en-US" w:bidi="en-US"/>
      </w:rPr>
    </w:lvl>
    <w:lvl w:ilvl="5" w:tplc="26B6711A">
      <w:numFmt w:val="bullet"/>
      <w:lvlText w:val="•"/>
      <w:lvlJc w:val="left"/>
      <w:pPr>
        <w:ind w:left="5919" w:hanging="252"/>
      </w:pPr>
      <w:rPr>
        <w:rFonts w:hint="default"/>
        <w:lang w:val="en-US" w:eastAsia="en-US" w:bidi="en-US"/>
      </w:rPr>
    </w:lvl>
    <w:lvl w:ilvl="6" w:tplc="8F8A4BA2">
      <w:numFmt w:val="bullet"/>
      <w:lvlText w:val="•"/>
      <w:lvlJc w:val="left"/>
      <w:pPr>
        <w:ind w:left="7031" w:hanging="252"/>
      </w:pPr>
      <w:rPr>
        <w:rFonts w:hint="default"/>
        <w:lang w:val="en-US" w:eastAsia="en-US" w:bidi="en-US"/>
      </w:rPr>
    </w:lvl>
    <w:lvl w:ilvl="7" w:tplc="D4BCE8E4">
      <w:numFmt w:val="bullet"/>
      <w:lvlText w:val="•"/>
      <w:lvlJc w:val="left"/>
      <w:pPr>
        <w:ind w:left="8143" w:hanging="252"/>
      </w:pPr>
      <w:rPr>
        <w:rFonts w:hint="default"/>
        <w:lang w:val="en-US" w:eastAsia="en-US" w:bidi="en-US"/>
      </w:rPr>
    </w:lvl>
    <w:lvl w:ilvl="8" w:tplc="2AFA0CA8">
      <w:numFmt w:val="bullet"/>
      <w:lvlText w:val="•"/>
      <w:lvlJc w:val="left"/>
      <w:pPr>
        <w:ind w:left="9255" w:hanging="252"/>
      </w:pPr>
      <w:rPr>
        <w:rFonts w:hint="default"/>
        <w:lang w:val="en-US" w:eastAsia="en-US" w:bidi="en-US"/>
      </w:rPr>
    </w:lvl>
  </w:abstractNum>
  <w:abstractNum w:abstractNumId="29" w15:restartNumberingAfterBreak="0">
    <w:nsid w:val="31B930B3"/>
    <w:multiLevelType w:val="hybridMultilevel"/>
    <w:tmpl w:val="340E5DCE"/>
    <w:lvl w:ilvl="0" w:tplc="EA92778C">
      <w:start w:val="1"/>
      <w:numFmt w:val="decimal"/>
      <w:lvlText w:val="%1."/>
      <w:lvlJc w:val="left"/>
      <w:pPr>
        <w:ind w:left="864" w:hanging="288"/>
      </w:pPr>
      <w:rPr>
        <w:rFonts w:ascii="Arial" w:eastAsia="Arial" w:hAnsi="Arial" w:cs="Arial" w:hint="default"/>
        <w:spacing w:val="-1"/>
        <w:w w:val="100"/>
        <w:sz w:val="16"/>
        <w:szCs w:val="16"/>
        <w:lang w:val="en-US" w:eastAsia="en-US" w:bidi="en-US"/>
      </w:rPr>
    </w:lvl>
    <w:lvl w:ilvl="1" w:tplc="3160AD6C">
      <w:start w:val="1"/>
      <w:numFmt w:val="lowerLetter"/>
      <w:lvlText w:val="%2."/>
      <w:lvlJc w:val="left"/>
      <w:pPr>
        <w:ind w:left="1151" w:hanging="288"/>
      </w:pPr>
      <w:rPr>
        <w:rFonts w:ascii="Arial" w:eastAsia="Arial" w:hAnsi="Arial" w:cs="Arial" w:hint="default"/>
        <w:b w:val="0"/>
        <w:bCs/>
        <w:spacing w:val="-1"/>
        <w:w w:val="100"/>
        <w:sz w:val="16"/>
        <w:szCs w:val="16"/>
        <w:lang w:val="en-US" w:eastAsia="en-US" w:bidi="en-US"/>
      </w:rPr>
    </w:lvl>
    <w:lvl w:ilvl="2" w:tplc="02860CB6">
      <w:numFmt w:val="bullet"/>
      <w:lvlText w:val="•"/>
      <w:lvlJc w:val="left"/>
      <w:pPr>
        <w:ind w:left="1672" w:hanging="288"/>
      </w:pPr>
      <w:rPr>
        <w:rFonts w:hint="default"/>
        <w:lang w:val="en-US" w:eastAsia="en-US" w:bidi="en-US"/>
      </w:rPr>
    </w:lvl>
    <w:lvl w:ilvl="3" w:tplc="FDE6F6EC">
      <w:numFmt w:val="bullet"/>
      <w:lvlText w:val="•"/>
      <w:lvlJc w:val="left"/>
      <w:pPr>
        <w:ind w:left="2184" w:hanging="288"/>
      </w:pPr>
      <w:rPr>
        <w:rFonts w:hint="default"/>
        <w:lang w:val="en-US" w:eastAsia="en-US" w:bidi="en-US"/>
      </w:rPr>
    </w:lvl>
    <w:lvl w:ilvl="4" w:tplc="6632EB9A">
      <w:numFmt w:val="bullet"/>
      <w:lvlText w:val="•"/>
      <w:lvlJc w:val="left"/>
      <w:pPr>
        <w:ind w:left="2697" w:hanging="288"/>
      </w:pPr>
      <w:rPr>
        <w:rFonts w:hint="default"/>
        <w:lang w:val="en-US" w:eastAsia="en-US" w:bidi="en-US"/>
      </w:rPr>
    </w:lvl>
    <w:lvl w:ilvl="5" w:tplc="05CCAF16">
      <w:numFmt w:val="bullet"/>
      <w:lvlText w:val="•"/>
      <w:lvlJc w:val="left"/>
      <w:pPr>
        <w:ind w:left="3209" w:hanging="288"/>
      </w:pPr>
      <w:rPr>
        <w:rFonts w:hint="default"/>
        <w:lang w:val="en-US" w:eastAsia="en-US" w:bidi="en-US"/>
      </w:rPr>
    </w:lvl>
    <w:lvl w:ilvl="6" w:tplc="4D16CCE4">
      <w:numFmt w:val="bullet"/>
      <w:lvlText w:val="•"/>
      <w:lvlJc w:val="left"/>
      <w:pPr>
        <w:ind w:left="3722" w:hanging="288"/>
      </w:pPr>
      <w:rPr>
        <w:rFonts w:hint="default"/>
        <w:lang w:val="en-US" w:eastAsia="en-US" w:bidi="en-US"/>
      </w:rPr>
    </w:lvl>
    <w:lvl w:ilvl="7" w:tplc="056C493E">
      <w:numFmt w:val="bullet"/>
      <w:lvlText w:val="•"/>
      <w:lvlJc w:val="left"/>
      <w:pPr>
        <w:ind w:left="4234" w:hanging="288"/>
      </w:pPr>
      <w:rPr>
        <w:rFonts w:hint="default"/>
        <w:lang w:val="en-US" w:eastAsia="en-US" w:bidi="en-US"/>
      </w:rPr>
    </w:lvl>
    <w:lvl w:ilvl="8" w:tplc="1E6ED338">
      <w:numFmt w:val="bullet"/>
      <w:lvlText w:val="•"/>
      <w:lvlJc w:val="left"/>
      <w:pPr>
        <w:ind w:left="4747" w:hanging="288"/>
      </w:pPr>
      <w:rPr>
        <w:rFonts w:hint="default"/>
        <w:lang w:val="en-US" w:eastAsia="en-US" w:bidi="en-US"/>
      </w:rPr>
    </w:lvl>
  </w:abstractNum>
  <w:abstractNum w:abstractNumId="30" w15:restartNumberingAfterBreak="0">
    <w:nsid w:val="330806B9"/>
    <w:multiLevelType w:val="hybridMultilevel"/>
    <w:tmpl w:val="3836E0C0"/>
    <w:lvl w:ilvl="0" w:tplc="CED45022">
      <w:numFmt w:val="bullet"/>
      <w:lvlText w:val=""/>
      <w:lvlJc w:val="left"/>
      <w:pPr>
        <w:ind w:left="616" w:hanging="272"/>
      </w:pPr>
      <w:rPr>
        <w:rFonts w:ascii="Symbol" w:eastAsia="Symbol" w:hAnsi="Symbol" w:cs="Symbol" w:hint="default"/>
        <w:w w:val="100"/>
        <w:sz w:val="18"/>
        <w:szCs w:val="18"/>
        <w:lang w:val="en-US" w:eastAsia="en-US" w:bidi="en-US"/>
      </w:rPr>
    </w:lvl>
    <w:lvl w:ilvl="1" w:tplc="B73E65C4">
      <w:numFmt w:val="bullet"/>
      <w:lvlText w:val="•"/>
      <w:lvlJc w:val="left"/>
      <w:pPr>
        <w:ind w:left="1655" w:hanging="272"/>
      </w:pPr>
      <w:rPr>
        <w:rFonts w:hint="default"/>
        <w:lang w:val="en-US" w:eastAsia="en-US" w:bidi="en-US"/>
      </w:rPr>
    </w:lvl>
    <w:lvl w:ilvl="2" w:tplc="8C5E94C0">
      <w:numFmt w:val="bullet"/>
      <w:lvlText w:val="•"/>
      <w:lvlJc w:val="left"/>
      <w:pPr>
        <w:ind w:left="2691" w:hanging="272"/>
      </w:pPr>
      <w:rPr>
        <w:rFonts w:hint="default"/>
        <w:lang w:val="en-US" w:eastAsia="en-US" w:bidi="en-US"/>
      </w:rPr>
    </w:lvl>
    <w:lvl w:ilvl="3" w:tplc="FED6E028">
      <w:numFmt w:val="bullet"/>
      <w:lvlText w:val="•"/>
      <w:lvlJc w:val="left"/>
      <w:pPr>
        <w:ind w:left="3726" w:hanging="272"/>
      </w:pPr>
      <w:rPr>
        <w:rFonts w:hint="default"/>
        <w:lang w:val="en-US" w:eastAsia="en-US" w:bidi="en-US"/>
      </w:rPr>
    </w:lvl>
    <w:lvl w:ilvl="4" w:tplc="DA963EDE">
      <w:numFmt w:val="bullet"/>
      <w:lvlText w:val="•"/>
      <w:lvlJc w:val="left"/>
      <w:pPr>
        <w:ind w:left="4762" w:hanging="272"/>
      </w:pPr>
      <w:rPr>
        <w:rFonts w:hint="default"/>
        <w:lang w:val="en-US" w:eastAsia="en-US" w:bidi="en-US"/>
      </w:rPr>
    </w:lvl>
    <w:lvl w:ilvl="5" w:tplc="3864CDFE">
      <w:numFmt w:val="bullet"/>
      <w:lvlText w:val="•"/>
      <w:lvlJc w:val="left"/>
      <w:pPr>
        <w:ind w:left="5797" w:hanging="272"/>
      </w:pPr>
      <w:rPr>
        <w:rFonts w:hint="default"/>
        <w:lang w:val="en-US" w:eastAsia="en-US" w:bidi="en-US"/>
      </w:rPr>
    </w:lvl>
    <w:lvl w:ilvl="6" w:tplc="2370CF0E">
      <w:numFmt w:val="bullet"/>
      <w:lvlText w:val="•"/>
      <w:lvlJc w:val="left"/>
      <w:pPr>
        <w:ind w:left="6833" w:hanging="272"/>
      </w:pPr>
      <w:rPr>
        <w:rFonts w:hint="default"/>
        <w:lang w:val="en-US" w:eastAsia="en-US" w:bidi="en-US"/>
      </w:rPr>
    </w:lvl>
    <w:lvl w:ilvl="7" w:tplc="CEA05E68">
      <w:numFmt w:val="bullet"/>
      <w:lvlText w:val="•"/>
      <w:lvlJc w:val="left"/>
      <w:pPr>
        <w:ind w:left="7868" w:hanging="272"/>
      </w:pPr>
      <w:rPr>
        <w:rFonts w:hint="default"/>
        <w:lang w:val="en-US" w:eastAsia="en-US" w:bidi="en-US"/>
      </w:rPr>
    </w:lvl>
    <w:lvl w:ilvl="8" w:tplc="2ABA9CB6">
      <w:numFmt w:val="bullet"/>
      <w:lvlText w:val="•"/>
      <w:lvlJc w:val="left"/>
      <w:pPr>
        <w:ind w:left="8904" w:hanging="272"/>
      </w:pPr>
      <w:rPr>
        <w:rFonts w:hint="default"/>
        <w:lang w:val="en-US" w:eastAsia="en-US" w:bidi="en-US"/>
      </w:rPr>
    </w:lvl>
  </w:abstractNum>
  <w:abstractNum w:abstractNumId="31" w15:restartNumberingAfterBreak="0">
    <w:nsid w:val="33224C74"/>
    <w:multiLevelType w:val="hybridMultilevel"/>
    <w:tmpl w:val="9BD24D4C"/>
    <w:lvl w:ilvl="0" w:tplc="BB8EE692">
      <w:numFmt w:val="bullet"/>
      <w:lvlText w:val="o"/>
      <w:lvlJc w:val="left"/>
      <w:pPr>
        <w:ind w:left="537" w:hanging="272"/>
      </w:pPr>
      <w:rPr>
        <w:rFonts w:hint="default"/>
        <w:w w:val="99"/>
        <w:lang w:val="en-US" w:eastAsia="en-US" w:bidi="en-US"/>
      </w:rPr>
    </w:lvl>
    <w:lvl w:ilvl="1" w:tplc="3468C3FC">
      <w:numFmt w:val="bullet"/>
      <w:lvlText w:val="•"/>
      <w:lvlJc w:val="left"/>
      <w:pPr>
        <w:ind w:left="1110" w:hanging="272"/>
      </w:pPr>
      <w:rPr>
        <w:rFonts w:hint="default"/>
        <w:lang w:val="en-US" w:eastAsia="en-US" w:bidi="en-US"/>
      </w:rPr>
    </w:lvl>
    <w:lvl w:ilvl="2" w:tplc="25B610C4">
      <w:numFmt w:val="bullet"/>
      <w:lvlText w:val="•"/>
      <w:lvlJc w:val="left"/>
      <w:pPr>
        <w:ind w:left="1680" w:hanging="272"/>
      </w:pPr>
      <w:rPr>
        <w:rFonts w:hint="default"/>
        <w:lang w:val="en-US" w:eastAsia="en-US" w:bidi="en-US"/>
      </w:rPr>
    </w:lvl>
    <w:lvl w:ilvl="3" w:tplc="8F96E754">
      <w:numFmt w:val="bullet"/>
      <w:lvlText w:val="•"/>
      <w:lvlJc w:val="left"/>
      <w:pPr>
        <w:ind w:left="2250" w:hanging="272"/>
      </w:pPr>
      <w:rPr>
        <w:rFonts w:hint="default"/>
        <w:lang w:val="en-US" w:eastAsia="en-US" w:bidi="en-US"/>
      </w:rPr>
    </w:lvl>
    <w:lvl w:ilvl="4" w:tplc="0E1CA786">
      <w:numFmt w:val="bullet"/>
      <w:lvlText w:val="•"/>
      <w:lvlJc w:val="left"/>
      <w:pPr>
        <w:ind w:left="2820" w:hanging="272"/>
      </w:pPr>
      <w:rPr>
        <w:rFonts w:hint="default"/>
        <w:lang w:val="en-US" w:eastAsia="en-US" w:bidi="en-US"/>
      </w:rPr>
    </w:lvl>
    <w:lvl w:ilvl="5" w:tplc="478AD6FE">
      <w:numFmt w:val="bullet"/>
      <w:lvlText w:val="•"/>
      <w:lvlJc w:val="left"/>
      <w:pPr>
        <w:ind w:left="3390" w:hanging="272"/>
      </w:pPr>
      <w:rPr>
        <w:rFonts w:hint="default"/>
        <w:lang w:val="en-US" w:eastAsia="en-US" w:bidi="en-US"/>
      </w:rPr>
    </w:lvl>
    <w:lvl w:ilvl="6" w:tplc="8EA6DF32">
      <w:numFmt w:val="bullet"/>
      <w:lvlText w:val="•"/>
      <w:lvlJc w:val="left"/>
      <w:pPr>
        <w:ind w:left="3960" w:hanging="272"/>
      </w:pPr>
      <w:rPr>
        <w:rFonts w:hint="default"/>
        <w:lang w:val="en-US" w:eastAsia="en-US" w:bidi="en-US"/>
      </w:rPr>
    </w:lvl>
    <w:lvl w:ilvl="7" w:tplc="26D2C206">
      <w:numFmt w:val="bullet"/>
      <w:lvlText w:val="•"/>
      <w:lvlJc w:val="left"/>
      <w:pPr>
        <w:ind w:left="4530" w:hanging="272"/>
      </w:pPr>
      <w:rPr>
        <w:rFonts w:hint="default"/>
        <w:lang w:val="en-US" w:eastAsia="en-US" w:bidi="en-US"/>
      </w:rPr>
    </w:lvl>
    <w:lvl w:ilvl="8" w:tplc="1788383E">
      <w:numFmt w:val="bullet"/>
      <w:lvlText w:val="•"/>
      <w:lvlJc w:val="left"/>
      <w:pPr>
        <w:ind w:left="5101" w:hanging="272"/>
      </w:pPr>
      <w:rPr>
        <w:rFonts w:hint="default"/>
        <w:lang w:val="en-US" w:eastAsia="en-US" w:bidi="en-US"/>
      </w:rPr>
    </w:lvl>
  </w:abstractNum>
  <w:abstractNum w:abstractNumId="32" w15:restartNumberingAfterBreak="0">
    <w:nsid w:val="33656B76"/>
    <w:multiLevelType w:val="hybridMultilevel"/>
    <w:tmpl w:val="69DC8220"/>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33" w15:restartNumberingAfterBreak="0">
    <w:nsid w:val="34293658"/>
    <w:multiLevelType w:val="hybridMultilevel"/>
    <w:tmpl w:val="1660A188"/>
    <w:lvl w:ilvl="0" w:tplc="720CB47C">
      <w:numFmt w:val="bullet"/>
      <w:lvlText w:val=""/>
      <w:lvlJc w:val="left"/>
      <w:pPr>
        <w:ind w:left="453" w:hanging="346"/>
      </w:pPr>
      <w:rPr>
        <w:rFonts w:ascii="Symbol" w:eastAsia="Symbol" w:hAnsi="Symbol" w:cs="Symbol" w:hint="default"/>
        <w:w w:val="100"/>
        <w:sz w:val="22"/>
        <w:szCs w:val="22"/>
        <w:lang w:val="en-US" w:eastAsia="en-US" w:bidi="en-US"/>
      </w:rPr>
    </w:lvl>
    <w:lvl w:ilvl="1" w:tplc="A4304A7E">
      <w:numFmt w:val="bullet"/>
      <w:lvlText w:val="•"/>
      <w:lvlJc w:val="left"/>
      <w:pPr>
        <w:ind w:left="1017" w:hanging="346"/>
      </w:pPr>
      <w:rPr>
        <w:rFonts w:hint="default"/>
        <w:lang w:val="en-US" w:eastAsia="en-US" w:bidi="en-US"/>
      </w:rPr>
    </w:lvl>
    <w:lvl w:ilvl="2" w:tplc="12E095E2">
      <w:numFmt w:val="bullet"/>
      <w:lvlText w:val="•"/>
      <w:lvlJc w:val="left"/>
      <w:pPr>
        <w:ind w:left="1575" w:hanging="346"/>
      </w:pPr>
      <w:rPr>
        <w:rFonts w:hint="default"/>
        <w:lang w:val="en-US" w:eastAsia="en-US" w:bidi="en-US"/>
      </w:rPr>
    </w:lvl>
    <w:lvl w:ilvl="3" w:tplc="962A5506">
      <w:numFmt w:val="bullet"/>
      <w:lvlText w:val="•"/>
      <w:lvlJc w:val="left"/>
      <w:pPr>
        <w:ind w:left="2133" w:hanging="346"/>
      </w:pPr>
      <w:rPr>
        <w:rFonts w:hint="default"/>
        <w:lang w:val="en-US" w:eastAsia="en-US" w:bidi="en-US"/>
      </w:rPr>
    </w:lvl>
    <w:lvl w:ilvl="4" w:tplc="22544C44">
      <w:numFmt w:val="bullet"/>
      <w:lvlText w:val="•"/>
      <w:lvlJc w:val="left"/>
      <w:pPr>
        <w:ind w:left="2691" w:hanging="346"/>
      </w:pPr>
      <w:rPr>
        <w:rFonts w:hint="default"/>
        <w:lang w:val="en-US" w:eastAsia="en-US" w:bidi="en-US"/>
      </w:rPr>
    </w:lvl>
    <w:lvl w:ilvl="5" w:tplc="4D4EFB78">
      <w:numFmt w:val="bullet"/>
      <w:lvlText w:val="•"/>
      <w:lvlJc w:val="left"/>
      <w:pPr>
        <w:ind w:left="3249" w:hanging="346"/>
      </w:pPr>
      <w:rPr>
        <w:rFonts w:hint="default"/>
        <w:lang w:val="en-US" w:eastAsia="en-US" w:bidi="en-US"/>
      </w:rPr>
    </w:lvl>
    <w:lvl w:ilvl="6" w:tplc="D4FC40D2">
      <w:numFmt w:val="bullet"/>
      <w:lvlText w:val="•"/>
      <w:lvlJc w:val="left"/>
      <w:pPr>
        <w:ind w:left="3806" w:hanging="346"/>
      </w:pPr>
      <w:rPr>
        <w:rFonts w:hint="default"/>
        <w:lang w:val="en-US" w:eastAsia="en-US" w:bidi="en-US"/>
      </w:rPr>
    </w:lvl>
    <w:lvl w:ilvl="7" w:tplc="3DE633FA">
      <w:numFmt w:val="bullet"/>
      <w:lvlText w:val="•"/>
      <w:lvlJc w:val="left"/>
      <w:pPr>
        <w:ind w:left="4364" w:hanging="346"/>
      </w:pPr>
      <w:rPr>
        <w:rFonts w:hint="default"/>
        <w:lang w:val="en-US" w:eastAsia="en-US" w:bidi="en-US"/>
      </w:rPr>
    </w:lvl>
    <w:lvl w:ilvl="8" w:tplc="8EC46912">
      <w:numFmt w:val="bullet"/>
      <w:lvlText w:val="•"/>
      <w:lvlJc w:val="left"/>
      <w:pPr>
        <w:ind w:left="4922" w:hanging="346"/>
      </w:pPr>
      <w:rPr>
        <w:rFonts w:hint="default"/>
        <w:lang w:val="en-US" w:eastAsia="en-US" w:bidi="en-US"/>
      </w:rPr>
    </w:lvl>
  </w:abstractNum>
  <w:abstractNum w:abstractNumId="34" w15:restartNumberingAfterBreak="0">
    <w:nsid w:val="34590690"/>
    <w:multiLevelType w:val="hybridMultilevel"/>
    <w:tmpl w:val="6D48C69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35" w15:restartNumberingAfterBreak="0">
    <w:nsid w:val="35734D40"/>
    <w:multiLevelType w:val="hybridMultilevel"/>
    <w:tmpl w:val="94EC87B2"/>
    <w:lvl w:ilvl="0" w:tplc="627ED1AE">
      <w:numFmt w:val="bullet"/>
      <w:lvlText w:val=""/>
      <w:lvlJc w:val="left"/>
      <w:pPr>
        <w:ind w:left="1581" w:hanging="222"/>
      </w:pPr>
      <w:rPr>
        <w:rFonts w:ascii="Symbol" w:eastAsia="Symbol" w:hAnsi="Symbol" w:cs="Symbol" w:hint="default"/>
        <w:w w:val="100"/>
        <w:sz w:val="22"/>
        <w:szCs w:val="22"/>
        <w:lang w:val="en-US" w:eastAsia="en-US" w:bidi="en-US"/>
      </w:rPr>
    </w:lvl>
    <w:lvl w:ilvl="1" w:tplc="C07E52CE">
      <w:numFmt w:val="bullet"/>
      <w:lvlText w:val="•"/>
      <w:lvlJc w:val="left"/>
      <w:pPr>
        <w:ind w:left="2316" w:hanging="222"/>
      </w:pPr>
      <w:rPr>
        <w:rFonts w:hint="default"/>
        <w:lang w:val="en-US" w:eastAsia="en-US" w:bidi="en-US"/>
      </w:rPr>
    </w:lvl>
    <w:lvl w:ilvl="2" w:tplc="25629932">
      <w:numFmt w:val="bullet"/>
      <w:lvlText w:val="•"/>
      <w:lvlJc w:val="left"/>
      <w:pPr>
        <w:ind w:left="3053" w:hanging="222"/>
      </w:pPr>
      <w:rPr>
        <w:rFonts w:hint="default"/>
        <w:lang w:val="en-US" w:eastAsia="en-US" w:bidi="en-US"/>
      </w:rPr>
    </w:lvl>
    <w:lvl w:ilvl="3" w:tplc="AE50DDA8">
      <w:numFmt w:val="bullet"/>
      <w:lvlText w:val="•"/>
      <w:lvlJc w:val="left"/>
      <w:pPr>
        <w:ind w:left="3790" w:hanging="222"/>
      </w:pPr>
      <w:rPr>
        <w:rFonts w:hint="default"/>
        <w:lang w:val="en-US" w:eastAsia="en-US" w:bidi="en-US"/>
      </w:rPr>
    </w:lvl>
    <w:lvl w:ilvl="4" w:tplc="09A413E8">
      <w:numFmt w:val="bullet"/>
      <w:lvlText w:val="•"/>
      <w:lvlJc w:val="left"/>
      <w:pPr>
        <w:ind w:left="4527" w:hanging="222"/>
      </w:pPr>
      <w:rPr>
        <w:rFonts w:hint="default"/>
        <w:lang w:val="en-US" w:eastAsia="en-US" w:bidi="en-US"/>
      </w:rPr>
    </w:lvl>
    <w:lvl w:ilvl="5" w:tplc="328455D6">
      <w:numFmt w:val="bullet"/>
      <w:lvlText w:val="•"/>
      <w:lvlJc w:val="left"/>
      <w:pPr>
        <w:ind w:left="5264" w:hanging="222"/>
      </w:pPr>
      <w:rPr>
        <w:rFonts w:hint="default"/>
        <w:lang w:val="en-US" w:eastAsia="en-US" w:bidi="en-US"/>
      </w:rPr>
    </w:lvl>
    <w:lvl w:ilvl="6" w:tplc="8878037E">
      <w:numFmt w:val="bullet"/>
      <w:lvlText w:val="•"/>
      <w:lvlJc w:val="left"/>
      <w:pPr>
        <w:ind w:left="6001" w:hanging="222"/>
      </w:pPr>
      <w:rPr>
        <w:rFonts w:hint="default"/>
        <w:lang w:val="en-US" w:eastAsia="en-US" w:bidi="en-US"/>
      </w:rPr>
    </w:lvl>
    <w:lvl w:ilvl="7" w:tplc="75DA8F5E">
      <w:numFmt w:val="bullet"/>
      <w:lvlText w:val="•"/>
      <w:lvlJc w:val="left"/>
      <w:pPr>
        <w:ind w:left="6738" w:hanging="222"/>
      </w:pPr>
      <w:rPr>
        <w:rFonts w:hint="default"/>
        <w:lang w:val="en-US" w:eastAsia="en-US" w:bidi="en-US"/>
      </w:rPr>
    </w:lvl>
    <w:lvl w:ilvl="8" w:tplc="B6A6A774">
      <w:numFmt w:val="bullet"/>
      <w:lvlText w:val="•"/>
      <w:lvlJc w:val="left"/>
      <w:pPr>
        <w:ind w:left="7475" w:hanging="222"/>
      </w:pPr>
      <w:rPr>
        <w:rFonts w:hint="default"/>
        <w:lang w:val="en-US" w:eastAsia="en-US" w:bidi="en-US"/>
      </w:rPr>
    </w:lvl>
  </w:abstractNum>
  <w:abstractNum w:abstractNumId="36" w15:restartNumberingAfterBreak="0">
    <w:nsid w:val="35A82D63"/>
    <w:multiLevelType w:val="hybridMultilevel"/>
    <w:tmpl w:val="C0D8CDB8"/>
    <w:lvl w:ilvl="0" w:tplc="2CAE5316">
      <w:start w:val="16"/>
      <w:numFmt w:val="upperLetter"/>
      <w:lvlText w:val="%1."/>
      <w:lvlJc w:val="left"/>
      <w:pPr>
        <w:ind w:left="1840" w:hanging="540"/>
      </w:pPr>
      <w:rPr>
        <w:rFonts w:ascii="Segoe UI" w:eastAsia="Segoe UI" w:hAnsi="Segoe UI" w:cs="Segoe UI" w:hint="default"/>
        <w:b/>
        <w:bCs/>
        <w:color w:val="0D5660"/>
        <w:spacing w:val="-1"/>
        <w:w w:val="100"/>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24033F"/>
    <w:multiLevelType w:val="hybridMultilevel"/>
    <w:tmpl w:val="5D5C05C2"/>
    <w:lvl w:ilvl="0" w:tplc="54861D72">
      <w:numFmt w:val="bullet"/>
      <w:lvlText w:val=""/>
      <w:lvlJc w:val="left"/>
      <w:pPr>
        <w:ind w:left="453" w:hanging="346"/>
      </w:pPr>
      <w:rPr>
        <w:rFonts w:ascii="Symbol" w:eastAsia="Symbol" w:hAnsi="Symbol" w:cs="Symbol" w:hint="default"/>
        <w:w w:val="100"/>
        <w:sz w:val="22"/>
        <w:szCs w:val="22"/>
        <w:lang w:val="en-US" w:eastAsia="en-US" w:bidi="en-US"/>
      </w:rPr>
    </w:lvl>
    <w:lvl w:ilvl="1" w:tplc="F7B0D67C">
      <w:numFmt w:val="bullet"/>
      <w:lvlText w:val="•"/>
      <w:lvlJc w:val="left"/>
      <w:pPr>
        <w:ind w:left="1017" w:hanging="346"/>
      </w:pPr>
      <w:rPr>
        <w:rFonts w:hint="default"/>
        <w:lang w:val="en-US" w:eastAsia="en-US" w:bidi="en-US"/>
      </w:rPr>
    </w:lvl>
    <w:lvl w:ilvl="2" w:tplc="139EF28E">
      <w:numFmt w:val="bullet"/>
      <w:lvlText w:val="•"/>
      <w:lvlJc w:val="left"/>
      <w:pPr>
        <w:ind w:left="1575" w:hanging="346"/>
      </w:pPr>
      <w:rPr>
        <w:rFonts w:hint="default"/>
        <w:lang w:val="en-US" w:eastAsia="en-US" w:bidi="en-US"/>
      </w:rPr>
    </w:lvl>
    <w:lvl w:ilvl="3" w:tplc="D4B26BAE">
      <w:numFmt w:val="bullet"/>
      <w:lvlText w:val="•"/>
      <w:lvlJc w:val="left"/>
      <w:pPr>
        <w:ind w:left="2133" w:hanging="346"/>
      </w:pPr>
      <w:rPr>
        <w:rFonts w:hint="default"/>
        <w:lang w:val="en-US" w:eastAsia="en-US" w:bidi="en-US"/>
      </w:rPr>
    </w:lvl>
    <w:lvl w:ilvl="4" w:tplc="833C014E">
      <w:numFmt w:val="bullet"/>
      <w:lvlText w:val="•"/>
      <w:lvlJc w:val="left"/>
      <w:pPr>
        <w:ind w:left="2691" w:hanging="346"/>
      </w:pPr>
      <w:rPr>
        <w:rFonts w:hint="default"/>
        <w:lang w:val="en-US" w:eastAsia="en-US" w:bidi="en-US"/>
      </w:rPr>
    </w:lvl>
    <w:lvl w:ilvl="5" w:tplc="609E2CFC">
      <w:numFmt w:val="bullet"/>
      <w:lvlText w:val="•"/>
      <w:lvlJc w:val="left"/>
      <w:pPr>
        <w:ind w:left="3249" w:hanging="346"/>
      </w:pPr>
      <w:rPr>
        <w:rFonts w:hint="default"/>
        <w:lang w:val="en-US" w:eastAsia="en-US" w:bidi="en-US"/>
      </w:rPr>
    </w:lvl>
    <w:lvl w:ilvl="6" w:tplc="1DBABADA">
      <w:numFmt w:val="bullet"/>
      <w:lvlText w:val="•"/>
      <w:lvlJc w:val="left"/>
      <w:pPr>
        <w:ind w:left="3806" w:hanging="346"/>
      </w:pPr>
      <w:rPr>
        <w:rFonts w:hint="default"/>
        <w:lang w:val="en-US" w:eastAsia="en-US" w:bidi="en-US"/>
      </w:rPr>
    </w:lvl>
    <w:lvl w:ilvl="7" w:tplc="EB00E6FC">
      <w:numFmt w:val="bullet"/>
      <w:lvlText w:val="•"/>
      <w:lvlJc w:val="left"/>
      <w:pPr>
        <w:ind w:left="4364" w:hanging="346"/>
      </w:pPr>
      <w:rPr>
        <w:rFonts w:hint="default"/>
        <w:lang w:val="en-US" w:eastAsia="en-US" w:bidi="en-US"/>
      </w:rPr>
    </w:lvl>
    <w:lvl w:ilvl="8" w:tplc="E82675C4">
      <w:numFmt w:val="bullet"/>
      <w:lvlText w:val="•"/>
      <w:lvlJc w:val="left"/>
      <w:pPr>
        <w:ind w:left="4922" w:hanging="346"/>
      </w:pPr>
      <w:rPr>
        <w:rFonts w:hint="default"/>
        <w:lang w:val="en-US" w:eastAsia="en-US" w:bidi="en-US"/>
      </w:rPr>
    </w:lvl>
  </w:abstractNum>
  <w:abstractNum w:abstractNumId="38" w15:restartNumberingAfterBreak="0">
    <w:nsid w:val="394C5244"/>
    <w:multiLevelType w:val="hybridMultilevel"/>
    <w:tmpl w:val="804682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3BA14513"/>
    <w:multiLevelType w:val="hybridMultilevel"/>
    <w:tmpl w:val="5C8E1538"/>
    <w:lvl w:ilvl="0" w:tplc="5E48662E">
      <w:start w:val="1"/>
      <w:numFmt w:val="decimal"/>
      <w:lvlText w:val="%1."/>
      <w:lvlJc w:val="left"/>
      <w:pPr>
        <w:ind w:left="652" w:hanging="361"/>
      </w:pPr>
      <w:rPr>
        <w:rFonts w:hint="default"/>
        <w:spacing w:val="-1"/>
        <w:w w:val="100"/>
        <w:lang w:val="en-US" w:eastAsia="en-US" w:bidi="en-US"/>
      </w:rPr>
    </w:lvl>
    <w:lvl w:ilvl="1" w:tplc="6900AD94">
      <w:numFmt w:val="bullet"/>
      <w:lvlText w:val=""/>
      <w:lvlJc w:val="left"/>
      <w:pPr>
        <w:ind w:left="847" w:hanging="272"/>
      </w:pPr>
      <w:rPr>
        <w:rFonts w:ascii="Symbol" w:eastAsia="Symbol" w:hAnsi="Symbol" w:cs="Symbol" w:hint="default"/>
        <w:w w:val="100"/>
        <w:sz w:val="16"/>
        <w:szCs w:val="16"/>
        <w:lang w:val="en-US" w:eastAsia="en-US" w:bidi="en-US"/>
      </w:rPr>
    </w:lvl>
    <w:lvl w:ilvl="2" w:tplc="B7FCD55C">
      <w:numFmt w:val="bullet"/>
      <w:lvlText w:val="•"/>
      <w:lvlJc w:val="left"/>
      <w:pPr>
        <w:ind w:left="1433" w:hanging="272"/>
      </w:pPr>
      <w:rPr>
        <w:rFonts w:hint="default"/>
        <w:lang w:val="en-US" w:eastAsia="en-US" w:bidi="en-US"/>
      </w:rPr>
    </w:lvl>
    <w:lvl w:ilvl="3" w:tplc="A1E207D8">
      <w:numFmt w:val="bullet"/>
      <w:lvlText w:val="•"/>
      <w:lvlJc w:val="left"/>
      <w:pPr>
        <w:ind w:left="2026" w:hanging="272"/>
      </w:pPr>
      <w:rPr>
        <w:rFonts w:hint="default"/>
        <w:lang w:val="en-US" w:eastAsia="en-US" w:bidi="en-US"/>
      </w:rPr>
    </w:lvl>
    <w:lvl w:ilvl="4" w:tplc="3DA69D18">
      <w:numFmt w:val="bullet"/>
      <w:lvlText w:val="•"/>
      <w:lvlJc w:val="left"/>
      <w:pPr>
        <w:ind w:left="2619" w:hanging="272"/>
      </w:pPr>
      <w:rPr>
        <w:rFonts w:hint="default"/>
        <w:lang w:val="en-US" w:eastAsia="en-US" w:bidi="en-US"/>
      </w:rPr>
    </w:lvl>
    <w:lvl w:ilvl="5" w:tplc="3B6CE678">
      <w:numFmt w:val="bullet"/>
      <w:lvlText w:val="•"/>
      <w:lvlJc w:val="left"/>
      <w:pPr>
        <w:ind w:left="3212" w:hanging="272"/>
      </w:pPr>
      <w:rPr>
        <w:rFonts w:hint="default"/>
        <w:lang w:val="en-US" w:eastAsia="en-US" w:bidi="en-US"/>
      </w:rPr>
    </w:lvl>
    <w:lvl w:ilvl="6" w:tplc="1548C020">
      <w:numFmt w:val="bullet"/>
      <w:lvlText w:val="•"/>
      <w:lvlJc w:val="left"/>
      <w:pPr>
        <w:ind w:left="3806" w:hanging="272"/>
      </w:pPr>
      <w:rPr>
        <w:rFonts w:hint="default"/>
        <w:lang w:val="en-US" w:eastAsia="en-US" w:bidi="en-US"/>
      </w:rPr>
    </w:lvl>
    <w:lvl w:ilvl="7" w:tplc="0F92D356">
      <w:numFmt w:val="bullet"/>
      <w:lvlText w:val="•"/>
      <w:lvlJc w:val="left"/>
      <w:pPr>
        <w:ind w:left="4399" w:hanging="272"/>
      </w:pPr>
      <w:rPr>
        <w:rFonts w:hint="default"/>
        <w:lang w:val="en-US" w:eastAsia="en-US" w:bidi="en-US"/>
      </w:rPr>
    </w:lvl>
    <w:lvl w:ilvl="8" w:tplc="2212811C">
      <w:numFmt w:val="bullet"/>
      <w:lvlText w:val="•"/>
      <w:lvlJc w:val="left"/>
      <w:pPr>
        <w:ind w:left="4992" w:hanging="272"/>
      </w:pPr>
      <w:rPr>
        <w:rFonts w:hint="default"/>
        <w:lang w:val="en-US" w:eastAsia="en-US" w:bidi="en-US"/>
      </w:rPr>
    </w:lvl>
  </w:abstractNum>
  <w:abstractNum w:abstractNumId="40" w15:restartNumberingAfterBreak="0">
    <w:nsid w:val="3BA30FB8"/>
    <w:multiLevelType w:val="hybridMultilevel"/>
    <w:tmpl w:val="68F601E6"/>
    <w:lvl w:ilvl="0" w:tplc="42E0E23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0CD0D1F8">
      <w:start w:val="1"/>
      <w:numFmt w:val="decimal"/>
      <w:lvlText w:val="%2."/>
      <w:lvlJc w:val="left"/>
      <w:pPr>
        <w:ind w:left="2207" w:hanging="360"/>
      </w:pPr>
      <w:rPr>
        <w:rFonts w:ascii="Segoe UI" w:eastAsia="Segoe UI" w:hAnsi="Segoe UI" w:cs="Segoe UI" w:hint="default"/>
        <w:w w:val="100"/>
        <w:sz w:val="22"/>
        <w:szCs w:val="22"/>
        <w:lang w:val="en-US" w:eastAsia="en-US" w:bidi="en-US"/>
      </w:rPr>
    </w:lvl>
    <w:lvl w:ilvl="2" w:tplc="95C66C00">
      <w:numFmt w:val="bullet"/>
      <w:lvlText w:val="•"/>
      <w:lvlJc w:val="left"/>
      <w:pPr>
        <w:ind w:left="3315" w:hanging="360"/>
      </w:pPr>
      <w:rPr>
        <w:rFonts w:hint="default"/>
        <w:lang w:val="en-US" w:eastAsia="en-US" w:bidi="en-US"/>
      </w:rPr>
    </w:lvl>
    <w:lvl w:ilvl="3" w:tplc="A26EDCCE">
      <w:numFmt w:val="bullet"/>
      <w:lvlText w:val="•"/>
      <w:lvlJc w:val="left"/>
      <w:pPr>
        <w:ind w:left="4431" w:hanging="360"/>
      </w:pPr>
      <w:rPr>
        <w:rFonts w:hint="default"/>
        <w:lang w:val="en-US" w:eastAsia="en-US" w:bidi="en-US"/>
      </w:rPr>
    </w:lvl>
    <w:lvl w:ilvl="4" w:tplc="6D721ED8">
      <w:numFmt w:val="bullet"/>
      <w:lvlText w:val="•"/>
      <w:lvlJc w:val="left"/>
      <w:pPr>
        <w:ind w:left="5546" w:hanging="360"/>
      </w:pPr>
      <w:rPr>
        <w:rFonts w:hint="default"/>
        <w:lang w:val="en-US" w:eastAsia="en-US" w:bidi="en-US"/>
      </w:rPr>
    </w:lvl>
    <w:lvl w:ilvl="5" w:tplc="93A2453A">
      <w:numFmt w:val="bullet"/>
      <w:lvlText w:val="•"/>
      <w:lvlJc w:val="left"/>
      <w:pPr>
        <w:ind w:left="6662" w:hanging="360"/>
      </w:pPr>
      <w:rPr>
        <w:rFonts w:hint="default"/>
        <w:lang w:val="en-US" w:eastAsia="en-US" w:bidi="en-US"/>
      </w:rPr>
    </w:lvl>
    <w:lvl w:ilvl="6" w:tplc="22E04A7A">
      <w:numFmt w:val="bullet"/>
      <w:lvlText w:val="•"/>
      <w:lvlJc w:val="left"/>
      <w:pPr>
        <w:ind w:left="7777" w:hanging="360"/>
      </w:pPr>
      <w:rPr>
        <w:rFonts w:hint="default"/>
        <w:lang w:val="en-US" w:eastAsia="en-US" w:bidi="en-US"/>
      </w:rPr>
    </w:lvl>
    <w:lvl w:ilvl="7" w:tplc="C23C1876">
      <w:numFmt w:val="bullet"/>
      <w:lvlText w:val="•"/>
      <w:lvlJc w:val="left"/>
      <w:pPr>
        <w:ind w:left="8893" w:hanging="360"/>
      </w:pPr>
      <w:rPr>
        <w:rFonts w:hint="default"/>
        <w:lang w:val="en-US" w:eastAsia="en-US" w:bidi="en-US"/>
      </w:rPr>
    </w:lvl>
    <w:lvl w:ilvl="8" w:tplc="BA1084C4">
      <w:numFmt w:val="bullet"/>
      <w:lvlText w:val="•"/>
      <w:lvlJc w:val="left"/>
      <w:pPr>
        <w:ind w:left="10008" w:hanging="360"/>
      </w:pPr>
      <w:rPr>
        <w:rFonts w:hint="default"/>
        <w:lang w:val="en-US" w:eastAsia="en-US" w:bidi="en-US"/>
      </w:rPr>
    </w:lvl>
  </w:abstractNum>
  <w:abstractNum w:abstractNumId="41" w15:restartNumberingAfterBreak="0">
    <w:nsid w:val="3C571D7C"/>
    <w:multiLevelType w:val="hybridMultilevel"/>
    <w:tmpl w:val="A8881210"/>
    <w:lvl w:ilvl="0" w:tplc="04090001">
      <w:start w:val="1"/>
      <w:numFmt w:val="bullet"/>
      <w:lvlText w:val=""/>
      <w:lvlJc w:val="left"/>
      <w:pPr>
        <w:ind w:left="1694" w:hanging="360"/>
      </w:pPr>
      <w:rPr>
        <w:rFonts w:ascii="Symbol" w:hAnsi="Symbol" w:hint="default"/>
      </w:rPr>
    </w:lvl>
    <w:lvl w:ilvl="1" w:tplc="04090003">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42" w15:restartNumberingAfterBreak="0">
    <w:nsid w:val="3CB356A8"/>
    <w:multiLevelType w:val="hybridMultilevel"/>
    <w:tmpl w:val="790A055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CCB6E6F"/>
    <w:multiLevelType w:val="hybridMultilevel"/>
    <w:tmpl w:val="D416FF02"/>
    <w:lvl w:ilvl="0" w:tplc="9FB2FD5A">
      <w:start w:val="1"/>
      <w:numFmt w:val="decimal"/>
      <w:lvlText w:val="%1."/>
      <w:lvlJc w:val="left"/>
      <w:pPr>
        <w:ind w:left="328" w:hanging="221"/>
      </w:pPr>
      <w:rPr>
        <w:rFonts w:hint="default"/>
        <w:spacing w:val="-14"/>
        <w:w w:val="100"/>
        <w:lang w:val="en-US" w:eastAsia="en-US" w:bidi="en-US"/>
      </w:rPr>
    </w:lvl>
    <w:lvl w:ilvl="1" w:tplc="32B4ACB2">
      <w:numFmt w:val="bullet"/>
      <w:lvlText w:val="•"/>
      <w:lvlJc w:val="left"/>
      <w:pPr>
        <w:ind w:left="1430" w:hanging="221"/>
      </w:pPr>
      <w:rPr>
        <w:rFonts w:hint="default"/>
        <w:lang w:val="en-US" w:eastAsia="en-US" w:bidi="en-US"/>
      </w:rPr>
    </w:lvl>
    <w:lvl w:ilvl="2" w:tplc="AEA2236C">
      <w:numFmt w:val="bullet"/>
      <w:lvlText w:val="•"/>
      <w:lvlJc w:val="left"/>
      <w:pPr>
        <w:ind w:left="2540" w:hanging="221"/>
      </w:pPr>
      <w:rPr>
        <w:rFonts w:hint="default"/>
        <w:lang w:val="en-US" w:eastAsia="en-US" w:bidi="en-US"/>
      </w:rPr>
    </w:lvl>
    <w:lvl w:ilvl="3" w:tplc="37C61BB6">
      <w:numFmt w:val="bullet"/>
      <w:lvlText w:val="•"/>
      <w:lvlJc w:val="left"/>
      <w:pPr>
        <w:ind w:left="3650" w:hanging="221"/>
      </w:pPr>
      <w:rPr>
        <w:rFonts w:hint="default"/>
        <w:lang w:val="en-US" w:eastAsia="en-US" w:bidi="en-US"/>
      </w:rPr>
    </w:lvl>
    <w:lvl w:ilvl="4" w:tplc="688A0F6A">
      <w:numFmt w:val="bullet"/>
      <w:lvlText w:val="•"/>
      <w:lvlJc w:val="left"/>
      <w:pPr>
        <w:ind w:left="4760" w:hanging="221"/>
      </w:pPr>
      <w:rPr>
        <w:rFonts w:hint="default"/>
        <w:lang w:val="en-US" w:eastAsia="en-US" w:bidi="en-US"/>
      </w:rPr>
    </w:lvl>
    <w:lvl w:ilvl="5" w:tplc="A62C7C56">
      <w:numFmt w:val="bullet"/>
      <w:lvlText w:val="•"/>
      <w:lvlJc w:val="left"/>
      <w:pPr>
        <w:ind w:left="5871" w:hanging="221"/>
      </w:pPr>
      <w:rPr>
        <w:rFonts w:hint="default"/>
        <w:lang w:val="en-US" w:eastAsia="en-US" w:bidi="en-US"/>
      </w:rPr>
    </w:lvl>
    <w:lvl w:ilvl="6" w:tplc="93B2B2B6">
      <w:numFmt w:val="bullet"/>
      <w:lvlText w:val="•"/>
      <w:lvlJc w:val="left"/>
      <w:pPr>
        <w:ind w:left="6981" w:hanging="221"/>
      </w:pPr>
      <w:rPr>
        <w:rFonts w:hint="default"/>
        <w:lang w:val="en-US" w:eastAsia="en-US" w:bidi="en-US"/>
      </w:rPr>
    </w:lvl>
    <w:lvl w:ilvl="7" w:tplc="A81AA1D0">
      <w:numFmt w:val="bullet"/>
      <w:lvlText w:val="•"/>
      <w:lvlJc w:val="left"/>
      <w:pPr>
        <w:ind w:left="8091" w:hanging="221"/>
      </w:pPr>
      <w:rPr>
        <w:rFonts w:hint="default"/>
        <w:lang w:val="en-US" w:eastAsia="en-US" w:bidi="en-US"/>
      </w:rPr>
    </w:lvl>
    <w:lvl w:ilvl="8" w:tplc="297CCE52">
      <w:numFmt w:val="bullet"/>
      <w:lvlText w:val="•"/>
      <w:lvlJc w:val="left"/>
      <w:pPr>
        <w:ind w:left="9201" w:hanging="221"/>
      </w:pPr>
      <w:rPr>
        <w:rFonts w:hint="default"/>
        <w:lang w:val="en-US" w:eastAsia="en-US" w:bidi="en-US"/>
      </w:rPr>
    </w:lvl>
  </w:abstractNum>
  <w:abstractNum w:abstractNumId="44" w15:restartNumberingAfterBreak="0">
    <w:nsid w:val="3D97068E"/>
    <w:multiLevelType w:val="hybridMultilevel"/>
    <w:tmpl w:val="5D9ED548"/>
    <w:lvl w:ilvl="0" w:tplc="E62A900A">
      <w:start w:val="1"/>
      <w:numFmt w:val="decimal"/>
      <w:lvlText w:val="%1."/>
      <w:lvlJc w:val="left"/>
      <w:pPr>
        <w:ind w:left="6120" w:hanging="360"/>
        <w:jc w:val="right"/>
      </w:pPr>
      <w:rPr>
        <w:rFonts w:ascii="Segoe UI" w:eastAsia="Segoe UI" w:hAnsi="Segoe UI" w:cs="Segoe UI" w:hint="default"/>
        <w:w w:val="100"/>
        <w:sz w:val="22"/>
        <w:szCs w:val="22"/>
        <w:lang w:val="en-US" w:eastAsia="en-US" w:bidi="en-US"/>
      </w:rPr>
    </w:lvl>
    <w:lvl w:ilvl="1" w:tplc="75CC80B4">
      <w:numFmt w:val="bullet"/>
      <w:lvlText w:val="o"/>
      <w:lvlJc w:val="left"/>
      <w:pPr>
        <w:ind w:left="2880" w:hanging="361"/>
      </w:pPr>
      <w:rPr>
        <w:rFonts w:ascii="Courier New" w:eastAsia="Courier New" w:hAnsi="Courier New" w:cs="Courier New" w:hint="default"/>
        <w:w w:val="100"/>
        <w:sz w:val="22"/>
        <w:szCs w:val="22"/>
        <w:lang w:val="en-US" w:eastAsia="en-US" w:bidi="en-US"/>
      </w:rPr>
    </w:lvl>
    <w:lvl w:ilvl="2" w:tplc="E43EB8D8">
      <w:numFmt w:val="bullet"/>
      <w:lvlText w:val=""/>
      <w:lvlJc w:val="left"/>
      <w:pPr>
        <w:ind w:left="3332" w:hanging="452"/>
      </w:pPr>
      <w:rPr>
        <w:rFonts w:hint="default"/>
        <w:w w:val="100"/>
        <w:lang w:val="en-US" w:eastAsia="en-US" w:bidi="en-US"/>
      </w:rPr>
    </w:lvl>
    <w:lvl w:ilvl="3" w:tplc="C7B4BD38">
      <w:numFmt w:val="bullet"/>
      <w:lvlText w:val="•"/>
      <w:lvlJc w:val="left"/>
      <w:pPr>
        <w:ind w:left="4515" w:hanging="452"/>
      </w:pPr>
      <w:rPr>
        <w:rFonts w:hint="default"/>
        <w:lang w:val="en-US" w:eastAsia="en-US" w:bidi="en-US"/>
      </w:rPr>
    </w:lvl>
    <w:lvl w:ilvl="4" w:tplc="86AC1D9E">
      <w:numFmt w:val="bullet"/>
      <w:lvlText w:val="•"/>
      <w:lvlJc w:val="left"/>
      <w:pPr>
        <w:ind w:left="5690" w:hanging="452"/>
      </w:pPr>
      <w:rPr>
        <w:rFonts w:hint="default"/>
        <w:lang w:val="en-US" w:eastAsia="en-US" w:bidi="en-US"/>
      </w:rPr>
    </w:lvl>
    <w:lvl w:ilvl="5" w:tplc="BFC44998">
      <w:numFmt w:val="bullet"/>
      <w:lvlText w:val="•"/>
      <w:lvlJc w:val="left"/>
      <w:pPr>
        <w:ind w:left="6865" w:hanging="452"/>
      </w:pPr>
      <w:rPr>
        <w:rFonts w:hint="default"/>
        <w:lang w:val="en-US" w:eastAsia="en-US" w:bidi="en-US"/>
      </w:rPr>
    </w:lvl>
    <w:lvl w:ilvl="6" w:tplc="D8B40C3E">
      <w:numFmt w:val="bullet"/>
      <w:lvlText w:val="•"/>
      <w:lvlJc w:val="left"/>
      <w:pPr>
        <w:ind w:left="8040" w:hanging="452"/>
      </w:pPr>
      <w:rPr>
        <w:rFonts w:hint="default"/>
        <w:lang w:val="en-US" w:eastAsia="en-US" w:bidi="en-US"/>
      </w:rPr>
    </w:lvl>
    <w:lvl w:ilvl="7" w:tplc="17683886">
      <w:numFmt w:val="bullet"/>
      <w:lvlText w:val="•"/>
      <w:lvlJc w:val="left"/>
      <w:pPr>
        <w:ind w:left="9215" w:hanging="452"/>
      </w:pPr>
      <w:rPr>
        <w:rFonts w:hint="default"/>
        <w:lang w:val="en-US" w:eastAsia="en-US" w:bidi="en-US"/>
      </w:rPr>
    </w:lvl>
    <w:lvl w:ilvl="8" w:tplc="BBE24662">
      <w:numFmt w:val="bullet"/>
      <w:lvlText w:val="•"/>
      <w:lvlJc w:val="left"/>
      <w:pPr>
        <w:ind w:left="10390" w:hanging="452"/>
      </w:pPr>
      <w:rPr>
        <w:rFonts w:hint="default"/>
        <w:lang w:val="en-US" w:eastAsia="en-US" w:bidi="en-US"/>
      </w:rPr>
    </w:lvl>
  </w:abstractNum>
  <w:abstractNum w:abstractNumId="45" w15:restartNumberingAfterBreak="0">
    <w:nsid w:val="3F1726A8"/>
    <w:multiLevelType w:val="hybridMultilevel"/>
    <w:tmpl w:val="DDDAA59E"/>
    <w:lvl w:ilvl="0" w:tplc="0409000F">
      <w:start w:val="1"/>
      <w:numFmt w:val="decimal"/>
      <w:lvlText w:val="%1."/>
      <w:lvlJc w:val="left"/>
      <w:pPr>
        <w:ind w:left="359" w:hanging="252"/>
      </w:pPr>
      <w:rPr>
        <w:rFonts w:hint="default"/>
        <w:spacing w:val="-1"/>
        <w:w w:val="99"/>
        <w:sz w:val="14"/>
        <w:szCs w:val="14"/>
        <w:lang w:val="en-US" w:eastAsia="en-US" w:bidi="en-US"/>
      </w:rPr>
    </w:lvl>
    <w:lvl w:ilvl="1" w:tplc="FFFFFFFF">
      <w:numFmt w:val="bullet"/>
      <w:lvlText w:val="•"/>
      <w:lvlJc w:val="left"/>
      <w:pPr>
        <w:ind w:left="1471" w:hanging="252"/>
      </w:pPr>
      <w:rPr>
        <w:rFonts w:hint="default"/>
        <w:lang w:val="en-US" w:eastAsia="en-US" w:bidi="en-US"/>
      </w:rPr>
    </w:lvl>
    <w:lvl w:ilvl="2" w:tplc="FFFFFFFF">
      <w:numFmt w:val="bullet"/>
      <w:lvlText w:val="•"/>
      <w:lvlJc w:val="left"/>
      <w:pPr>
        <w:ind w:left="2583" w:hanging="252"/>
      </w:pPr>
      <w:rPr>
        <w:rFonts w:hint="default"/>
        <w:lang w:val="en-US" w:eastAsia="en-US" w:bidi="en-US"/>
      </w:rPr>
    </w:lvl>
    <w:lvl w:ilvl="3" w:tplc="FFFFFFFF">
      <w:numFmt w:val="bullet"/>
      <w:lvlText w:val="•"/>
      <w:lvlJc w:val="left"/>
      <w:pPr>
        <w:ind w:left="3695" w:hanging="252"/>
      </w:pPr>
      <w:rPr>
        <w:rFonts w:hint="default"/>
        <w:lang w:val="en-US" w:eastAsia="en-US" w:bidi="en-US"/>
      </w:rPr>
    </w:lvl>
    <w:lvl w:ilvl="4" w:tplc="FFFFFFFF">
      <w:numFmt w:val="bullet"/>
      <w:lvlText w:val="•"/>
      <w:lvlJc w:val="left"/>
      <w:pPr>
        <w:ind w:left="4807" w:hanging="252"/>
      </w:pPr>
      <w:rPr>
        <w:rFonts w:hint="default"/>
        <w:lang w:val="en-US" w:eastAsia="en-US" w:bidi="en-US"/>
      </w:rPr>
    </w:lvl>
    <w:lvl w:ilvl="5" w:tplc="FFFFFFFF">
      <w:numFmt w:val="bullet"/>
      <w:lvlText w:val="•"/>
      <w:lvlJc w:val="left"/>
      <w:pPr>
        <w:ind w:left="5919" w:hanging="252"/>
      </w:pPr>
      <w:rPr>
        <w:rFonts w:hint="default"/>
        <w:lang w:val="en-US" w:eastAsia="en-US" w:bidi="en-US"/>
      </w:rPr>
    </w:lvl>
    <w:lvl w:ilvl="6" w:tplc="FFFFFFFF">
      <w:numFmt w:val="bullet"/>
      <w:lvlText w:val="•"/>
      <w:lvlJc w:val="left"/>
      <w:pPr>
        <w:ind w:left="7031" w:hanging="252"/>
      </w:pPr>
      <w:rPr>
        <w:rFonts w:hint="default"/>
        <w:lang w:val="en-US" w:eastAsia="en-US" w:bidi="en-US"/>
      </w:rPr>
    </w:lvl>
    <w:lvl w:ilvl="7" w:tplc="FFFFFFFF">
      <w:numFmt w:val="bullet"/>
      <w:lvlText w:val="•"/>
      <w:lvlJc w:val="left"/>
      <w:pPr>
        <w:ind w:left="8143" w:hanging="252"/>
      </w:pPr>
      <w:rPr>
        <w:rFonts w:hint="default"/>
        <w:lang w:val="en-US" w:eastAsia="en-US" w:bidi="en-US"/>
      </w:rPr>
    </w:lvl>
    <w:lvl w:ilvl="8" w:tplc="FFFFFFFF">
      <w:numFmt w:val="bullet"/>
      <w:lvlText w:val="•"/>
      <w:lvlJc w:val="left"/>
      <w:pPr>
        <w:ind w:left="9255" w:hanging="252"/>
      </w:pPr>
      <w:rPr>
        <w:rFonts w:hint="default"/>
        <w:lang w:val="en-US" w:eastAsia="en-US" w:bidi="en-US"/>
      </w:rPr>
    </w:lvl>
  </w:abstractNum>
  <w:abstractNum w:abstractNumId="46" w15:restartNumberingAfterBreak="0">
    <w:nsid w:val="40E30D2F"/>
    <w:multiLevelType w:val="hybridMultilevel"/>
    <w:tmpl w:val="DB48D220"/>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47" w15:restartNumberingAfterBreak="0">
    <w:nsid w:val="42E045CA"/>
    <w:multiLevelType w:val="hybridMultilevel"/>
    <w:tmpl w:val="434E5E32"/>
    <w:lvl w:ilvl="0" w:tplc="18C48F2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9E129DF6">
      <w:numFmt w:val="bullet"/>
      <w:lvlText w:val=""/>
      <w:lvlJc w:val="left"/>
      <w:pPr>
        <w:ind w:left="2200" w:hanging="361"/>
      </w:pPr>
      <w:rPr>
        <w:rFonts w:ascii="Symbol" w:eastAsia="Symbol" w:hAnsi="Symbol" w:cs="Symbol" w:hint="default"/>
        <w:w w:val="100"/>
        <w:sz w:val="22"/>
        <w:szCs w:val="22"/>
        <w:lang w:val="en-US" w:eastAsia="en-US" w:bidi="en-US"/>
      </w:rPr>
    </w:lvl>
    <w:lvl w:ilvl="2" w:tplc="5EC8BB9A">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80164FC2">
      <w:numFmt w:val="bullet"/>
      <w:lvlText w:val=""/>
      <w:lvlJc w:val="left"/>
      <w:pPr>
        <w:ind w:left="2920" w:hanging="361"/>
      </w:pPr>
      <w:rPr>
        <w:rFonts w:ascii="Wingdings" w:eastAsia="Wingdings" w:hAnsi="Wingdings" w:cs="Wingdings" w:hint="default"/>
        <w:w w:val="100"/>
        <w:sz w:val="22"/>
        <w:szCs w:val="22"/>
        <w:lang w:val="en-US" w:eastAsia="en-US" w:bidi="en-US"/>
      </w:rPr>
    </w:lvl>
    <w:lvl w:ilvl="4" w:tplc="4978DC60">
      <w:numFmt w:val="bullet"/>
      <w:lvlText w:val="•"/>
      <w:lvlJc w:val="left"/>
      <w:pPr>
        <w:ind w:left="4251" w:hanging="361"/>
      </w:pPr>
      <w:rPr>
        <w:rFonts w:hint="default"/>
        <w:lang w:val="en-US" w:eastAsia="en-US" w:bidi="en-US"/>
      </w:rPr>
    </w:lvl>
    <w:lvl w:ilvl="5" w:tplc="CF26653C">
      <w:numFmt w:val="bullet"/>
      <w:lvlText w:val="•"/>
      <w:lvlJc w:val="left"/>
      <w:pPr>
        <w:ind w:left="5582" w:hanging="361"/>
      </w:pPr>
      <w:rPr>
        <w:rFonts w:hint="default"/>
        <w:lang w:val="en-US" w:eastAsia="en-US" w:bidi="en-US"/>
      </w:rPr>
    </w:lvl>
    <w:lvl w:ilvl="6" w:tplc="08B698FA">
      <w:numFmt w:val="bullet"/>
      <w:lvlText w:val="•"/>
      <w:lvlJc w:val="left"/>
      <w:pPr>
        <w:ind w:left="6914" w:hanging="361"/>
      </w:pPr>
      <w:rPr>
        <w:rFonts w:hint="default"/>
        <w:lang w:val="en-US" w:eastAsia="en-US" w:bidi="en-US"/>
      </w:rPr>
    </w:lvl>
    <w:lvl w:ilvl="7" w:tplc="386CFDA0">
      <w:numFmt w:val="bullet"/>
      <w:lvlText w:val="•"/>
      <w:lvlJc w:val="left"/>
      <w:pPr>
        <w:ind w:left="8245" w:hanging="361"/>
      </w:pPr>
      <w:rPr>
        <w:rFonts w:hint="default"/>
        <w:lang w:val="en-US" w:eastAsia="en-US" w:bidi="en-US"/>
      </w:rPr>
    </w:lvl>
    <w:lvl w:ilvl="8" w:tplc="6DE44618">
      <w:numFmt w:val="bullet"/>
      <w:lvlText w:val="•"/>
      <w:lvlJc w:val="left"/>
      <w:pPr>
        <w:ind w:left="9577" w:hanging="361"/>
      </w:pPr>
      <w:rPr>
        <w:rFonts w:hint="default"/>
        <w:lang w:val="en-US" w:eastAsia="en-US" w:bidi="en-US"/>
      </w:rPr>
    </w:lvl>
  </w:abstractNum>
  <w:abstractNum w:abstractNumId="48" w15:restartNumberingAfterBreak="0">
    <w:nsid w:val="44982E4C"/>
    <w:multiLevelType w:val="hybridMultilevel"/>
    <w:tmpl w:val="AF44387E"/>
    <w:lvl w:ilvl="0" w:tplc="B25A9E76">
      <w:start w:val="1"/>
      <w:numFmt w:val="decimal"/>
      <w:lvlText w:val="%1."/>
      <w:lvlJc w:val="left"/>
      <w:pPr>
        <w:ind w:left="900" w:hanging="180"/>
      </w:pPr>
      <w:rPr>
        <w:rFonts w:ascii="Arial" w:eastAsia="Arial" w:hAnsi="Arial" w:cs="Arial" w:hint="default"/>
        <w:spacing w:val="-1"/>
        <w:w w:val="100"/>
        <w:sz w:val="15"/>
        <w:szCs w:val="15"/>
        <w:lang w:val="en-US" w:eastAsia="en-US" w:bidi="en-US"/>
      </w:rPr>
    </w:lvl>
    <w:lvl w:ilvl="1" w:tplc="8F5C3C12">
      <w:numFmt w:val="bullet"/>
      <w:lvlText w:val="•"/>
      <w:lvlJc w:val="left"/>
      <w:pPr>
        <w:ind w:left="1406" w:hanging="180"/>
      </w:pPr>
      <w:rPr>
        <w:rFonts w:hint="default"/>
        <w:lang w:val="en-US" w:eastAsia="en-US" w:bidi="en-US"/>
      </w:rPr>
    </w:lvl>
    <w:lvl w:ilvl="2" w:tplc="E24E8222">
      <w:numFmt w:val="bullet"/>
      <w:lvlText w:val="•"/>
      <w:lvlJc w:val="left"/>
      <w:pPr>
        <w:ind w:left="1913" w:hanging="180"/>
      </w:pPr>
      <w:rPr>
        <w:rFonts w:hint="default"/>
        <w:lang w:val="en-US" w:eastAsia="en-US" w:bidi="en-US"/>
      </w:rPr>
    </w:lvl>
    <w:lvl w:ilvl="3" w:tplc="D55EFAAC">
      <w:numFmt w:val="bullet"/>
      <w:lvlText w:val="•"/>
      <w:lvlJc w:val="left"/>
      <w:pPr>
        <w:ind w:left="2420" w:hanging="180"/>
      </w:pPr>
      <w:rPr>
        <w:rFonts w:hint="default"/>
        <w:lang w:val="en-US" w:eastAsia="en-US" w:bidi="en-US"/>
      </w:rPr>
    </w:lvl>
    <w:lvl w:ilvl="4" w:tplc="63F891CA">
      <w:numFmt w:val="bullet"/>
      <w:lvlText w:val="•"/>
      <w:lvlJc w:val="left"/>
      <w:pPr>
        <w:ind w:left="2927" w:hanging="180"/>
      </w:pPr>
      <w:rPr>
        <w:rFonts w:hint="default"/>
        <w:lang w:val="en-US" w:eastAsia="en-US" w:bidi="en-US"/>
      </w:rPr>
    </w:lvl>
    <w:lvl w:ilvl="5" w:tplc="64FA507C">
      <w:numFmt w:val="bullet"/>
      <w:lvlText w:val="•"/>
      <w:lvlJc w:val="left"/>
      <w:pPr>
        <w:ind w:left="3434" w:hanging="180"/>
      </w:pPr>
      <w:rPr>
        <w:rFonts w:hint="default"/>
        <w:lang w:val="en-US" w:eastAsia="en-US" w:bidi="en-US"/>
      </w:rPr>
    </w:lvl>
    <w:lvl w:ilvl="6" w:tplc="19C603E6">
      <w:numFmt w:val="bullet"/>
      <w:lvlText w:val="•"/>
      <w:lvlJc w:val="left"/>
      <w:pPr>
        <w:ind w:left="3941" w:hanging="180"/>
      </w:pPr>
      <w:rPr>
        <w:rFonts w:hint="default"/>
        <w:lang w:val="en-US" w:eastAsia="en-US" w:bidi="en-US"/>
      </w:rPr>
    </w:lvl>
    <w:lvl w:ilvl="7" w:tplc="0764EF14">
      <w:numFmt w:val="bullet"/>
      <w:lvlText w:val="•"/>
      <w:lvlJc w:val="left"/>
      <w:pPr>
        <w:ind w:left="4448" w:hanging="180"/>
      </w:pPr>
      <w:rPr>
        <w:rFonts w:hint="default"/>
        <w:lang w:val="en-US" w:eastAsia="en-US" w:bidi="en-US"/>
      </w:rPr>
    </w:lvl>
    <w:lvl w:ilvl="8" w:tplc="9B94E7DC">
      <w:numFmt w:val="bullet"/>
      <w:lvlText w:val="•"/>
      <w:lvlJc w:val="left"/>
      <w:pPr>
        <w:ind w:left="4955" w:hanging="180"/>
      </w:pPr>
      <w:rPr>
        <w:rFonts w:hint="default"/>
        <w:lang w:val="en-US" w:eastAsia="en-US" w:bidi="en-US"/>
      </w:rPr>
    </w:lvl>
  </w:abstractNum>
  <w:abstractNum w:abstractNumId="49" w15:restartNumberingAfterBreak="0">
    <w:nsid w:val="454645E6"/>
    <w:multiLevelType w:val="hybridMultilevel"/>
    <w:tmpl w:val="898649B6"/>
    <w:lvl w:ilvl="0" w:tplc="490E0D14">
      <w:start w:val="5"/>
      <w:numFmt w:val="upperLetter"/>
      <w:lvlText w:val="%1."/>
      <w:lvlJc w:val="left"/>
      <w:pPr>
        <w:ind w:left="1840" w:hanging="540"/>
      </w:pPr>
      <w:rPr>
        <w:rFonts w:ascii="Segoe UI" w:eastAsia="Segoe UI" w:hAnsi="Segoe UI" w:cs="Segoe UI" w:hint="default"/>
        <w:b/>
        <w:bCs/>
        <w:color w:val="0D5660"/>
        <w:spacing w:val="-1"/>
        <w:w w:val="100"/>
        <w:sz w:val="36"/>
        <w:szCs w:val="36"/>
        <w:lang w:val="en-US" w:eastAsia="en-US" w:bidi="en-US"/>
      </w:rPr>
    </w:lvl>
    <w:lvl w:ilvl="1" w:tplc="0F70B870">
      <w:numFmt w:val="bullet"/>
      <w:lvlText w:val=""/>
      <w:lvlJc w:val="left"/>
      <w:pPr>
        <w:ind w:left="2200" w:hanging="361"/>
      </w:pPr>
      <w:rPr>
        <w:rFonts w:ascii="Symbol" w:eastAsia="Symbol" w:hAnsi="Symbol" w:cs="Symbol" w:hint="default"/>
        <w:w w:val="100"/>
        <w:sz w:val="22"/>
        <w:szCs w:val="22"/>
        <w:lang w:val="en-US" w:eastAsia="en-US" w:bidi="en-US"/>
      </w:rPr>
    </w:lvl>
    <w:lvl w:ilvl="2" w:tplc="377AB3E2">
      <w:numFmt w:val="bullet"/>
      <w:lvlText w:val="o"/>
      <w:lvlJc w:val="left"/>
      <w:pPr>
        <w:ind w:left="2567" w:hanging="368"/>
      </w:pPr>
      <w:rPr>
        <w:rFonts w:ascii="Courier New" w:eastAsia="Courier New" w:hAnsi="Courier New" w:cs="Courier New" w:hint="default"/>
        <w:w w:val="100"/>
        <w:sz w:val="22"/>
        <w:szCs w:val="22"/>
        <w:lang w:val="en-US" w:eastAsia="en-US" w:bidi="en-US"/>
      </w:rPr>
    </w:lvl>
    <w:lvl w:ilvl="3" w:tplc="8EA2444C">
      <w:numFmt w:val="bullet"/>
      <w:lvlText w:val="•"/>
      <w:lvlJc w:val="left"/>
      <w:pPr>
        <w:ind w:left="2560" w:hanging="368"/>
      </w:pPr>
      <w:rPr>
        <w:rFonts w:hint="default"/>
        <w:lang w:val="en-US" w:eastAsia="en-US" w:bidi="en-US"/>
      </w:rPr>
    </w:lvl>
    <w:lvl w:ilvl="4" w:tplc="8ADA4494">
      <w:numFmt w:val="bullet"/>
      <w:lvlText w:val="•"/>
      <w:lvlJc w:val="left"/>
      <w:pPr>
        <w:ind w:left="3942" w:hanging="368"/>
      </w:pPr>
      <w:rPr>
        <w:rFonts w:hint="default"/>
        <w:lang w:val="en-US" w:eastAsia="en-US" w:bidi="en-US"/>
      </w:rPr>
    </w:lvl>
    <w:lvl w:ilvl="5" w:tplc="6E8C735E">
      <w:numFmt w:val="bullet"/>
      <w:lvlText w:val="•"/>
      <w:lvlJc w:val="left"/>
      <w:pPr>
        <w:ind w:left="5325" w:hanging="368"/>
      </w:pPr>
      <w:rPr>
        <w:rFonts w:hint="default"/>
        <w:lang w:val="en-US" w:eastAsia="en-US" w:bidi="en-US"/>
      </w:rPr>
    </w:lvl>
    <w:lvl w:ilvl="6" w:tplc="7AE4DCE6">
      <w:numFmt w:val="bullet"/>
      <w:lvlText w:val="•"/>
      <w:lvlJc w:val="left"/>
      <w:pPr>
        <w:ind w:left="6708" w:hanging="368"/>
      </w:pPr>
      <w:rPr>
        <w:rFonts w:hint="default"/>
        <w:lang w:val="en-US" w:eastAsia="en-US" w:bidi="en-US"/>
      </w:rPr>
    </w:lvl>
    <w:lvl w:ilvl="7" w:tplc="1F208322">
      <w:numFmt w:val="bullet"/>
      <w:lvlText w:val="•"/>
      <w:lvlJc w:val="left"/>
      <w:pPr>
        <w:ind w:left="8091" w:hanging="368"/>
      </w:pPr>
      <w:rPr>
        <w:rFonts w:hint="default"/>
        <w:lang w:val="en-US" w:eastAsia="en-US" w:bidi="en-US"/>
      </w:rPr>
    </w:lvl>
    <w:lvl w:ilvl="8" w:tplc="3FFAA8EA">
      <w:numFmt w:val="bullet"/>
      <w:lvlText w:val="•"/>
      <w:lvlJc w:val="left"/>
      <w:pPr>
        <w:ind w:left="9474" w:hanging="368"/>
      </w:pPr>
      <w:rPr>
        <w:rFonts w:hint="default"/>
        <w:lang w:val="en-US" w:eastAsia="en-US" w:bidi="en-US"/>
      </w:rPr>
    </w:lvl>
  </w:abstractNum>
  <w:abstractNum w:abstractNumId="50" w15:restartNumberingAfterBreak="0">
    <w:nsid w:val="48227AE4"/>
    <w:multiLevelType w:val="hybridMultilevel"/>
    <w:tmpl w:val="917811D4"/>
    <w:lvl w:ilvl="0" w:tplc="3A985942">
      <w:start w:val="15"/>
      <w:numFmt w:val="upperLetter"/>
      <w:lvlText w:val="%1."/>
      <w:lvlJc w:val="left"/>
      <w:pPr>
        <w:ind w:left="1840" w:hanging="540"/>
      </w:pPr>
      <w:rPr>
        <w:rFonts w:ascii="Segoe UI" w:eastAsia="Segoe UI" w:hAnsi="Segoe UI" w:cs="Segoe UI" w:hint="default"/>
        <w:b/>
        <w:bCs/>
        <w:color w:val="0D5660"/>
        <w:spacing w:val="-11"/>
        <w:w w:val="1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8287229"/>
    <w:multiLevelType w:val="hybridMultilevel"/>
    <w:tmpl w:val="877C1018"/>
    <w:lvl w:ilvl="0" w:tplc="1F5208F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4DD414AA">
      <w:numFmt w:val="bullet"/>
      <w:lvlText w:val=""/>
      <w:lvlJc w:val="left"/>
      <w:pPr>
        <w:ind w:left="2292" w:hanging="452"/>
      </w:pPr>
      <w:rPr>
        <w:rFonts w:ascii="Symbol" w:eastAsia="Symbol" w:hAnsi="Symbol" w:cs="Symbol" w:hint="default"/>
        <w:w w:val="100"/>
        <w:sz w:val="22"/>
        <w:szCs w:val="22"/>
        <w:lang w:val="en-US" w:eastAsia="en-US" w:bidi="en-US"/>
      </w:rPr>
    </w:lvl>
    <w:lvl w:ilvl="2" w:tplc="4260DDC6">
      <w:numFmt w:val="bullet"/>
      <w:lvlText w:val="•"/>
      <w:lvlJc w:val="left"/>
      <w:pPr>
        <w:ind w:left="2300" w:hanging="452"/>
      </w:pPr>
      <w:rPr>
        <w:rFonts w:hint="default"/>
        <w:lang w:val="en-US" w:eastAsia="en-US" w:bidi="en-US"/>
      </w:rPr>
    </w:lvl>
    <w:lvl w:ilvl="3" w:tplc="9886C3A6">
      <w:numFmt w:val="bullet"/>
      <w:lvlText w:val="•"/>
      <w:lvlJc w:val="left"/>
      <w:pPr>
        <w:ind w:left="3542" w:hanging="452"/>
      </w:pPr>
      <w:rPr>
        <w:rFonts w:hint="default"/>
        <w:lang w:val="en-US" w:eastAsia="en-US" w:bidi="en-US"/>
      </w:rPr>
    </w:lvl>
    <w:lvl w:ilvl="4" w:tplc="2D0C6E08">
      <w:numFmt w:val="bullet"/>
      <w:lvlText w:val="•"/>
      <w:lvlJc w:val="left"/>
      <w:pPr>
        <w:ind w:left="4785" w:hanging="452"/>
      </w:pPr>
      <w:rPr>
        <w:rFonts w:hint="default"/>
        <w:lang w:val="en-US" w:eastAsia="en-US" w:bidi="en-US"/>
      </w:rPr>
    </w:lvl>
    <w:lvl w:ilvl="5" w:tplc="A126BFBC">
      <w:numFmt w:val="bullet"/>
      <w:lvlText w:val="•"/>
      <w:lvlJc w:val="left"/>
      <w:pPr>
        <w:ind w:left="6027" w:hanging="452"/>
      </w:pPr>
      <w:rPr>
        <w:rFonts w:hint="default"/>
        <w:lang w:val="en-US" w:eastAsia="en-US" w:bidi="en-US"/>
      </w:rPr>
    </w:lvl>
    <w:lvl w:ilvl="6" w:tplc="4560E84A">
      <w:numFmt w:val="bullet"/>
      <w:lvlText w:val="•"/>
      <w:lvlJc w:val="left"/>
      <w:pPr>
        <w:ind w:left="7270" w:hanging="452"/>
      </w:pPr>
      <w:rPr>
        <w:rFonts w:hint="default"/>
        <w:lang w:val="en-US" w:eastAsia="en-US" w:bidi="en-US"/>
      </w:rPr>
    </w:lvl>
    <w:lvl w:ilvl="7" w:tplc="1F985022">
      <w:numFmt w:val="bullet"/>
      <w:lvlText w:val="•"/>
      <w:lvlJc w:val="left"/>
      <w:pPr>
        <w:ind w:left="8512" w:hanging="452"/>
      </w:pPr>
      <w:rPr>
        <w:rFonts w:hint="default"/>
        <w:lang w:val="en-US" w:eastAsia="en-US" w:bidi="en-US"/>
      </w:rPr>
    </w:lvl>
    <w:lvl w:ilvl="8" w:tplc="8696C1F8">
      <w:numFmt w:val="bullet"/>
      <w:lvlText w:val="•"/>
      <w:lvlJc w:val="left"/>
      <w:pPr>
        <w:ind w:left="9755" w:hanging="452"/>
      </w:pPr>
      <w:rPr>
        <w:rFonts w:hint="default"/>
        <w:lang w:val="en-US" w:eastAsia="en-US" w:bidi="en-US"/>
      </w:rPr>
    </w:lvl>
  </w:abstractNum>
  <w:abstractNum w:abstractNumId="52" w15:restartNumberingAfterBreak="0">
    <w:nsid w:val="4CA80576"/>
    <w:multiLevelType w:val="hybridMultilevel"/>
    <w:tmpl w:val="2DD6F374"/>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53" w15:restartNumberingAfterBreak="0">
    <w:nsid w:val="4D8B24C3"/>
    <w:multiLevelType w:val="hybridMultilevel"/>
    <w:tmpl w:val="F314F72E"/>
    <w:lvl w:ilvl="0" w:tplc="43605008">
      <w:start w:val="1"/>
      <w:numFmt w:val="decimal"/>
      <w:lvlText w:val="%1."/>
      <w:lvlJc w:val="left"/>
      <w:pPr>
        <w:ind w:left="991" w:hanging="272"/>
      </w:pPr>
      <w:rPr>
        <w:rFonts w:ascii="Arial" w:eastAsia="Arial" w:hAnsi="Arial" w:cs="Arial" w:hint="default"/>
        <w:spacing w:val="-1"/>
        <w:w w:val="99"/>
        <w:sz w:val="14"/>
        <w:szCs w:val="14"/>
        <w:lang w:val="en-US" w:eastAsia="en-US" w:bidi="en-US"/>
      </w:rPr>
    </w:lvl>
    <w:lvl w:ilvl="1" w:tplc="9366188A">
      <w:numFmt w:val="bullet"/>
      <w:lvlText w:val="•"/>
      <w:lvlJc w:val="left"/>
      <w:pPr>
        <w:ind w:left="1495" w:hanging="272"/>
      </w:pPr>
      <w:rPr>
        <w:rFonts w:hint="default"/>
        <w:lang w:val="en-US" w:eastAsia="en-US" w:bidi="en-US"/>
      </w:rPr>
    </w:lvl>
    <w:lvl w:ilvl="2" w:tplc="BE28A67C">
      <w:numFmt w:val="bullet"/>
      <w:lvlText w:val="•"/>
      <w:lvlJc w:val="left"/>
      <w:pPr>
        <w:ind w:left="1991" w:hanging="272"/>
      </w:pPr>
      <w:rPr>
        <w:rFonts w:hint="default"/>
        <w:lang w:val="en-US" w:eastAsia="en-US" w:bidi="en-US"/>
      </w:rPr>
    </w:lvl>
    <w:lvl w:ilvl="3" w:tplc="68EEDE78">
      <w:numFmt w:val="bullet"/>
      <w:lvlText w:val="•"/>
      <w:lvlJc w:val="left"/>
      <w:pPr>
        <w:ind w:left="2487" w:hanging="272"/>
      </w:pPr>
      <w:rPr>
        <w:rFonts w:hint="default"/>
        <w:lang w:val="en-US" w:eastAsia="en-US" w:bidi="en-US"/>
      </w:rPr>
    </w:lvl>
    <w:lvl w:ilvl="4" w:tplc="43F0C270">
      <w:numFmt w:val="bullet"/>
      <w:lvlText w:val="•"/>
      <w:lvlJc w:val="left"/>
      <w:pPr>
        <w:ind w:left="2983" w:hanging="272"/>
      </w:pPr>
      <w:rPr>
        <w:rFonts w:hint="default"/>
        <w:lang w:val="en-US" w:eastAsia="en-US" w:bidi="en-US"/>
      </w:rPr>
    </w:lvl>
    <w:lvl w:ilvl="5" w:tplc="D2F000C6">
      <w:numFmt w:val="bullet"/>
      <w:lvlText w:val="•"/>
      <w:lvlJc w:val="left"/>
      <w:pPr>
        <w:ind w:left="3479" w:hanging="272"/>
      </w:pPr>
      <w:rPr>
        <w:rFonts w:hint="default"/>
        <w:lang w:val="en-US" w:eastAsia="en-US" w:bidi="en-US"/>
      </w:rPr>
    </w:lvl>
    <w:lvl w:ilvl="6" w:tplc="FF92110A">
      <w:numFmt w:val="bullet"/>
      <w:lvlText w:val="•"/>
      <w:lvlJc w:val="left"/>
      <w:pPr>
        <w:ind w:left="3975" w:hanging="272"/>
      </w:pPr>
      <w:rPr>
        <w:rFonts w:hint="default"/>
        <w:lang w:val="en-US" w:eastAsia="en-US" w:bidi="en-US"/>
      </w:rPr>
    </w:lvl>
    <w:lvl w:ilvl="7" w:tplc="0C86CBDC">
      <w:numFmt w:val="bullet"/>
      <w:lvlText w:val="•"/>
      <w:lvlJc w:val="left"/>
      <w:pPr>
        <w:ind w:left="4471" w:hanging="272"/>
      </w:pPr>
      <w:rPr>
        <w:rFonts w:hint="default"/>
        <w:lang w:val="en-US" w:eastAsia="en-US" w:bidi="en-US"/>
      </w:rPr>
    </w:lvl>
    <w:lvl w:ilvl="8" w:tplc="345AC1B6">
      <w:numFmt w:val="bullet"/>
      <w:lvlText w:val="•"/>
      <w:lvlJc w:val="left"/>
      <w:pPr>
        <w:ind w:left="4966" w:hanging="272"/>
      </w:pPr>
      <w:rPr>
        <w:rFonts w:hint="default"/>
        <w:lang w:val="en-US" w:eastAsia="en-US" w:bidi="en-US"/>
      </w:rPr>
    </w:lvl>
  </w:abstractNum>
  <w:abstractNum w:abstractNumId="54" w15:restartNumberingAfterBreak="0">
    <w:nsid w:val="4E472E35"/>
    <w:multiLevelType w:val="hybridMultilevel"/>
    <w:tmpl w:val="D320F24A"/>
    <w:lvl w:ilvl="0" w:tplc="9D042C9C">
      <w:start w:val="1"/>
      <w:numFmt w:val="decimal"/>
      <w:lvlText w:val="%1."/>
      <w:lvlJc w:val="left"/>
      <w:pPr>
        <w:ind w:left="1008" w:hanging="288"/>
      </w:pPr>
      <w:rPr>
        <w:rFonts w:ascii="Arial" w:eastAsia="Arial" w:hAnsi="Arial" w:cs="Arial" w:hint="default"/>
        <w:spacing w:val="-1"/>
        <w:w w:val="99"/>
        <w:sz w:val="14"/>
        <w:szCs w:val="14"/>
        <w:lang w:val="en-US" w:eastAsia="en-US" w:bidi="en-US"/>
      </w:rPr>
    </w:lvl>
    <w:lvl w:ilvl="1" w:tplc="C0A8774A">
      <w:numFmt w:val="bullet"/>
      <w:lvlText w:val="•"/>
      <w:lvlJc w:val="left"/>
      <w:pPr>
        <w:ind w:left="1495" w:hanging="288"/>
      </w:pPr>
      <w:rPr>
        <w:rFonts w:hint="default"/>
        <w:lang w:val="en-US" w:eastAsia="en-US" w:bidi="en-US"/>
      </w:rPr>
    </w:lvl>
    <w:lvl w:ilvl="2" w:tplc="DA629180">
      <w:numFmt w:val="bullet"/>
      <w:lvlText w:val="•"/>
      <w:lvlJc w:val="left"/>
      <w:pPr>
        <w:ind w:left="1991" w:hanging="288"/>
      </w:pPr>
      <w:rPr>
        <w:rFonts w:hint="default"/>
        <w:lang w:val="en-US" w:eastAsia="en-US" w:bidi="en-US"/>
      </w:rPr>
    </w:lvl>
    <w:lvl w:ilvl="3" w:tplc="45683776">
      <w:numFmt w:val="bullet"/>
      <w:lvlText w:val="•"/>
      <w:lvlJc w:val="left"/>
      <w:pPr>
        <w:ind w:left="2487" w:hanging="288"/>
      </w:pPr>
      <w:rPr>
        <w:rFonts w:hint="default"/>
        <w:lang w:val="en-US" w:eastAsia="en-US" w:bidi="en-US"/>
      </w:rPr>
    </w:lvl>
    <w:lvl w:ilvl="4" w:tplc="2CB46A8C">
      <w:numFmt w:val="bullet"/>
      <w:lvlText w:val="•"/>
      <w:lvlJc w:val="left"/>
      <w:pPr>
        <w:ind w:left="2983" w:hanging="288"/>
      </w:pPr>
      <w:rPr>
        <w:rFonts w:hint="default"/>
        <w:lang w:val="en-US" w:eastAsia="en-US" w:bidi="en-US"/>
      </w:rPr>
    </w:lvl>
    <w:lvl w:ilvl="5" w:tplc="EA102368">
      <w:numFmt w:val="bullet"/>
      <w:lvlText w:val="•"/>
      <w:lvlJc w:val="left"/>
      <w:pPr>
        <w:ind w:left="3479" w:hanging="288"/>
      </w:pPr>
      <w:rPr>
        <w:rFonts w:hint="default"/>
        <w:lang w:val="en-US" w:eastAsia="en-US" w:bidi="en-US"/>
      </w:rPr>
    </w:lvl>
    <w:lvl w:ilvl="6" w:tplc="8F88CD64">
      <w:numFmt w:val="bullet"/>
      <w:lvlText w:val="•"/>
      <w:lvlJc w:val="left"/>
      <w:pPr>
        <w:ind w:left="3975" w:hanging="288"/>
      </w:pPr>
      <w:rPr>
        <w:rFonts w:hint="default"/>
        <w:lang w:val="en-US" w:eastAsia="en-US" w:bidi="en-US"/>
      </w:rPr>
    </w:lvl>
    <w:lvl w:ilvl="7" w:tplc="092AE3C2">
      <w:numFmt w:val="bullet"/>
      <w:lvlText w:val="•"/>
      <w:lvlJc w:val="left"/>
      <w:pPr>
        <w:ind w:left="4471" w:hanging="288"/>
      </w:pPr>
      <w:rPr>
        <w:rFonts w:hint="default"/>
        <w:lang w:val="en-US" w:eastAsia="en-US" w:bidi="en-US"/>
      </w:rPr>
    </w:lvl>
    <w:lvl w:ilvl="8" w:tplc="42BC8BBA">
      <w:numFmt w:val="bullet"/>
      <w:lvlText w:val="•"/>
      <w:lvlJc w:val="left"/>
      <w:pPr>
        <w:ind w:left="4966" w:hanging="288"/>
      </w:pPr>
      <w:rPr>
        <w:rFonts w:hint="default"/>
        <w:lang w:val="en-US" w:eastAsia="en-US" w:bidi="en-US"/>
      </w:rPr>
    </w:lvl>
  </w:abstractNum>
  <w:abstractNum w:abstractNumId="55" w15:restartNumberingAfterBreak="0">
    <w:nsid w:val="507A1222"/>
    <w:multiLevelType w:val="hybridMultilevel"/>
    <w:tmpl w:val="A3768DE6"/>
    <w:lvl w:ilvl="0" w:tplc="14541BCC">
      <w:numFmt w:val="bullet"/>
      <w:lvlText w:val="o"/>
      <w:lvlJc w:val="left"/>
      <w:pPr>
        <w:ind w:left="2740" w:hanging="361"/>
      </w:pPr>
      <w:rPr>
        <w:rFonts w:ascii="Courier New" w:eastAsia="Courier New" w:hAnsi="Courier New" w:cs="Courier New" w:hint="default"/>
        <w:w w:val="100"/>
        <w:sz w:val="22"/>
        <w:szCs w:val="22"/>
        <w:lang w:val="en-US" w:eastAsia="en-US" w:bidi="en-US"/>
      </w:rPr>
    </w:lvl>
    <w:lvl w:ilvl="1" w:tplc="C2C2213C">
      <w:numFmt w:val="bullet"/>
      <w:lvlText w:val="•"/>
      <w:lvlJc w:val="left"/>
      <w:pPr>
        <w:ind w:left="3690" w:hanging="361"/>
      </w:pPr>
      <w:rPr>
        <w:rFonts w:hint="default"/>
        <w:lang w:val="en-US" w:eastAsia="en-US" w:bidi="en-US"/>
      </w:rPr>
    </w:lvl>
    <w:lvl w:ilvl="2" w:tplc="76C030B6">
      <w:numFmt w:val="bullet"/>
      <w:lvlText w:val="•"/>
      <w:lvlJc w:val="left"/>
      <w:pPr>
        <w:ind w:left="4640" w:hanging="361"/>
      </w:pPr>
      <w:rPr>
        <w:rFonts w:hint="default"/>
        <w:lang w:val="en-US" w:eastAsia="en-US" w:bidi="en-US"/>
      </w:rPr>
    </w:lvl>
    <w:lvl w:ilvl="3" w:tplc="0BA8785A">
      <w:numFmt w:val="bullet"/>
      <w:lvlText w:val="•"/>
      <w:lvlJc w:val="left"/>
      <w:pPr>
        <w:ind w:left="5590" w:hanging="361"/>
      </w:pPr>
      <w:rPr>
        <w:rFonts w:hint="default"/>
        <w:lang w:val="en-US" w:eastAsia="en-US" w:bidi="en-US"/>
      </w:rPr>
    </w:lvl>
    <w:lvl w:ilvl="4" w:tplc="B10A68EE">
      <w:numFmt w:val="bullet"/>
      <w:lvlText w:val="•"/>
      <w:lvlJc w:val="left"/>
      <w:pPr>
        <w:ind w:left="6540" w:hanging="361"/>
      </w:pPr>
      <w:rPr>
        <w:rFonts w:hint="default"/>
        <w:lang w:val="en-US" w:eastAsia="en-US" w:bidi="en-US"/>
      </w:rPr>
    </w:lvl>
    <w:lvl w:ilvl="5" w:tplc="D5AE121E">
      <w:numFmt w:val="bullet"/>
      <w:lvlText w:val="•"/>
      <w:lvlJc w:val="left"/>
      <w:pPr>
        <w:ind w:left="7490" w:hanging="361"/>
      </w:pPr>
      <w:rPr>
        <w:rFonts w:hint="default"/>
        <w:lang w:val="en-US" w:eastAsia="en-US" w:bidi="en-US"/>
      </w:rPr>
    </w:lvl>
    <w:lvl w:ilvl="6" w:tplc="7AD01116">
      <w:numFmt w:val="bullet"/>
      <w:lvlText w:val="•"/>
      <w:lvlJc w:val="left"/>
      <w:pPr>
        <w:ind w:left="8440" w:hanging="361"/>
      </w:pPr>
      <w:rPr>
        <w:rFonts w:hint="default"/>
        <w:lang w:val="en-US" w:eastAsia="en-US" w:bidi="en-US"/>
      </w:rPr>
    </w:lvl>
    <w:lvl w:ilvl="7" w:tplc="FEF4922C">
      <w:numFmt w:val="bullet"/>
      <w:lvlText w:val="•"/>
      <w:lvlJc w:val="left"/>
      <w:pPr>
        <w:ind w:left="9390" w:hanging="361"/>
      </w:pPr>
      <w:rPr>
        <w:rFonts w:hint="default"/>
        <w:lang w:val="en-US" w:eastAsia="en-US" w:bidi="en-US"/>
      </w:rPr>
    </w:lvl>
    <w:lvl w:ilvl="8" w:tplc="23D05308">
      <w:numFmt w:val="bullet"/>
      <w:lvlText w:val="•"/>
      <w:lvlJc w:val="left"/>
      <w:pPr>
        <w:ind w:left="10340" w:hanging="361"/>
      </w:pPr>
      <w:rPr>
        <w:rFonts w:hint="default"/>
        <w:lang w:val="en-US" w:eastAsia="en-US" w:bidi="en-US"/>
      </w:rPr>
    </w:lvl>
  </w:abstractNum>
  <w:abstractNum w:abstractNumId="56" w15:restartNumberingAfterBreak="0">
    <w:nsid w:val="51061257"/>
    <w:multiLevelType w:val="hybridMultilevel"/>
    <w:tmpl w:val="A25659B6"/>
    <w:lvl w:ilvl="0" w:tplc="026C657A">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990FF64">
      <w:numFmt w:val="bullet"/>
      <w:lvlText w:val=""/>
      <w:lvlJc w:val="left"/>
      <w:pPr>
        <w:ind w:left="2201" w:hanging="361"/>
      </w:pPr>
      <w:rPr>
        <w:rFonts w:ascii="Symbol" w:eastAsia="Symbol" w:hAnsi="Symbol" w:cs="Symbol" w:hint="default"/>
        <w:w w:val="100"/>
        <w:sz w:val="22"/>
        <w:szCs w:val="22"/>
        <w:lang w:val="en-US" w:eastAsia="en-US" w:bidi="en-US"/>
      </w:rPr>
    </w:lvl>
    <w:lvl w:ilvl="2" w:tplc="4A44820C">
      <w:numFmt w:val="bullet"/>
      <w:lvlText w:val="•"/>
      <w:lvlJc w:val="left"/>
      <w:pPr>
        <w:ind w:left="3315" w:hanging="361"/>
      </w:pPr>
      <w:rPr>
        <w:rFonts w:hint="default"/>
        <w:lang w:val="en-US" w:eastAsia="en-US" w:bidi="en-US"/>
      </w:rPr>
    </w:lvl>
    <w:lvl w:ilvl="3" w:tplc="AAF04FF0">
      <w:numFmt w:val="bullet"/>
      <w:lvlText w:val="•"/>
      <w:lvlJc w:val="left"/>
      <w:pPr>
        <w:ind w:left="4431" w:hanging="361"/>
      </w:pPr>
      <w:rPr>
        <w:rFonts w:hint="default"/>
        <w:lang w:val="en-US" w:eastAsia="en-US" w:bidi="en-US"/>
      </w:rPr>
    </w:lvl>
    <w:lvl w:ilvl="4" w:tplc="4140888A">
      <w:numFmt w:val="bullet"/>
      <w:lvlText w:val="•"/>
      <w:lvlJc w:val="left"/>
      <w:pPr>
        <w:ind w:left="5546" w:hanging="361"/>
      </w:pPr>
      <w:rPr>
        <w:rFonts w:hint="default"/>
        <w:lang w:val="en-US" w:eastAsia="en-US" w:bidi="en-US"/>
      </w:rPr>
    </w:lvl>
    <w:lvl w:ilvl="5" w:tplc="BDD62F16">
      <w:numFmt w:val="bullet"/>
      <w:lvlText w:val="•"/>
      <w:lvlJc w:val="left"/>
      <w:pPr>
        <w:ind w:left="6662" w:hanging="361"/>
      </w:pPr>
      <w:rPr>
        <w:rFonts w:hint="default"/>
        <w:lang w:val="en-US" w:eastAsia="en-US" w:bidi="en-US"/>
      </w:rPr>
    </w:lvl>
    <w:lvl w:ilvl="6" w:tplc="EC867184">
      <w:numFmt w:val="bullet"/>
      <w:lvlText w:val="•"/>
      <w:lvlJc w:val="left"/>
      <w:pPr>
        <w:ind w:left="7777" w:hanging="361"/>
      </w:pPr>
      <w:rPr>
        <w:rFonts w:hint="default"/>
        <w:lang w:val="en-US" w:eastAsia="en-US" w:bidi="en-US"/>
      </w:rPr>
    </w:lvl>
    <w:lvl w:ilvl="7" w:tplc="55B6A128">
      <w:numFmt w:val="bullet"/>
      <w:lvlText w:val="•"/>
      <w:lvlJc w:val="left"/>
      <w:pPr>
        <w:ind w:left="8893" w:hanging="361"/>
      </w:pPr>
      <w:rPr>
        <w:rFonts w:hint="default"/>
        <w:lang w:val="en-US" w:eastAsia="en-US" w:bidi="en-US"/>
      </w:rPr>
    </w:lvl>
    <w:lvl w:ilvl="8" w:tplc="22A8DEE2">
      <w:numFmt w:val="bullet"/>
      <w:lvlText w:val="•"/>
      <w:lvlJc w:val="left"/>
      <w:pPr>
        <w:ind w:left="10008" w:hanging="361"/>
      </w:pPr>
      <w:rPr>
        <w:rFonts w:hint="default"/>
        <w:lang w:val="en-US" w:eastAsia="en-US" w:bidi="en-US"/>
      </w:rPr>
    </w:lvl>
  </w:abstractNum>
  <w:abstractNum w:abstractNumId="57" w15:restartNumberingAfterBreak="0">
    <w:nsid w:val="531C1A2E"/>
    <w:multiLevelType w:val="hybridMultilevel"/>
    <w:tmpl w:val="07129F1C"/>
    <w:lvl w:ilvl="0" w:tplc="89BA2B3A">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DDCC9016">
      <w:start w:val="1"/>
      <w:numFmt w:val="lowerLetter"/>
      <w:lvlText w:val="%2."/>
      <w:lvlJc w:val="left"/>
      <w:pPr>
        <w:ind w:left="1079" w:hanging="180"/>
      </w:pPr>
      <w:rPr>
        <w:rFonts w:ascii="Arial" w:eastAsia="Arial" w:hAnsi="Arial" w:cs="Arial" w:hint="default"/>
        <w:spacing w:val="-1"/>
        <w:w w:val="99"/>
        <w:sz w:val="14"/>
        <w:szCs w:val="14"/>
        <w:lang w:val="en-US" w:eastAsia="en-US" w:bidi="en-US"/>
      </w:rPr>
    </w:lvl>
    <w:lvl w:ilvl="2" w:tplc="3B36E98E">
      <w:numFmt w:val="bullet"/>
      <w:lvlText w:val="•"/>
      <w:lvlJc w:val="left"/>
      <w:pPr>
        <w:ind w:left="1605" w:hanging="180"/>
      </w:pPr>
      <w:rPr>
        <w:rFonts w:hint="default"/>
        <w:lang w:val="en-US" w:eastAsia="en-US" w:bidi="en-US"/>
      </w:rPr>
    </w:lvl>
    <w:lvl w:ilvl="3" w:tplc="89449A82">
      <w:numFmt w:val="bullet"/>
      <w:lvlText w:val="•"/>
      <w:lvlJc w:val="left"/>
      <w:pPr>
        <w:ind w:left="2131" w:hanging="180"/>
      </w:pPr>
      <w:rPr>
        <w:rFonts w:hint="default"/>
        <w:lang w:val="en-US" w:eastAsia="en-US" w:bidi="en-US"/>
      </w:rPr>
    </w:lvl>
    <w:lvl w:ilvl="4" w:tplc="1A907BDA">
      <w:numFmt w:val="bullet"/>
      <w:lvlText w:val="•"/>
      <w:lvlJc w:val="left"/>
      <w:pPr>
        <w:ind w:left="2656" w:hanging="180"/>
      </w:pPr>
      <w:rPr>
        <w:rFonts w:hint="default"/>
        <w:lang w:val="en-US" w:eastAsia="en-US" w:bidi="en-US"/>
      </w:rPr>
    </w:lvl>
    <w:lvl w:ilvl="5" w:tplc="D6E46742">
      <w:numFmt w:val="bullet"/>
      <w:lvlText w:val="•"/>
      <w:lvlJc w:val="left"/>
      <w:pPr>
        <w:ind w:left="3182" w:hanging="180"/>
      </w:pPr>
      <w:rPr>
        <w:rFonts w:hint="default"/>
        <w:lang w:val="en-US" w:eastAsia="en-US" w:bidi="en-US"/>
      </w:rPr>
    </w:lvl>
    <w:lvl w:ilvl="6" w:tplc="ACBE87A8">
      <w:numFmt w:val="bullet"/>
      <w:lvlText w:val="•"/>
      <w:lvlJc w:val="left"/>
      <w:pPr>
        <w:ind w:left="3707" w:hanging="180"/>
      </w:pPr>
      <w:rPr>
        <w:rFonts w:hint="default"/>
        <w:lang w:val="en-US" w:eastAsia="en-US" w:bidi="en-US"/>
      </w:rPr>
    </w:lvl>
    <w:lvl w:ilvl="7" w:tplc="B3683214">
      <w:numFmt w:val="bullet"/>
      <w:lvlText w:val="•"/>
      <w:lvlJc w:val="left"/>
      <w:pPr>
        <w:ind w:left="4233" w:hanging="180"/>
      </w:pPr>
      <w:rPr>
        <w:rFonts w:hint="default"/>
        <w:lang w:val="en-US" w:eastAsia="en-US" w:bidi="en-US"/>
      </w:rPr>
    </w:lvl>
    <w:lvl w:ilvl="8" w:tplc="B184A244">
      <w:numFmt w:val="bullet"/>
      <w:lvlText w:val="•"/>
      <w:lvlJc w:val="left"/>
      <w:pPr>
        <w:ind w:left="4759" w:hanging="180"/>
      </w:pPr>
      <w:rPr>
        <w:rFonts w:hint="default"/>
        <w:lang w:val="en-US" w:eastAsia="en-US" w:bidi="en-US"/>
      </w:rPr>
    </w:lvl>
  </w:abstractNum>
  <w:abstractNum w:abstractNumId="58" w15:restartNumberingAfterBreak="0">
    <w:nsid w:val="544A6C5C"/>
    <w:multiLevelType w:val="hybridMultilevel"/>
    <w:tmpl w:val="05562BF0"/>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1">
      <w:start w:val="1"/>
      <w:numFmt w:val="bullet"/>
      <w:lvlText w:val=""/>
      <w:lvlJc w:val="left"/>
      <w:pPr>
        <w:ind w:left="2627" w:hanging="360"/>
      </w:pPr>
      <w:rPr>
        <w:rFonts w:ascii="Symbol" w:hAnsi="Symbol"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59" w15:restartNumberingAfterBreak="0">
    <w:nsid w:val="548C54C7"/>
    <w:multiLevelType w:val="hybridMultilevel"/>
    <w:tmpl w:val="56BA8D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58AE4171"/>
    <w:multiLevelType w:val="hybridMultilevel"/>
    <w:tmpl w:val="811211D4"/>
    <w:lvl w:ilvl="0" w:tplc="53BA6126">
      <w:start w:val="1"/>
      <w:numFmt w:val="decimal"/>
      <w:lvlText w:val="%1."/>
      <w:lvlJc w:val="left"/>
      <w:pPr>
        <w:ind w:left="991" w:hanging="288"/>
      </w:pPr>
      <w:rPr>
        <w:rFonts w:ascii="Arial" w:eastAsia="Arial" w:hAnsi="Arial" w:cs="Arial" w:hint="default"/>
        <w:spacing w:val="-1"/>
        <w:w w:val="100"/>
        <w:sz w:val="16"/>
        <w:szCs w:val="16"/>
        <w:lang w:val="en-US" w:eastAsia="en-US" w:bidi="en-US"/>
      </w:rPr>
    </w:lvl>
    <w:lvl w:ilvl="1" w:tplc="57A4C85C">
      <w:numFmt w:val="bullet"/>
      <w:lvlText w:val="•"/>
      <w:lvlJc w:val="left"/>
      <w:pPr>
        <w:ind w:left="1546" w:hanging="288"/>
      </w:pPr>
      <w:rPr>
        <w:rFonts w:hint="default"/>
        <w:lang w:val="en-US" w:eastAsia="en-US" w:bidi="en-US"/>
      </w:rPr>
    </w:lvl>
    <w:lvl w:ilvl="2" w:tplc="EB2C95F0">
      <w:numFmt w:val="bullet"/>
      <w:lvlText w:val="•"/>
      <w:lvlJc w:val="left"/>
      <w:pPr>
        <w:ind w:left="2092" w:hanging="288"/>
      </w:pPr>
      <w:rPr>
        <w:rFonts w:hint="default"/>
        <w:lang w:val="en-US" w:eastAsia="en-US" w:bidi="en-US"/>
      </w:rPr>
    </w:lvl>
    <w:lvl w:ilvl="3" w:tplc="86BAFE00">
      <w:numFmt w:val="bullet"/>
      <w:lvlText w:val="•"/>
      <w:lvlJc w:val="left"/>
      <w:pPr>
        <w:ind w:left="2639" w:hanging="288"/>
      </w:pPr>
      <w:rPr>
        <w:rFonts w:hint="default"/>
        <w:lang w:val="en-US" w:eastAsia="en-US" w:bidi="en-US"/>
      </w:rPr>
    </w:lvl>
    <w:lvl w:ilvl="4" w:tplc="D8F6F466">
      <w:numFmt w:val="bullet"/>
      <w:lvlText w:val="•"/>
      <w:lvlJc w:val="left"/>
      <w:pPr>
        <w:ind w:left="3185" w:hanging="288"/>
      </w:pPr>
      <w:rPr>
        <w:rFonts w:hint="default"/>
        <w:lang w:val="en-US" w:eastAsia="en-US" w:bidi="en-US"/>
      </w:rPr>
    </w:lvl>
    <w:lvl w:ilvl="5" w:tplc="8898C44C">
      <w:numFmt w:val="bullet"/>
      <w:lvlText w:val="•"/>
      <w:lvlJc w:val="left"/>
      <w:pPr>
        <w:ind w:left="3731" w:hanging="288"/>
      </w:pPr>
      <w:rPr>
        <w:rFonts w:hint="default"/>
        <w:lang w:val="en-US" w:eastAsia="en-US" w:bidi="en-US"/>
      </w:rPr>
    </w:lvl>
    <w:lvl w:ilvl="6" w:tplc="395E4F30">
      <w:numFmt w:val="bullet"/>
      <w:lvlText w:val="•"/>
      <w:lvlJc w:val="left"/>
      <w:pPr>
        <w:ind w:left="4278" w:hanging="288"/>
      </w:pPr>
      <w:rPr>
        <w:rFonts w:hint="default"/>
        <w:lang w:val="en-US" w:eastAsia="en-US" w:bidi="en-US"/>
      </w:rPr>
    </w:lvl>
    <w:lvl w:ilvl="7" w:tplc="68B8D038">
      <w:numFmt w:val="bullet"/>
      <w:lvlText w:val="•"/>
      <w:lvlJc w:val="left"/>
      <w:pPr>
        <w:ind w:left="4824" w:hanging="288"/>
      </w:pPr>
      <w:rPr>
        <w:rFonts w:hint="default"/>
        <w:lang w:val="en-US" w:eastAsia="en-US" w:bidi="en-US"/>
      </w:rPr>
    </w:lvl>
    <w:lvl w:ilvl="8" w:tplc="8C96CB6C">
      <w:numFmt w:val="bullet"/>
      <w:lvlText w:val="•"/>
      <w:lvlJc w:val="left"/>
      <w:pPr>
        <w:ind w:left="5371" w:hanging="288"/>
      </w:pPr>
      <w:rPr>
        <w:rFonts w:hint="default"/>
        <w:lang w:val="en-US" w:eastAsia="en-US" w:bidi="en-US"/>
      </w:rPr>
    </w:lvl>
  </w:abstractNum>
  <w:abstractNum w:abstractNumId="61" w15:restartNumberingAfterBreak="0">
    <w:nsid w:val="5A66479D"/>
    <w:multiLevelType w:val="hybridMultilevel"/>
    <w:tmpl w:val="0B868264"/>
    <w:lvl w:ilvl="0" w:tplc="D424E96A">
      <w:numFmt w:val="bullet"/>
      <w:lvlText w:val=""/>
      <w:lvlJc w:val="left"/>
      <w:pPr>
        <w:ind w:left="2200" w:hanging="269"/>
      </w:pPr>
      <w:rPr>
        <w:rFonts w:ascii="Symbol" w:eastAsia="Symbol" w:hAnsi="Symbol" w:cs="Symbol" w:hint="default"/>
        <w:w w:val="100"/>
        <w:sz w:val="22"/>
        <w:szCs w:val="22"/>
        <w:lang w:val="en-US" w:eastAsia="en-US" w:bidi="en-US"/>
      </w:rPr>
    </w:lvl>
    <w:lvl w:ilvl="1" w:tplc="1BF88240">
      <w:numFmt w:val="bullet"/>
      <w:lvlText w:val="•"/>
      <w:lvlJc w:val="left"/>
      <w:pPr>
        <w:ind w:left="3204" w:hanging="269"/>
      </w:pPr>
      <w:rPr>
        <w:rFonts w:hint="default"/>
        <w:lang w:val="en-US" w:eastAsia="en-US" w:bidi="en-US"/>
      </w:rPr>
    </w:lvl>
    <w:lvl w:ilvl="2" w:tplc="449ECB8A">
      <w:numFmt w:val="bullet"/>
      <w:lvlText w:val="•"/>
      <w:lvlJc w:val="left"/>
      <w:pPr>
        <w:ind w:left="4208" w:hanging="269"/>
      </w:pPr>
      <w:rPr>
        <w:rFonts w:hint="default"/>
        <w:lang w:val="en-US" w:eastAsia="en-US" w:bidi="en-US"/>
      </w:rPr>
    </w:lvl>
    <w:lvl w:ilvl="3" w:tplc="07E08B8E">
      <w:numFmt w:val="bullet"/>
      <w:lvlText w:val="•"/>
      <w:lvlJc w:val="left"/>
      <w:pPr>
        <w:ind w:left="5212" w:hanging="269"/>
      </w:pPr>
      <w:rPr>
        <w:rFonts w:hint="default"/>
        <w:lang w:val="en-US" w:eastAsia="en-US" w:bidi="en-US"/>
      </w:rPr>
    </w:lvl>
    <w:lvl w:ilvl="4" w:tplc="4432ABF6">
      <w:numFmt w:val="bullet"/>
      <w:lvlText w:val="•"/>
      <w:lvlJc w:val="left"/>
      <w:pPr>
        <w:ind w:left="6216" w:hanging="269"/>
      </w:pPr>
      <w:rPr>
        <w:rFonts w:hint="default"/>
        <w:lang w:val="en-US" w:eastAsia="en-US" w:bidi="en-US"/>
      </w:rPr>
    </w:lvl>
    <w:lvl w:ilvl="5" w:tplc="66A05FFE">
      <w:numFmt w:val="bullet"/>
      <w:lvlText w:val="•"/>
      <w:lvlJc w:val="left"/>
      <w:pPr>
        <w:ind w:left="7220" w:hanging="269"/>
      </w:pPr>
      <w:rPr>
        <w:rFonts w:hint="default"/>
        <w:lang w:val="en-US" w:eastAsia="en-US" w:bidi="en-US"/>
      </w:rPr>
    </w:lvl>
    <w:lvl w:ilvl="6" w:tplc="EE76D016">
      <w:numFmt w:val="bullet"/>
      <w:lvlText w:val="•"/>
      <w:lvlJc w:val="left"/>
      <w:pPr>
        <w:ind w:left="8224" w:hanging="269"/>
      </w:pPr>
      <w:rPr>
        <w:rFonts w:hint="default"/>
        <w:lang w:val="en-US" w:eastAsia="en-US" w:bidi="en-US"/>
      </w:rPr>
    </w:lvl>
    <w:lvl w:ilvl="7" w:tplc="9C7012C2">
      <w:numFmt w:val="bullet"/>
      <w:lvlText w:val="•"/>
      <w:lvlJc w:val="left"/>
      <w:pPr>
        <w:ind w:left="9228" w:hanging="269"/>
      </w:pPr>
      <w:rPr>
        <w:rFonts w:hint="default"/>
        <w:lang w:val="en-US" w:eastAsia="en-US" w:bidi="en-US"/>
      </w:rPr>
    </w:lvl>
    <w:lvl w:ilvl="8" w:tplc="DA2A14E6">
      <w:numFmt w:val="bullet"/>
      <w:lvlText w:val="•"/>
      <w:lvlJc w:val="left"/>
      <w:pPr>
        <w:ind w:left="10232" w:hanging="269"/>
      </w:pPr>
      <w:rPr>
        <w:rFonts w:hint="default"/>
        <w:lang w:val="en-US" w:eastAsia="en-US" w:bidi="en-US"/>
      </w:rPr>
    </w:lvl>
  </w:abstractNum>
  <w:abstractNum w:abstractNumId="62" w15:restartNumberingAfterBreak="0">
    <w:nsid w:val="5A9305A1"/>
    <w:multiLevelType w:val="hybridMultilevel"/>
    <w:tmpl w:val="32FC64DA"/>
    <w:lvl w:ilvl="0" w:tplc="94D8C662">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476B4AA">
      <w:numFmt w:val="bullet"/>
      <w:lvlText w:val=""/>
      <w:lvlJc w:val="left"/>
      <w:pPr>
        <w:ind w:left="1079" w:hanging="180"/>
      </w:pPr>
      <w:rPr>
        <w:rFonts w:ascii="Symbol" w:eastAsia="Symbol" w:hAnsi="Symbol" w:cs="Symbol" w:hint="default"/>
        <w:w w:val="100"/>
        <w:sz w:val="15"/>
        <w:szCs w:val="15"/>
        <w:lang w:val="en-US" w:eastAsia="en-US" w:bidi="en-US"/>
      </w:rPr>
    </w:lvl>
    <w:lvl w:ilvl="2" w:tplc="963A972A">
      <w:numFmt w:val="bullet"/>
      <w:lvlText w:val="•"/>
      <w:lvlJc w:val="left"/>
      <w:pPr>
        <w:ind w:left="1596" w:hanging="180"/>
      </w:pPr>
      <w:rPr>
        <w:rFonts w:hint="default"/>
        <w:lang w:val="en-US" w:eastAsia="en-US" w:bidi="en-US"/>
      </w:rPr>
    </w:lvl>
    <w:lvl w:ilvl="3" w:tplc="D39823C8">
      <w:numFmt w:val="bullet"/>
      <w:lvlText w:val="•"/>
      <w:lvlJc w:val="left"/>
      <w:pPr>
        <w:ind w:left="2113" w:hanging="180"/>
      </w:pPr>
      <w:rPr>
        <w:rFonts w:hint="default"/>
        <w:lang w:val="en-US" w:eastAsia="en-US" w:bidi="en-US"/>
      </w:rPr>
    </w:lvl>
    <w:lvl w:ilvl="4" w:tplc="3A86BA2A">
      <w:numFmt w:val="bullet"/>
      <w:lvlText w:val="•"/>
      <w:lvlJc w:val="left"/>
      <w:pPr>
        <w:ind w:left="2630" w:hanging="180"/>
      </w:pPr>
      <w:rPr>
        <w:rFonts w:hint="default"/>
        <w:lang w:val="en-US" w:eastAsia="en-US" w:bidi="en-US"/>
      </w:rPr>
    </w:lvl>
    <w:lvl w:ilvl="5" w:tplc="96C449C0">
      <w:numFmt w:val="bullet"/>
      <w:lvlText w:val="•"/>
      <w:lvlJc w:val="left"/>
      <w:pPr>
        <w:ind w:left="3147" w:hanging="180"/>
      </w:pPr>
      <w:rPr>
        <w:rFonts w:hint="default"/>
        <w:lang w:val="en-US" w:eastAsia="en-US" w:bidi="en-US"/>
      </w:rPr>
    </w:lvl>
    <w:lvl w:ilvl="6" w:tplc="D8D2B048">
      <w:numFmt w:val="bullet"/>
      <w:lvlText w:val="•"/>
      <w:lvlJc w:val="left"/>
      <w:pPr>
        <w:ind w:left="3664" w:hanging="180"/>
      </w:pPr>
      <w:rPr>
        <w:rFonts w:hint="default"/>
        <w:lang w:val="en-US" w:eastAsia="en-US" w:bidi="en-US"/>
      </w:rPr>
    </w:lvl>
    <w:lvl w:ilvl="7" w:tplc="6772DC0C">
      <w:numFmt w:val="bullet"/>
      <w:lvlText w:val="•"/>
      <w:lvlJc w:val="left"/>
      <w:pPr>
        <w:ind w:left="4181" w:hanging="180"/>
      </w:pPr>
      <w:rPr>
        <w:rFonts w:hint="default"/>
        <w:lang w:val="en-US" w:eastAsia="en-US" w:bidi="en-US"/>
      </w:rPr>
    </w:lvl>
    <w:lvl w:ilvl="8" w:tplc="604EEC6E">
      <w:numFmt w:val="bullet"/>
      <w:lvlText w:val="•"/>
      <w:lvlJc w:val="left"/>
      <w:pPr>
        <w:ind w:left="4698" w:hanging="180"/>
      </w:pPr>
      <w:rPr>
        <w:rFonts w:hint="default"/>
        <w:lang w:val="en-US" w:eastAsia="en-US" w:bidi="en-US"/>
      </w:rPr>
    </w:lvl>
  </w:abstractNum>
  <w:abstractNum w:abstractNumId="63" w15:restartNumberingAfterBreak="0">
    <w:nsid w:val="5B3B29B3"/>
    <w:multiLevelType w:val="hybridMultilevel"/>
    <w:tmpl w:val="5EAA31F0"/>
    <w:lvl w:ilvl="0" w:tplc="0409000F">
      <w:start w:val="1"/>
      <w:numFmt w:val="decimal"/>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abstractNum w:abstractNumId="64" w15:restartNumberingAfterBreak="0">
    <w:nsid w:val="5D1E13B2"/>
    <w:multiLevelType w:val="hybridMultilevel"/>
    <w:tmpl w:val="6EC8605C"/>
    <w:lvl w:ilvl="0" w:tplc="161A545E">
      <w:numFmt w:val="bullet"/>
      <w:lvlText w:val=""/>
      <w:lvlJc w:val="left"/>
      <w:pPr>
        <w:ind w:left="453" w:hanging="346"/>
      </w:pPr>
      <w:rPr>
        <w:rFonts w:ascii="Symbol" w:eastAsia="Symbol" w:hAnsi="Symbol" w:cs="Symbol" w:hint="default"/>
        <w:w w:val="100"/>
        <w:sz w:val="22"/>
        <w:szCs w:val="22"/>
        <w:lang w:val="en-US" w:eastAsia="en-US" w:bidi="en-US"/>
      </w:rPr>
    </w:lvl>
    <w:lvl w:ilvl="1" w:tplc="25824306">
      <w:numFmt w:val="bullet"/>
      <w:lvlText w:val="•"/>
      <w:lvlJc w:val="left"/>
      <w:pPr>
        <w:ind w:left="1017" w:hanging="346"/>
      </w:pPr>
      <w:rPr>
        <w:rFonts w:hint="default"/>
        <w:lang w:val="en-US" w:eastAsia="en-US" w:bidi="en-US"/>
      </w:rPr>
    </w:lvl>
    <w:lvl w:ilvl="2" w:tplc="96FCC5D6">
      <w:numFmt w:val="bullet"/>
      <w:lvlText w:val="•"/>
      <w:lvlJc w:val="left"/>
      <w:pPr>
        <w:ind w:left="1575" w:hanging="346"/>
      </w:pPr>
      <w:rPr>
        <w:rFonts w:hint="default"/>
        <w:lang w:val="en-US" w:eastAsia="en-US" w:bidi="en-US"/>
      </w:rPr>
    </w:lvl>
    <w:lvl w:ilvl="3" w:tplc="33640B1E">
      <w:numFmt w:val="bullet"/>
      <w:lvlText w:val="•"/>
      <w:lvlJc w:val="left"/>
      <w:pPr>
        <w:ind w:left="2133" w:hanging="346"/>
      </w:pPr>
      <w:rPr>
        <w:rFonts w:hint="default"/>
        <w:lang w:val="en-US" w:eastAsia="en-US" w:bidi="en-US"/>
      </w:rPr>
    </w:lvl>
    <w:lvl w:ilvl="4" w:tplc="CFF69166">
      <w:numFmt w:val="bullet"/>
      <w:lvlText w:val="•"/>
      <w:lvlJc w:val="left"/>
      <w:pPr>
        <w:ind w:left="2691" w:hanging="346"/>
      </w:pPr>
      <w:rPr>
        <w:rFonts w:hint="default"/>
        <w:lang w:val="en-US" w:eastAsia="en-US" w:bidi="en-US"/>
      </w:rPr>
    </w:lvl>
    <w:lvl w:ilvl="5" w:tplc="895C240A">
      <w:numFmt w:val="bullet"/>
      <w:lvlText w:val="•"/>
      <w:lvlJc w:val="left"/>
      <w:pPr>
        <w:ind w:left="3249" w:hanging="346"/>
      </w:pPr>
      <w:rPr>
        <w:rFonts w:hint="default"/>
        <w:lang w:val="en-US" w:eastAsia="en-US" w:bidi="en-US"/>
      </w:rPr>
    </w:lvl>
    <w:lvl w:ilvl="6" w:tplc="0096F294">
      <w:numFmt w:val="bullet"/>
      <w:lvlText w:val="•"/>
      <w:lvlJc w:val="left"/>
      <w:pPr>
        <w:ind w:left="3806" w:hanging="346"/>
      </w:pPr>
      <w:rPr>
        <w:rFonts w:hint="default"/>
        <w:lang w:val="en-US" w:eastAsia="en-US" w:bidi="en-US"/>
      </w:rPr>
    </w:lvl>
    <w:lvl w:ilvl="7" w:tplc="9DAC6A2A">
      <w:numFmt w:val="bullet"/>
      <w:lvlText w:val="•"/>
      <w:lvlJc w:val="left"/>
      <w:pPr>
        <w:ind w:left="4364" w:hanging="346"/>
      </w:pPr>
      <w:rPr>
        <w:rFonts w:hint="default"/>
        <w:lang w:val="en-US" w:eastAsia="en-US" w:bidi="en-US"/>
      </w:rPr>
    </w:lvl>
    <w:lvl w:ilvl="8" w:tplc="626E9994">
      <w:numFmt w:val="bullet"/>
      <w:lvlText w:val="•"/>
      <w:lvlJc w:val="left"/>
      <w:pPr>
        <w:ind w:left="4922" w:hanging="346"/>
      </w:pPr>
      <w:rPr>
        <w:rFonts w:hint="default"/>
        <w:lang w:val="en-US" w:eastAsia="en-US" w:bidi="en-US"/>
      </w:rPr>
    </w:lvl>
  </w:abstractNum>
  <w:abstractNum w:abstractNumId="65" w15:restartNumberingAfterBreak="0">
    <w:nsid w:val="5E2631C8"/>
    <w:multiLevelType w:val="hybridMultilevel"/>
    <w:tmpl w:val="115416E4"/>
    <w:lvl w:ilvl="0" w:tplc="85267816">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7034E4E4">
      <w:numFmt w:val="bullet"/>
      <w:lvlText w:val="•"/>
      <w:lvlJc w:val="left"/>
      <w:pPr>
        <w:ind w:left="1406" w:hanging="180"/>
      </w:pPr>
      <w:rPr>
        <w:rFonts w:hint="default"/>
        <w:lang w:val="en-US" w:eastAsia="en-US" w:bidi="en-US"/>
      </w:rPr>
    </w:lvl>
    <w:lvl w:ilvl="2" w:tplc="BD16A8C0">
      <w:numFmt w:val="bullet"/>
      <w:lvlText w:val="•"/>
      <w:lvlJc w:val="left"/>
      <w:pPr>
        <w:ind w:left="1913" w:hanging="180"/>
      </w:pPr>
      <w:rPr>
        <w:rFonts w:hint="default"/>
        <w:lang w:val="en-US" w:eastAsia="en-US" w:bidi="en-US"/>
      </w:rPr>
    </w:lvl>
    <w:lvl w:ilvl="3" w:tplc="5B4E5452">
      <w:numFmt w:val="bullet"/>
      <w:lvlText w:val="•"/>
      <w:lvlJc w:val="left"/>
      <w:pPr>
        <w:ind w:left="2420" w:hanging="180"/>
      </w:pPr>
      <w:rPr>
        <w:rFonts w:hint="default"/>
        <w:lang w:val="en-US" w:eastAsia="en-US" w:bidi="en-US"/>
      </w:rPr>
    </w:lvl>
    <w:lvl w:ilvl="4" w:tplc="422ADB28">
      <w:numFmt w:val="bullet"/>
      <w:lvlText w:val="•"/>
      <w:lvlJc w:val="left"/>
      <w:pPr>
        <w:ind w:left="2927" w:hanging="180"/>
      </w:pPr>
      <w:rPr>
        <w:rFonts w:hint="default"/>
        <w:lang w:val="en-US" w:eastAsia="en-US" w:bidi="en-US"/>
      </w:rPr>
    </w:lvl>
    <w:lvl w:ilvl="5" w:tplc="30E2D0F6">
      <w:numFmt w:val="bullet"/>
      <w:lvlText w:val="•"/>
      <w:lvlJc w:val="left"/>
      <w:pPr>
        <w:ind w:left="3434" w:hanging="180"/>
      </w:pPr>
      <w:rPr>
        <w:rFonts w:hint="default"/>
        <w:lang w:val="en-US" w:eastAsia="en-US" w:bidi="en-US"/>
      </w:rPr>
    </w:lvl>
    <w:lvl w:ilvl="6" w:tplc="FF00314E">
      <w:numFmt w:val="bullet"/>
      <w:lvlText w:val="•"/>
      <w:lvlJc w:val="left"/>
      <w:pPr>
        <w:ind w:left="3941" w:hanging="180"/>
      </w:pPr>
      <w:rPr>
        <w:rFonts w:hint="default"/>
        <w:lang w:val="en-US" w:eastAsia="en-US" w:bidi="en-US"/>
      </w:rPr>
    </w:lvl>
    <w:lvl w:ilvl="7" w:tplc="FF9239BE">
      <w:numFmt w:val="bullet"/>
      <w:lvlText w:val="•"/>
      <w:lvlJc w:val="left"/>
      <w:pPr>
        <w:ind w:left="4448" w:hanging="180"/>
      </w:pPr>
      <w:rPr>
        <w:rFonts w:hint="default"/>
        <w:lang w:val="en-US" w:eastAsia="en-US" w:bidi="en-US"/>
      </w:rPr>
    </w:lvl>
    <w:lvl w:ilvl="8" w:tplc="975E7FBE">
      <w:numFmt w:val="bullet"/>
      <w:lvlText w:val="•"/>
      <w:lvlJc w:val="left"/>
      <w:pPr>
        <w:ind w:left="4955" w:hanging="180"/>
      </w:pPr>
      <w:rPr>
        <w:rFonts w:hint="default"/>
        <w:lang w:val="en-US" w:eastAsia="en-US" w:bidi="en-US"/>
      </w:rPr>
    </w:lvl>
  </w:abstractNum>
  <w:abstractNum w:abstractNumId="66" w15:restartNumberingAfterBreak="0">
    <w:nsid w:val="5FC26062"/>
    <w:multiLevelType w:val="hybridMultilevel"/>
    <w:tmpl w:val="2FA64EA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67" w15:restartNumberingAfterBreak="0">
    <w:nsid w:val="62923550"/>
    <w:multiLevelType w:val="hybridMultilevel"/>
    <w:tmpl w:val="36D884E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68" w15:restartNumberingAfterBreak="0">
    <w:nsid w:val="684852FB"/>
    <w:multiLevelType w:val="hybridMultilevel"/>
    <w:tmpl w:val="7EFE614A"/>
    <w:lvl w:ilvl="0" w:tplc="BD3C28FC">
      <w:start w:val="7"/>
      <w:numFmt w:val="decimal"/>
      <w:lvlText w:val="%1"/>
      <w:lvlJc w:val="left"/>
      <w:pPr>
        <w:ind w:left="2093" w:hanging="433"/>
      </w:pPr>
      <w:rPr>
        <w:rFonts w:hint="default"/>
        <w:lang w:val="en-US" w:eastAsia="en-US" w:bidi="en-US"/>
      </w:rPr>
    </w:lvl>
    <w:lvl w:ilvl="1" w:tplc="C48852E6">
      <w:numFmt w:val="bullet"/>
      <w:lvlText w:val=""/>
      <w:lvlJc w:val="left"/>
      <w:pPr>
        <w:ind w:left="2200" w:hanging="361"/>
      </w:pPr>
      <w:rPr>
        <w:rFonts w:ascii="Symbol" w:eastAsia="Symbol" w:hAnsi="Symbol" w:cs="Symbol" w:hint="default"/>
        <w:w w:val="100"/>
        <w:sz w:val="22"/>
        <w:szCs w:val="22"/>
        <w:lang w:val="en-US" w:eastAsia="en-US" w:bidi="en-US"/>
      </w:rPr>
    </w:lvl>
    <w:lvl w:ilvl="2" w:tplc="A37A0262">
      <w:numFmt w:val="bullet"/>
      <w:lvlText w:val="•"/>
      <w:lvlJc w:val="left"/>
      <w:pPr>
        <w:ind w:left="3315" w:hanging="361"/>
      </w:pPr>
      <w:rPr>
        <w:rFonts w:hint="default"/>
        <w:lang w:val="en-US" w:eastAsia="en-US" w:bidi="en-US"/>
      </w:rPr>
    </w:lvl>
    <w:lvl w:ilvl="3" w:tplc="DB108108">
      <w:numFmt w:val="bullet"/>
      <w:lvlText w:val="•"/>
      <w:lvlJc w:val="left"/>
      <w:pPr>
        <w:ind w:left="4431" w:hanging="361"/>
      </w:pPr>
      <w:rPr>
        <w:rFonts w:hint="default"/>
        <w:lang w:val="en-US" w:eastAsia="en-US" w:bidi="en-US"/>
      </w:rPr>
    </w:lvl>
    <w:lvl w:ilvl="4" w:tplc="AABEC714">
      <w:numFmt w:val="bullet"/>
      <w:lvlText w:val="•"/>
      <w:lvlJc w:val="left"/>
      <w:pPr>
        <w:ind w:left="5546" w:hanging="361"/>
      </w:pPr>
      <w:rPr>
        <w:rFonts w:hint="default"/>
        <w:lang w:val="en-US" w:eastAsia="en-US" w:bidi="en-US"/>
      </w:rPr>
    </w:lvl>
    <w:lvl w:ilvl="5" w:tplc="C8E8120C">
      <w:numFmt w:val="bullet"/>
      <w:lvlText w:val="•"/>
      <w:lvlJc w:val="left"/>
      <w:pPr>
        <w:ind w:left="6662" w:hanging="361"/>
      </w:pPr>
      <w:rPr>
        <w:rFonts w:hint="default"/>
        <w:lang w:val="en-US" w:eastAsia="en-US" w:bidi="en-US"/>
      </w:rPr>
    </w:lvl>
    <w:lvl w:ilvl="6" w:tplc="9E70BF7E">
      <w:numFmt w:val="bullet"/>
      <w:lvlText w:val="•"/>
      <w:lvlJc w:val="left"/>
      <w:pPr>
        <w:ind w:left="7777" w:hanging="361"/>
      </w:pPr>
      <w:rPr>
        <w:rFonts w:hint="default"/>
        <w:lang w:val="en-US" w:eastAsia="en-US" w:bidi="en-US"/>
      </w:rPr>
    </w:lvl>
    <w:lvl w:ilvl="7" w:tplc="B8CCDCC0">
      <w:numFmt w:val="bullet"/>
      <w:lvlText w:val="•"/>
      <w:lvlJc w:val="left"/>
      <w:pPr>
        <w:ind w:left="8893" w:hanging="361"/>
      </w:pPr>
      <w:rPr>
        <w:rFonts w:hint="default"/>
        <w:lang w:val="en-US" w:eastAsia="en-US" w:bidi="en-US"/>
      </w:rPr>
    </w:lvl>
    <w:lvl w:ilvl="8" w:tplc="5BDA0E44">
      <w:numFmt w:val="bullet"/>
      <w:lvlText w:val="•"/>
      <w:lvlJc w:val="left"/>
      <w:pPr>
        <w:ind w:left="10008" w:hanging="361"/>
      </w:pPr>
      <w:rPr>
        <w:rFonts w:hint="default"/>
        <w:lang w:val="en-US" w:eastAsia="en-US" w:bidi="en-US"/>
      </w:rPr>
    </w:lvl>
  </w:abstractNum>
  <w:abstractNum w:abstractNumId="69" w15:restartNumberingAfterBreak="0">
    <w:nsid w:val="6A7C6947"/>
    <w:multiLevelType w:val="hybridMultilevel"/>
    <w:tmpl w:val="3BF240F8"/>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70" w15:restartNumberingAfterBreak="0">
    <w:nsid w:val="6BA86B1A"/>
    <w:multiLevelType w:val="hybridMultilevel"/>
    <w:tmpl w:val="0FB27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7E5508"/>
    <w:multiLevelType w:val="hybridMultilevel"/>
    <w:tmpl w:val="44C82252"/>
    <w:lvl w:ilvl="0" w:tplc="04090001">
      <w:start w:val="1"/>
      <w:numFmt w:val="bullet"/>
      <w:lvlText w:val=""/>
      <w:lvlJc w:val="left"/>
      <w:pPr>
        <w:ind w:left="538" w:hanging="272"/>
      </w:pPr>
      <w:rPr>
        <w:rFonts w:ascii="Symbol" w:hAnsi="Symbol" w:hint="default"/>
        <w:w w:val="99"/>
        <w:sz w:val="14"/>
        <w:szCs w:val="14"/>
        <w:lang w:val="en-US" w:eastAsia="en-US" w:bidi="en-US"/>
      </w:rPr>
    </w:lvl>
    <w:lvl w:ilvl="1" w:tplc="B1743EA6">
      <w:numFmt w:val="bullet"/>
      <w:lvlText w:val=""/>
      <w:lvlJc w:val="left"/>
      <w:pPr>
        <w:ind w:left="974" w:hanging="272"/>
      </w:pPr>
      <w:rPr>
        <w:rFonts w:hint="default"/>
        <w:w w:val="100"/>
        <w:lang w:val="en-US" w:eastAsia="en-US" w:bidi="en-US"/>
      </w:rPr>
    </w:lvl>
    <w:lvl w:ilvl="2" w:tplc="E5F23492">
      <w:numFmt w:val="bullet"/>
      <w:lvlText w:val="•"/>
      <w:lvlJc w:val="left"/>
      <w:pPr>
        <w:ind w:left="1564" w:hanging="272"/>
      </w:pPr>
      <w:rPr>
        <w:rFonts w:hint="default"/>
        <w:lang w:val="en-US" w:eastAsia="en-US" w:bidi="en-US"/>
      </w:rPr>
    </w:lvl>
    <w:lvl w:ilvl="3" w:tplc="45E61B38">
      <w:numFmt w:val="bullet"/>
      <w:lvlText w:val="•"/>
      <w:lvlJc w:val="left"/>
      <w:pPr>
        <w:ind w:left="2149" w:hanging="272"/>
      </w:pPr>
      <w:rPr>
        <w:rFonts w:hint="default"/>
        <w:lang w:val="en-US" w:eastAsia="en-US" w:bidi="en-US"/>
      </w:rPr>
    </w:lvl>
    <w:lvl w:ilvl="4" w:tplc="8E606D76">
      <w:numFmt w:val="bullet"/>
      <w:lvlText w:val="•"/>
      <w:lvlJc w:val="left"/>
      <w:pPr>
        <w:ind w:left="2733" w:hanging="272"/>
      </w:pPr>
      <w:rPr>
        <w:rFonts w:hint="default"/>
        <w:lang w:val="en-US" w:eastAsia="en-US" w:bidi="en-US"/>
      </w:rPr>
    </w:lvl>
    <w:lvl w:ilvl="5" w:tplc="D848E728">
      <w:numFmt w:val="bullet"/>
      <w:lvlText w:val="•"/>
      <w:lvlJc w:val="left"/>
      <w:pPr>
        <w:ind w:left="3318" w:hanging="272"/>
      </w:pPr>
      <w:rPr>
        <w:rFonts w:hint="default"/>
        <w:lang w:val="en-US" w:eastAsia="en-US" w:bidi="en-US"/>
      </w:rPr>
    </w:lvl>
    <w:lvl w:ilvl="6" w:tplc="74F44FAA">
      <w:numFmt w:val="bullet"/>
      <w:lvlText w:val="•"/>
      <w:lvlJc w:val="left"/>
      <w:pPr>
        <w:ind w:left="3902" w:hanging="272"/>
      </w:pPr>
      <w:rPr>
        <w:rFonts w:hint="default"/>
        <w:lang w:val="en-US" w:eastAsia="en-US" w:bidi="en-US"/>
      </w:rPr>
    </w:lvl>
    <w:lvl w:ilvl="7" w:tplc="9C3C4C6C">
      <w:numFmt w:val="bullet"/>
      <w:lvlText w:val="•"/>
      <w:lvlJc w:val="left"/>
      <w:pPr>
        <w:ind w:left="4487" w:hanging="272"/>
      </w:pPr>
      <w:rPr>
        <w:rFonts w:hint="default"/>
        <w:lang w:val="en-US" w:eastAsia="en-US" w:bidi="en-US"/>
      </w:rPr>
    </w:lvl>
    <w:lvl w:ilvl="8" w:tplc="2E5C0600">
      <w:numFmt w:val="bullet"/>
      <w:lvlText w:val="•"/>
      <w:lvlJc w:val="left"/>
      <w:pPr>
        <w:ind w:left="5072" w:hanging="272"/>
      </w:pPr>
      <w:rPr>
        <w:rFonts w:hint="default"/>
        <w:lang w:val="en-US" w:eastAsia="en-US" w:bidi="en-US"/>
      </w:rPr>
    </w:lvl>
  </w:abstractNum>
  <w:abstractNum w:abstractNumId="72" w15:restartNumberingAfterBreak="0">
    <w:nsid w:val="6E382847"/>
    <w:multiLevelType w:val="hybridMultilevel"/>
    <w:tmpl w:val="F058F5DA"/>
    <w:lvl w:ilvl="0" w:tplc="35DCC7B4">
      <w:start w:val="1"/>
      <w:numFmt w:val="decimal"/>
      <w:lvlText w:val="%1."/>
      <w:lvlJc w:val="left"/>
      <w:pPr>
        <w:ind w:left="359" w:hanging="252"/>
      </w:pPr>
      <w:rPr>
        <w:rFonts w:ascii="Arial" w:eastAsia="Arial" w:hAnsi="Arial" w:cs="Arial" w:hint="default"/>
        <w:spacing w:val="-1"/>
        <w:w w:val="99"/>
        <w:sz w:val="14"/>
        <w:szCs w:val="14"/>
        <w:lang w:val="en-US" w:eastAsia="en-US" w:bidi="en-US"/>
      </w:rPr>
    </w:lvl>
    <w:lvl w:ilvl="1" w:tplc="E3C456DA">
      <w:numFmt w:val="bullet"/>
      <w:lvlText w:val="•"/>
      <w:lvlJc w:val="left"/>
      <w:pPr>
        <w:ind w:left="1421" w:hanging="252"/>
      </w:pPr>
      <w:rPr>
        <w:rFonts w:hint="default"/>
        <w:lang w:val="en-US" w:eastAsia="en-US" w:bidi="en-US"/>
      </w:rPr>
    </w:lvl>
    <w:lvl w:ilvl="2" w:tplc="810656AC">
      <w:numFmt w:val="bullet"/>
      <w:lvlText w:val="•"/>
      <w:lvlJc w:val="left"/>
      <w:pPr>
        <w:ind w:left="2482" w:hanging="252"/>
      </w:pPr>
      <w:rPr>
        <w:rFonts w:hint="default"/>
        <w:lang w:val="en-US" w:eastAsia="en-US" w:bidi="en-US"/>
      </w:rPr>
    </w:lvl>
    <w:lvl w:ilvl="3" w:tplc="76ECC4E0">
      <w:numFmt w:val="bullet"/>
      <w:lvlText w:val="•"/>
      <w:lvlJc w:val="left"/>
      <w:pPr>
        <w:ind w:left="3544" w:hanging="252"/>
      </w:pPr>
      <w:rPr>
        <w:rFonts w:hint="default"/>
        <w:lang w:val="en-US" w:eastAsia="en-US" w:bidi="en-US"/>
      </w:rPr>
    </w:lvl>
    <w:lvl w:ilvl="4" w:tplc="65920172">
      <w:numFmt w:val="bullet"/>
      <w:lvlText w:val="•"/>
      <w:lvlJc w:val="left"/>
      <w:pPr>
        <w:ind w:left="4605" w:hanging="252"/>
      </w:pPr>
      <w:rPr>
        <w:rFonts w:hint="default"/>
        <w:lang w:val="en-US" w:eastAsia="en-US" w:bidi="en-US"/>
      </w:rPr>
    </w:lvl>
    <w:lvl w:ilvl="5" w:tplc="D3447568">
      <w:numFmt w:val="bullet"/>
      <w:lvlText w:val="•"/>
      <w:lvlJc w:val="left"/>
      <w:pPr>
        <w:ind w:left="5667" w:hanging="252"/>
      </w:pPr>
      <w:rPr>
        <w:rFonts w:hint="default"/>
        <w:lang w:val="en-US" w:eastAsia="en-US" w:bidi="en-US"/>
      </w:rPr>
    </w:lvl>
    <w:lvl w:ilvl="6" w:tplc="7DAA5344">
      <w:numFmt w:val="bullet"/>
      <w:lvlText w:val="•"/>
      <w:lvlJc w:val="left"/>
      <w:pPr>
        <w:ind w:left="6728" w:hanging="252"/>
      </w:pPr>
      <w:rPr>
        <w:rFonts w:hint="default"/>
        <w:lang w:val="en-US" w:eastAsia="en-US" w:bidi="en-US"/>
      </w:rPr>
    </w:lvl>
    <w:lvl w:ilvl="7" w:tplc="CBE0F3D4">
      <w:numFmt w:val="bullet"/>
      <w:lvlText w:val="•"/>
      <w:lvlJc w:val="left"/>
      <w:pPr>
        <w:ind w:left="7789" w:hanging="252"/>
      </w:pPr>
      <w:rPr>
        <w:rFonts w:hint="default"/>
        <w:lang w:val="en-US" w:eastAsia="en-US" w:bidi="en-US"/>
      </w:rPr>
    </w:lvl>
    <w:lvl w:ilvl="8" w:tplc="B4D00138">
      <w:numFmt w:val="bullet"/>
      <w:lvlText w:val="•"/>
      <w:lvlJc w:val="left"/>
      <w:pPr>
        <w:ind w:left="8851" w:hanging="252"/>
      </w:pPr>
      <w:rPr>
        <w:rFonts w:hint="default"/>
        <w:lang w:val="en-US" w:eastAsia="en-US" w:bidi="en-US"/>
      </w:rPr>
    </w:lvl>
  </w:abstractNum>
  <w:abstractNum w:abstractNumId="73" w15:restartNumberingAfterBreak="0">
    <w:nsid w:val="70C20EC6"/>
    <w:multiLevelType w:val="hybridMultilevel"/>
    <w:tmpl w:val="D54EB0EC"/>
    <w:lvl w:ilvl="0" w:tplc="BDDADA60">
      <w:start w:val="1"/>
      <w:numFmt w:val="decimal"/>
      <w:lvlText w:val="%1."/>
      <w:lvlJc w:val="left"/>
      <w:pPr>
        <w:ind w:left="935" w:hanging="361"/>
      </w:pPr>
      <w:rPr>
        <w:rFonts w:ascii="Arial" w:eastAsia="Arial" w:hAnsi="Arial" w:cs="Arial" w:hint="default"/>
        <w:spacing w:val="-1"/>
        <w:w w:val="100"/>
        <w:sz w:val="16"/>
        <w:szCs w:val="16"/>
        <w:lang w:val="en-US" w:eastAsia="en-US" w:bidi="en-US"/>
      </w:rPr>
    </w:lvl>
    <w:lvl w:ilvl="1" w:tplc="569C196A">
      <w:numFmt w:val="bullet"/>
      <w:lvlText w:val="•"/>
      <w:lvlJc w:val="left"/>
      <w:pPr>
        <w:ind w:left="1423" w:hanging="361"/>
      </w:pPr>
      <w:rPr>
        <w:rFonts w:hint="default"/>
        <w:lang w:val="en-US" w:eastAsia="en-US" w:bidi="en-US"/>
      </w:rPr>
    </w:lvl>
    <w:lvl w:ilvl="2" w:tplc="48D21BE2">
      <w:numFmt w:val="bullet"/>
      <w:lvlText w:val="•"/>
      <w:lvlJc w:val="left"/>
      <w:pPr>
        <w:ind w:left="1906" w:hanging="361"/>
      </w:pPr>
      <w:rPr>
        <w:rFonts w:hint="default"/>
        <w:lang w:val="en-US" w:eastAsia="en-US" w:bidi="en-US"/>
      </w:rPr>
    </w:lvl>
    <w:lvl w:ilvl="3" w:tplc="0C16EE92">
      <w:numFmt w:val="bullet"/>
      <w:lvlText w:val="•"/>
      <w:lvlJc w:val="left"/>
      <w:pPr>
        <w:ind w:left="2389" w:hanging="361"/>
      </w:pPr>
      <w:rPr>
        <w:rFonts w:hint="default"/>
        <w:lang w:val="en-US" w:eastAsia="en-US" w:bidi="en-US"/>
      </w:rPr>
    </w:lvl>
    <w:lvl w:ilvl="4" w:tplc="D898FEBC">
      <w:numFmt w:val="bullet"/>
      <w:lvlText w:val="•"/>
      <w:lvlJc w:val="left"/>
      <w:pPr>
        <w:ind w:left="2872" w:hanging="361"/>
      </w:pPr>
      <w:rPr>
        <w:rFonts w:hint="default"/>
        <w:lang w:val="en-US" w:eastAsia="en-US" w:bidi="en-US"/>
      </w:rPr>
    </w:lvl>
    <w:lvl w:ilvl="5" w:tplc="1A4673C4">
      <w:numFmt w:val="bullet"/>
      <w:lvlText w:val="•"/>
      <w:lvlJc w:val="left"/>
      <w:pPr>
        <w:ind w:left="3356" w:hanging="361"/>
      </w:pPr>
      <w:rPr>
        <w:rFonts w:hint="default"/>
        <w:lang w:val="en-US" w:eastAsia="en-US" w:bidi="en-US"/>
      </w:rPr>
    </w:lvl>
    <w:lvl w:ilvl="6" w:tplc="957E6F48">
      <w:numFmt w:val="bullet"/>
      <w:lvlText w:val="•"/>
      <w:lvlJc w:val="left"/>
      <w:pPr>
        <w:ind w:left="3839" w:hanging="361"/>
      </w:pPr>
      <w:rPr>
        <w:rFonts w:hint="default"/>
        <w:lang w:val="en-US" w:eastAsia="en-US" w:bidi="en-US"/>
      </w:rPr>
    </w:lvl>
    <w:lvl w:ilvl="7" w:tplc="B17A1162">
      <w:numFmt w:val="bullet"/>
      <w:lvlText w:val="•"/>
      <w:lvlJc w:val="left"/>
      <w:pPr>
        <w:ind w:left="4322" w:hanging="361"/>
      </w:pPr>
      <w:rPr>
        <w:rFonts w:hint="default"/>
        <w:lang w:val="en-US" w:eastAsia="en-US" w:bidi="en-US"/>
      </w:rPr>
    </w:lvl>
    <w:lvl w:ilvl="8" w:tplc="32320D8C">
      <w:numFmt w:val="bullet"/>
      <w:lvlText w:val="•"/>
      <w:lvlJc w:val="left"/>
      <w:pPr>
        <w:ind w:left="4805" w:hanging="361"/>
      </w:pPr>
      <w:rPr>
        <w:rFonts w:hint="default"/>
        <w:lang w:val="en-US" w:eastAsia="en-US" w:bidi="en-US"/>
      </w:rPr>
    </w:lvl>
  </w:abstractNum>
  <w:abstractNum w:abstractNumId="74" w15:restartNumberingAfterBreak="0">
    <w:nsid w:val="71EC4657"/>
    <w:multiLevelType w:val="hybridMultilevel"/>
    <w:tmpl w:val="9496C602"/>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75" w15:restartNumberingAfterBreak="0">
    <w:nsid w:val="732B10D0"/>
    <w:multiLevelType w:val="hybridMultilevel"/>
    <w:tmpl w:val="61AECBB2"/>
    <w:lvl w:ilvl="0" w:tplc="04090001">
      <w:start w:val="1"/>
      <w:numFmt w:val="bullet"/>
      <w:lvlText w:val=""/>
      <w:lvlJc w:val="left"/>
      <w:pPr>
        <w:ind w:left="2680" w:hanging="360"/>
      </w:pPr>
      <w:rPr>
        <w:rFonts w:ascii="Symbol" w:hAnsi="Symbol" w:hint="default"/>
      </w:rPr>
    </w:lvl>
    <w:lvl w:ilvl="1" w:tplc="04090003">
      <w:start w:val="1"/>
      <w:numFmt w:val="bullet"/>
      <w:lvlText w:val="o"/>
      <w:lvlJc w:val="left"/>
      <w:pPr>
        <w:ind w:left="3400" w:hanging="360"/>
      </w:pPr>
      <w:rPr>
        <w:rFonts w:ascii="Courier New" w:hAnsi="Courier New" w:cs="Courier New" w:hint="default"/>
      </w:rPr>
    </w:lvl>
    <w:lvl w:ilvl="2" w:tplc="04090005" w:tentative="1">
      <w:start w:val="1"/>
      <w:numFmt w:val="bullet"/>
      <w:lvlText w:val=""/>
      <w:lvlJc w:val="left"/>
      <w:pPr>
        <w:ind w:left="4120" w:hanging="360"/>
      </w:pPr>
      <w:rPr>
        <w:rFonts w:ascii="Wingdings" w:hAnsi="Wingdings" w:hint="default"/>
      </w:rPr>
    </w:lvl>
    <w:lvl w:ilvl="3" w:tplc="04090001" w:tentative="1">
      <w:start w:val="1"/>
      <w:numFmt w:val="bullet"/>
      <w:lvlText w:val=""/>
      <w:lvlJc w:val="left"/>
      <w:pPr>
        <w:ind w:left="4840" w:hanging="360"/>
      </w:pPr>
      <w:rPr>
        <w:rFonts w:ascii="Symbol" w:hAnsi="Symbol" w:hint="default"/>
      </w:rPr>
    </w:lvl>
    <w:lvl w:ilvl="4" w:tplc="04090003" w:tentative="1">
      <w:start w:val="1"/>
      <w:numFmt w:val="bullet"/>
      <w:lvlText w:val="o"/>
      <w:lvlJc w:val="left"/>
      <w:pPr>
        <w:ind w:left="5560" w:hanging="360"/>
      </w:pPr>
      <w:rPr>
        <w:rFonts w:ascii="Courier New" w:hAnsi="Courier New" w:cs="Courier New" w:hint="default"/>
      </w:rPr>
    </w:lvl>
    <w:lvl w:ilvl="5" w:tplc="04090005" w:tentative="1">
      <w:start w:val="1"/>
      <w:numFmt w:val="bullet"/>
      <w:lvlText w:val=""/>
      <w:lvlJc w:val="left"/>
      <w:pPr>
        <w:ind w:left="6280" w:hanging="360"/>
      </w:pPr>
      <w:rPr>
        <w:rFonts w:ascii="Wingdings" w:hAnsi="Wingdings" w:hint="default"/>
      </w:rPr>
    </w:lvl>
    <w:lvl w:ilvl="6" w:tplc="04090001" w:tentative="1">
      <w:start w:val="1"/>
      <w:numFmt w:val="bullet"/>
      <w:lvlText w:val=""/>
      <w:lvlJc w:val="left"/>
      <w:pPr>
        <w:ind w:left="7000" w:hanging="360"/>
      </w:pPr>
      <w:rPr>
        <w:rFonts w:ascii="Symbol" w:hAnsi="Symbol" w:hint="default"/>
      </w:rPr>
    </w:lvl>
    <w:lvl w:ilvl="7" w:tplc="04090003" w:tentative="1">
      <w:start w:val="1"/>
      <w:numFmt w:val="bullet"/>
      <w:lvlText w:val="o"/>
      <w:lvlJc w:val="left"/>
      <w:pPr>
        <w:ind w:left="7720" w:hanging="360"/>
      </w:pPr>
      <w:rPr>
        <w:rFonts w:ascii="Courier New" w:hAnsi="Courier New" w:cs="Courier New" w:hint="default"/>
      </w:rPr>
    </w:lvl>
    <w:lvl w:ilvl="8" w:tplc="04090005" w:tentative="1">
      <w:start w:val="1"/>
      <w:numFmt w:val="bullet"/>
      <w:lvlText w:val=""/>
      <w:lvlJc w:val="left"/>
      <w:pPr>
        <w:ind w:left="8440" w:hanging="360"/>
      </w:pPr>
      <w:rPr>
        <w:rFonts w:ascii="Wingdings" w:hAnsi="Wingdings" w:hint="default"/>
      </w:rPr>
    </w:lvl>
  </w:abstractNum>
  <w:abstractNum w:abstractNumId="76" w15:restartNumberingAfterBreak="0">
    <w:nsid w:val="74053ACE"/>
    <w:multiLevelType w:val="hybridMultilevel"/>
    <w:tmpl w:val="784EDFD2"/>
    <w:lvl w:ilvl="0" w:tplc="FFF0650E">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2229362">
      <w:numFmt w:val="bullet"/>
      <w:lvlText w:val="•"/>
      <w:lvlJc w:val="left"/>
      <w:pPr>
        <w:ind w:left="1406" w:hanging="180"/>
      </w:pPr>
      <w:rPr>
        <w:rFonts w:hint="default"/>
        <w:lang w:val="en-US" w:eastAsia="en-US" w:bidi="en-US"/>
      </w:rPr>
    </w:lvl>
    <w:lvl w:ilvl="2" w:tplc="C3AAE9DE">
      <w:numFmt w:val="bullet"/>
      <w:lvlText w:val="•"/>
      <w:lvlJc w:val="left"/>
      <w:pPr>
        <w:ind w:left="1913" w:hanging="180"/>
      </w:pPr>
      <w:rPr>
        <w:rFonts w:hint="default"/>
        <w:lang w:val="en-US" w:eastAsia="en-US" w:bidi="en-US"/>
      </w:rPr>
    </w:lvl>
    <w:lvl w:ilvl="3" w:tplc="78585A9A">
      <w:numFmt w:val="bullet"/>
      <w:lvlText w:val="•"/>
      <w:lvlJc w:val="left"/>
      <w:pPr>
        <w:ind w:left="2420" w:hanging="180"/>
      </w:pPr>
      <w:rPr>
        <w:rFonts w:hint="default"/>
        <w:lang w:val="en-US" w:eastAsia="en-US" w:bidi="en-US"/>
      </w:rPr>
    </w:lvl>
    <w:lvl w:ilvl="4" w:tplc="485A2446">
      <w:numFmt w:val="bullet"/>
      <w:lvlText w:val="•"/>
      <w:lvlJc w:val="left"/>
      <w:pPr>
        <w:ind w:left="2927" w:hanging="180"/>
      </w:pPr>
      <w:rPr>
        <w:rFonts w:hint="default"/>
        <w:lang w:val="en-US" w:eastAsia="en-US" w:bidi="en-US"/>
      </w:rPr>
    </w:lvl>
    <w:lvl w:ilvl="5" w:tplc="F0DA6D26">
      <w:numFmt w:val="bullet"/>
      <w:lvlText w:val="•"/>
      <w:lvlJc w:val="left"/>
      <w:pPr>
        <w:ind w:left="3434" w:hanging="180"/>
      </w:pPr>
      <w:rPr>
        <w:rFonts w:hint="default"/>
        <w:lang w:val="en-US" w:eastAsia="en-US" w:bidi="en-US"/>
      </w:rPr>
    </w:lvl>
    <w:lvl w:ilvl="6" w:tplc="C4986FBA">
      <w:numFmt w:val="bullet"/>
      <w:lvlText w:val="•"/>
      <w:lvlJc w:val="left"/>
      <w:pPr>
        <w:ind w:left="3941" w:hanging="180"/>
      </w:pPr>
      <w:rPr>
        <w:rFonts w:hint="default"/>
        <w:lang w:val="en-US" w:eastAsia="en-US" w:bidi="en-US"/>
      </w:rPr>
    </w:lvl>
    <w:lvl w:ilvl="7" w:tplc="B07044EC">
      <w:numFmt w:val="bullet"/>
      <w:lvlText w:val="•"/>
      <w:lvlJc w:val="left"/>
      <w:pPr>
        <w:ind w:left="4448" w:hanging="180"/>
      </w:pPr>
      <w:rPr>
        <w:rFonts w:hint="default"/>
        <w:lang w:val="en-US" w:eastAsia="en-US" w:bidi="en-US"/>
      </w:rPr>
    </w:lvl>
    <w:lvl w:ilvl="8" w:tplc="A2869F7A">
      <w:numFmt w:val="bullet"/>
      <w:lvlText w:val="•"/>
      <w:lvlJc w:val="left"/>
      <w:pPr>
        <w:ind w:left="4955" w:hanging="180"/>
      </w:pPr>
      <w:rPr>
        <w:rFonts w:hint="default"/>
        <w:lang w:val="en-US" w:eastAsia="en-US" w:bidi="en-US"/>
      </w:rPr>
    </w:lvl>
  </w:abstractNum>
  <w:abstractNum w:abstractNumId="77" w15:restartNumberingAfterBreak="0">
    <w:nsid w:val="77E60DDF"/>
    <w:multiLevelType w:val="hybridMultilevel"/>
    <w:tmpl w:val="C94CF2DE"/>
    <w:lvl w:ilvl="0" w:tplc="F9C800DE">
      <w:numFmt w:val="bullet"/>
      <w:lvlText w:val=""/>
      <w:lvlJc w:val="left"/>
      <w:pPr>
        <w:ind w:left="453" w:hanging="346"/>
      </w:pPr>
      <w:rPr>
        <w:rFonts w:ascii="Symbol" w:eastAsia="Symbol" w:hAnsi="Symbol" w:cs="Symbol" w:hint="default"/>
        <w:w w:val="100"/>
        <w:sz w:val="22"/>
        <w:szCs w:val="22"/>
        <w:lang w:val="en-US" w:eastAsia="en-US" w:bidi="en-US"/>
      </w:rPr>
    </w:lvl>
    <w:lvl w:ilvl="1" w:tplc="C23C2818">
      <w:numFmt w:val="bullet"/>
      <w:lvlText w:val="•"/>
      <w:lvlJc w:val="left"/>
      <w:pPr>
        <w:ind w:left="1017" w:hanging="346"/>
      </w:pPr>
      <w:rPr>
        <w:rFonts w:hint="default"/>
        <w:lang w:val="en-US" w:eastAsia="en-US" w:bidi="en-US"/>
      </w:rPr>
    </w:lvl>
    <w:lvl w:ilvl="2" w:tplc="7DB4C7AE">
      <w:numFmt w:val="bullet"/>
      <w:lvlText w:val="•"/>
      <w:lvlJc w:val="left"/>
      <w:pPr>
        <w:ind w:left="1575" w:hanging="346"/>
      </w:pPr>
      <w:rPr>
        <w:rFonts w:hint="default"/>
        <w:lang w:val="en-US" w:eastAsia="en-US" w:bidi="en-US"/>
      </w:rPr>
    </w:lvl>
    <w:lvl w:ilvl="3" w:tplc="FF865C32">
      <w:numFmt w:val="bullet"/>
      <w:lvlText w:val="•"/>
      <w:lvlJc w:val="left"/>
      <w:pPr>
        <w:ind w:left="2133" w:hanging="346"/>
      </w:pPr>
      <w:rPr>
        <w:rFonts w:hint="default"/>
        <w:lang w:val="en-US" w:eastAsia="en-US" w:bidi="en-US"/>
      </w:rPr>
    </w:lvl>
    <w:lvl w:ilvl="4" w:tplc="7A0A5C42">
      <w:numFmt w:val="bullet"/>
      <w:lvlText w:val="•"/>
      <w:lvlJc w:val="left"/>
      <w:pPr>
        <w:ind w:left="2691" w:hanging="346"/>
      </w:pPr>
      <w:rPr>
        <w:rFonts w:hint="default"/>
        <w:lang w:val="en-US" w:eastAsia="en-US" w:bidi="en-US"/>
      </w:rPr>
    </w:lvl>
    <w:lvl w:ilvl="5" w:tplc="C36447F8">
      <w:numFmt w:val="bullet"/>
      <w:lvlText w:val="•"/>
      <w:lvlJc w:val="left"/>
      <w:pPr>
        <w:ind w:left="3249" w:hanging="346"/>
      </w:pPr>
      <w:rPr>
        <w:rFonts w:hint="default"/>
        <w:lang w:val="en-US" w:eastAsia="en-US" w:bidi="en-US"/>
      </w:rPr>
    </w:lvl>
    <w:lvl w:ilvl="6" w:tplc="6C0093AA">
      <w:numFmt w:val="bullet"/>
      <w:lvlText w:val="•"/>
      <w:lvlJc w:val="left"/>
      <w:pPr>
        <w:ind w:left="3806" w:hanging="346"/>
      </w:pPr>
      <w:rPr>
        <w:rFonts w:hint="default"/>
        <w:lang w:val="en-US" w:eastAsia="en-US" w:bidi="en-US"/>
      </w:rPr>
    </w:lvl>
    <w:lvl w:ilvl="7" w:tplc="4E9AF50A">
      <w:numFmt w:val="bullet"/>
      <w:lvlText w:val="•"/>
      <w:lvlJc w:val="left"/>
      <w:pPr>
        <w:ind w:left="4364" w:hanging="346"/>
      </w:pPr>
      <w:rPr>
        <w:rFonts w:hint="default"/>
        <w:lang w:val="en-US" w:eastAsia="en-US" w:bidi="en-US"/>
      </w:rPr>
    </w:lvl>
    <w:lvl w:ilvl="8" w:tplc="27D68CF6">
      <w:numFmt w:val="bullet"/>
      <w:lvlText w:val="•"/>
      <w:lvlJc w:val="left"/>
      <w:pPr>
        <w:ind w:left="4922" w:hanging="346"/>
      </w:pPr>
      <w:rPr>
        <w:rFonts w:hint="default"/>
        <w:lang w:val="en-US" w:eastAsia="en-US" w:bidi="en-US"/>
      </w:rPr>
    </w:lvl>
  </w:abstractNum>
  <w:abstractNum w:abstractNumId="78" w15:restartNumberingAfterBreak="0">
    <w:nsid w:val="7AB00D05"/>
    <w:multiLevelType w:val="hybridMultilevel"/>
    <w:tmpl w:val="765E69D8"/>
    <w:lvl w:ilvl="0" w:tplc="094E6C0C">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A9F258E2">
      <w:start w:val="1"/>
      <w:numFmt w:val="decimal"/>
      <w:lvlText w:val="%2."/>
      <w:lvlJc w:val="left"/>
      <w:pPr>
        <w:ind w:left="1054" w:hanging="169"/>
      </w:pPr>
      <w:rPr>
        <w:rFonts w:ascii="Arial" w:eastAsia="Arial" w:hAnsi="Arial" w:cs="Arial" w:hint="default"/>
        <w:spacing w:val="-1"/>
        <w:w w:val="100"/>
        <w:sz w:val="15"/>
        <w:szCs w:val="15"/>
        <w:lang w:val="en-US" w:eastAsia="en-US" w:bidi="en-US"/>
      </w:rPr>
    </w:lvl>
    <w:lvl w:ilvl="2" w:tplc="62B8AEF0">
      <w:numFmt w:val="bullet"/>
      <w:lvlText w:val="•"/>
      <w:lvlJc w:val="left"/>
      <w:pPr>
        <w:ind w:left="937" w:hanging="169"/>
      </w:pPr>
      <w:rPr>
        <w:rFonts w:hint="default"/>
        <w:lang w:val="en-US" w:eastAsia="en-US" w:bidi="en-US"/>
      </w:rPr>
    </w:lvl>
    <w:lvl w:ilvl="3" w:tplc="D4EAA546">
      <w:numFmt w:val="bullet"/>
      <w:lvlText w:val="•"/>
      <w:lvlJc w:val="left"/>
      <w:pPr>
        <w:ind w:left="815" w:hanging="169"/>
      </w:pPr>
      <w:rPr>
        <w:rFonts w:hint="default"/>
        <w:lang w:val="en-US" w:eastAsia="en-US" w:bidi="en-US"/>
      </w:rPr>
    </w:lvl>
    <w:lvl w:ilvl="4" w:tplc="DAE4F6E2">
      <w:numFmt w:val="bullet"/>
      <w:lvlText w:val="•"/>
      <w:lvlJc w:val="left"/>
      <w:pPr>
        <w:ind w:left="693" w:hanging="169"/>
      </w:pPr>
      <w:rPr>
        <w:rFonts w:hint="default"/>
        <w:lang w:val="en-US" w:eastAsia="en-US" w:bidi="en-US"/>
      </w:rPr>
    </w:lvl>
    <w:lvl w:ilvl="5" w:tplc="EFECEF0C">
      <w:numFmt w:val="bullet"/>
      <w:lvlText w:val="•"/>
      <w:lvlJc w:val="left"/>
      <w:pPr>
        <w:ind w:left="571" w:hanging="169"/>
      </w:pPr>
      <w:rPr>
        <w:rFonts w:hint="default"/>
        <w:lang w:val="en-US" w:eastAsia="en-US" w:bidi="en-US"/>
      </w:rPr>
    </w:lvl>
    <w:lvl w:ilvl="6" w:tplc="3BAC9880">
      <w:numFmt w:val="bullet"/>
      <w:lvlText w:val="•"/>
      <w:lvlJc w:val="left"/>
      <w:pPr>
        <w:ind w:left="448" w:hanging="169"/>
      </w:pPr>
      <w:rPr>
        <w:rFonts w:hint="default"/>
        <w:lang w:val="en-US" w:eastAsia="en-US" w:bidi="en-US"/>
      </w:rPr>
    </w:lvl>
    <w:lvl w:ilvl="7" w:tplc="E21A9972">
      <w:numFmt w:val="bullet"/>
      <w:lvlText w:val="•"/>
      <w:lvlJc w:val="left"/>
      <w:pPr>
        <w:ind w:left="326" w:hanging="169"/>
      </w:pPr>
      <w:rPr>
        <w:rFonts w:hint="default"/>
        <w:lang w:val="en-US" w:eastAsia="en-US" w:bidi="en-US"/>
      </w:rPr>
    </w:lvl>
    <w:lvl w:ilvl="8" w:tplc="565EA9B0">
      <w:numFmt w:val="bullet"/>
      <w:lvlText w:val="•"/>
      <w:lvlJc w:val="left"/>
      <w:pPr>
        <w:ind w:left="204" w:hanging="169"/>
      </w:pPr>
      <w:rPr>
        <w:rFonts w:hint="default"/>
        <w:lang w:val="en-US" w:eastAsia="en-US" w:bidi="en-US"/>
      </w:rPr>
    </w:lvl>
  </w:abstractNum>
  <w:abstractNum w:abstractNumId="79" w15:restartNumberingAfterBreak="0">
    <w:nsid w:val="7ABF553E"/>
    <w:multiLevelType w:val="hybridMultilevel"/>
    <w:tmpl w:val="0712AEB0"/>
    <w:lvl w:ilvl="0" w:tplc="11368318">
      <w:numFmt w:val="bullet"/>
      <w:lvlText w:val=""/>
      <w:lvlJc w:val="left"/>
      <w:pPr>
        <w:ind w:left="973" w:hanging="272"/>
      </w:pPr>
      <w:rPr>
        <w:rFonts w:hint="default"/>
        <w:w w:val="99"/>
        <w:lang w:val="en-US" w:eastAsia="en-US" w:bidi="en-US"/>
      </w:rPr>
    </w:lvl>
    <w:lvl w:ilvl="1" w:tplc="9C6EAA30">
      <w:numFmt w:val="bullet"/>
      <w:lvlText w:val="•"/>
      <w:lvlJc w:val="left"/>
      <w:pPr>
        <w:ind w:left="1520" w:hanging="272"/>
      </w:pPr>
      <w:rPr>
        <w:rFonts w:hint="default"/>
        <w:lang w:val="en-US" w:eastAsia="en-US" w:bidi="en-US"/>
      </w:rPr>
    </w:lvl>
    <w:lvl w:ilvl="2" w:tplc="85103FD0">
      <w:numFmt w:val="bullet"/>
      <w:lvlText w:val="•"/>
      <w:lvlJc w:val="left"/>
      <w:pPr>
        <w:ind w:left="2061" w:hanging="272"/>
      </w:pPr>
      <w:rPr>
        <w:rFonts w:hint="default"/>
        <w:lang w:val="en-US" w:eastAsia="en-US" w:bidi="en-US"/>
      </w:rPr>
    </w:lvl>
    <w:lvl w:ilvl="3" w:tplc="682CC828">
      <w:numFmt w:val="bullet"/>
      <w:lvlText w:val="•"/>
      <w:lvlJc w:val="left"/>
      <w:pPr>
        <w:ind w:left="2602" w:hanging="272"/>
      </w:pPr>
      <w:rPr>
        <w:rFonts w:hint="default"/>
        <w:lang w:val="en-US" w:eastAsia="en-US" w:bidi="en-US"/>
      </w:rPr>
    </w:lvl>
    <w:lvl w:ilvl="4" w:tplc="4342995E">
      <w:numFmt w:val="bullet"/>
      <w:lvlText w:val="•"/>
      <w:lvlJc w:val="left"/>
      <w:pPr>
        <w:ind w:left="3143" w:hanging="272"/>
      </w:pPr>
      <w:rPr>
        <w:rFonts w:hint="default"/>
        <w:lang w:val="en-US" w:eastAsia="en-US" w:bidi="en-US"/>
      </w:rPr>
    </w:lvl>
    <w:lvl w:ilvl="5" w:tplc="439AB966">
      <w:numFmt w:val="bullet"/>
      <w:lvlText w:val="•"/>
      <w:lvlJc w:val="left"/>
      <w:pPr>
        <w:ind w:left="3684" w:hanging="272"/>
      </w:pPr>
      <w:rPr>
        <w:rFonts w:hint="default"/>
        <w:lang w:val="en-US" w:eastAsia="en-US" w:bidi="en-US"/>
      </w:rPr>
    </w:lvl>
    <w:lvl w:ilvl="6" w:tplc="27FEA76E">
      <w:numFmt w:val="bullet"/>
      <w:lvlText w:val="•"/>
      <w:lvlJc w:val="left"/>
      <w:pPr>
        <w:ind w:left="4225" w:hanging="272"/>
      </w:pPr>
      <w:rPr>
        <w:rFonts w:hint="default"/>
        <w:lang w:val="en-US" w:eastAsia="en-US" w:bidi="en-US"/>
      </w:rPr>
    </w:lvl>
    <w:lvl w:ilvl="7" w:tplc="9B8606CE">
      <w:numFmt w:val="bullet"/>
      <w:lvlText w:val="•"/>
      <w:lvlJc w:val="left"/>
      <w:pPr>
        <w:ind w:left="4766" w:hanging="272"/>
      </w:pPr>
      <w:rPr>
        <w:rFonts w:hint="default"/>
        <w:lang w:val="en-US" w:eastAsia="en-US" w:bidi="en-US"/>
      </w:rPr>
    </w:lvl>
    <w:lvl w:ilvl="8" w:tplc="5C14E6FE">
      <w:numFmt w:val="bullet"/>
      <w:lvlText w:val="•"/>
      <w:lvlJc w:val="left"/>
      <w:pPr>
        <w:ind w:left="5307" w:hanging="272"/>
      </w:pPr>
      <w:rPr>
        <w:rFonts w:hint="default"/>
        <w:lang w:val="en-US" w:eastAsia="en-US" w:bidi="en-US"/>
      </w:rPr>
    </w:lvl>
  </w:abstractNum>
  <w:abstractNum w:abstractNumId="80" w15:restartNumberingAfterBreak="0">
    <w:nsid w:val="7B541C9B"/>
    <w:multiLevelType w:val="hybridMultilevel"/>
    <w:tmpl w:val="6046E6D4"/>
    <w:lvl w:ilvl="0" w:tplc="04090001">
      <w:start w:val="1"/>
      <w:numFmt w:val="bullet"/>
      <w:lvlText w:val=""/>
      <w:lvlJc w:val="left"/>
      <w:pPr>
        <w:ind w:left="1694" w:hanging="360"/>
      </w:pPr>
      <w:rPr>
        <w:rFonts w:ascii="Symbol" w:hAnsi="Symbol" w:hint="default"/>
      </w:rPr>
    </w:lvl>
    <w:lvl w:ilvl="1" w:tplc="04090003" w:tentative="1">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81" w15:restartNumberingAfterBreak="0">
    <w:nsid w:val="7CFF10C1"/>
    <w:multiLevelType w:val="hybridMultilevel"/>
    <w:tmpl w:val="D78E0BAE"/>
    <w:lvl w:ilvl="0" w:tplc="578E7644">
      <w:start w:val="10"/>
      <w:numFmt w:val="decimal"/>
      <w:lvlText w:val="%1."/>
      <w:lvlJc w:val="left"/>
      <w:pPr>
        <w:ind w:left="309" w:hanging="202"/>
      </w:pPr>
      <w:rPr>
        <w:rFonts w:ascii="Arial" w:eastAsia="Arial" w:hAnsi="Arial" w:cs="Arial" w:hint="default"/>
        <w:spacing w:val="-3"/>
        <w:w w:val="100"/>
        <w:sz w:val="12"/>
        <w:szCs w:val="12"/>
        <w:lang w:val="en-US" w:eastAsia="en-US" w:bidi="en-US"/>
      </w:rPr>
    </w:lvl>
    <w:lvl w:ilvl="1" w:tplc="987C6D48">
      <w:numFmt w:val="bullet"/>
      <w:lvlText w:val="□"/>
      <w:lvlJc w:val="left"/>
      <w:pPr>
        <w:ind w:left="551" w:hanging="300"/>
      </w:pPr>
      <w:rPr>
        <w:rFonts w:ascii="Arial" w:eastAsia="Arial" w:hAnsi="Arial" w:cs="Arial" w:hint="default"/>
        <w:w w:val="100"/>
        <w:sz w:val="34"/>
        <w:szCs w:val="34"/>
        <w:lang w:val="en-US" w:eastAsia="en-US" w:bidi="en-US"/>
      </w:rPr>
    </w:lvl>
    <w:lvl w:ilvl="2" w:tplc="D9A87C9E">
      <w:numFmt w:val="bullet"/>
      <w:lvlText w:val="•"/>
      <w:lvlJc w:val="left"/>
      <w:pPr>
        <w:ind w:left="1165" w:hanging="300"/>
      </w:pPr>
      <w:rPr>
        <w:rFonts w:hint="default"/>
        <w:lang w:val="en-US" w:eastAsia="en-US" w:bidi="en-US"/>
      </w:rPr>
    </w:lvl>
    <w:lvl w:ilvl="3" w:tplc="4B02F03C">
      <w:numFmt w:val="bullet"/>
      <w:lvlText w:val="•"/>
      <w:lvlJc w:val="left"/>
      <w:pPr>
        <w:ind w:left="1770" w:hanging="300"/>
      </w:pPr>
      <w:rPr>
        <w:rFonts w:hint="default"/>
        <w:lang w:val="en-US" w:eastAsia="en-US" w:bidi="en-US"/>
      </w:rPr>
    </w:lvl>
    <w:lvl w:ilvl="4" w:tplc="AF84E752">
      <w:numFmt w:val="bullet"/>
      <w:lvlText w:val="•"/>
      <w:lvlJc w:val="left"/>
      <w:pPr>
        <w:ind w:left="2376" w:hanging="300"/>
      </w:pPr>
      <w:rPr>
        <w:rFonts w:hint="default"/>
        <w:lang w:val="en-US" w:eastAsia="en-US" w:bidi="en-US"/>
      </w:rPr>
    </w:lvl>
    <w:lvl w:ilvl="5" w:tplc="DF045D6C">
      <w:numFmt w:val="bullet"/>
      <w:lvlText w:val="•"/>
      <w:lvlJc w:val="left"/>
      <w:pPr>
        <w:ind w:left="2981" w:hanging="300"/>
      </w:pPr>
      <w:rPr>
        <w:rFonts w:hint="default"/>
        <w:lang w:val="en-US" w:eastAsia="en-US" w:bidi="en-US"/>
      </w:rPr>
    </w:lvl>
    <w:lvl w:ilvl="6" w:tplc="880E060E">
      <w:numFmt w:val="bullet"/>
      <w:lvlText w:val="•"/>
      <w:lvlJc w:val="left"/>
      <w:pPr>
        <w:ind w:left="3586" w:hanging="300"/>
      </w:pPr>
      <w:rPr>
        <w:rFonts w:hint="default"/>
        <w:lang w:val="en-US" w:eastAsia="en-US" w:bidi="en-US"/>
      </w:rPr>
    </w:lvl>
    <w:lvl w:ilvl="7" w:tplc="CA8CE56A">
      <w:numFmt w:val="bullet"/>
      <w:lvlText w:val="•"/>
      <w:lvlJc w:val="left"/>
      <w:pPr>
        <w:ind w:left="4192" w:hanging="300"/>
      </w:pPr>
      <w:rPr>
        <w:rFonts w:hint="default"/>
        <w:lang w:val="en-US" w:eastAsia="en-US" w:bidi="en-US"/>
      </w:rPr>
    </w:lvl>
    <w:lvl w:ilvl="8" w:tplc="A5D8ECFE">
      <w:numFmt w:val="bullet"/>
      <w:lvlText w:val="•"/>
      <w:lvlJc w:val="left"/>
      <w:pPr>
        <w:ind w:left="4797" w:hanging="300"/>
      </w:pPr>
      <w:rPr>
        <w:rFonts w:hint="default"/>
        <w:lang w:val="en-US" w:eastAsia="en-US" w:bidi="en-US"/>
      </w:rPr>
    </w:lvl>
  </w:abstractNum>
  <w:abstractNum w:abstractNumId="82" w15:restartNumberingAfterBreak="0">
    <w:nsid w:val="7E3E714B"/>
    <w:multiLevelType w:val="hybridMultilevel"/>
    <w:tmpl w:val="3F9A7CF8"/>
    <w:lvl w:ilvl="0" w:tplc="BF4E87AA">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08A8F2C">
      <w:numFmt w:val="bullet"/>
      <w:lvlText w:val=""/>
      <w:lvlJc w:val="left"/>
      <w:pPr>
        <w:ind w:left="2112" w:hanging="272"/>
      </w:pPr>
      <w:rPr>
        <w:rFonts w:ascii="Symbol" w:eastAsia="Symbol" w:hAnsi="Symbol" w:cs="Symbol" w:hint="default"/>
        <w:w w:val="100"/>
        <w:sz w:val="22"/>
        <w:szCs w:val="22"/>
        <w:lang w:val="en-US" w:eastAsia="en-US" w:bidi="en-US"/>
      </w:rPr>
    </w:lvl>
    <w:lvl w:ilvl="2" w:tplc="06C87278">
      <w:numFmt w:val="bullet"/>
      <w:lvlText w:val="o"/>
      <w:lvlJc w:val="left"/>
      <w:pPr>
        <w:ind w:left="2381" w:hanging="269"/>
      </w:pPr>
      <w:rPr>
        <w:rFonts w:ascii="Courier New" w:eastAsia="Courier New" w:hAnsi="Courier New" w:cs="Courier New" w:hint="default"/>
        <w:w w:val="100"/>
        <w:sz w:val="22"/>
        <w:szCs w:val="22"/>
        <w:lang w:val="en-US" w:eastAsia="en-US" w:bidi="en-US"/>
      </w:rPr>
    </w:lvl>
    <w:lvl w:ilvl="3" w:tplc="C39A5E5A">
      <w:numFmt w:val="bullet"/>
      <w:lvlText w:val="•"/>
      <w:lvlJc w:val="left"/>
      <w:pPr>
        <w:ind w:left="3612" w:hanging="269"/>
      </w:pPr>
      <w:rPr>
        <w:rFonts w:hint="default"/>
        <w:lang w:val="en-US" w:eastAsia="en-US" w:bidi="en-US"/>
      </w:rPr>
    </w:lvl>
    <w:lvl w:ilvl="4" w:tplc="06CE4820">
      <w:numFmt w:val="bullet"/>
      <w:lvlText w:val="•"/>
      <w:lvlJc w:val="left"/>
      <w:pPr>
        <w:ind w:left="4845" w:hanging="269"/>
      </w:pPr>
      <w:rPr>
        <w:rFonts w:hint="default"/>
        <w:lang w:val="en-US" w:eastAsia="en-US" w:bidi="en-US"/>
      </w:rPr>
    </w:lvl>
    <w:lvl w:ilvl="5" w:tplc="58808C86">
      <w:numFmt w:val="bullet"/>
      <w:lvlText w:val="•"/>
      <w:lvlJc w:val="left"/>
      <w:pPr>
        <w:ind w:left="6077" w:hanging="269"/>
      </w:pPr>
      <w:rPr>
        <w:rFonts w:hint="default"/>
        <w:lang w:val="en-US" w:eastAsia="en-US" w:bidi="en-US"/>
      </w:rPr>
    </w:lvl>
    <w:lvl w:ilvl="6" w:tplc="86BC62CA">
      <w:numFmt w:val="bullet"/>
      <w:lvlText w:val="•"/>
      <w:lvlJc w:val="left"/>
      <w:pPr>
        <w:ind w:left="7310" w:hanging="269"/>
      </w:pPr>
      <w:rPr>
        <w:rFonts w:hint="default"/>
        <w:lang w:val="en-US" w:eastAsia="en-US" w:bidi="en-US"/>
      </w:rPr>
    </w:lvl>
    <w:lvl w:ilvl="7" w:tplc="68B69264">
      <w:numFmt w:val="bullet"/>
      <w:lvlText w:val="•"/>
      <w:lvlJc w:val="left"/>
      <w:pPr>
        <w:ind w:left="8542" w:hanging="269"/>
      </w:pPr>
      <w:rPr>
        <w:rFonts w:hint="default"/>
        <w:lang w:val="en-US" w:eastAsia="en-US" w:bidi="en-US"/>
      </w:rPr>
    </w:lvl>
    <w:lvl w:ilvl="8" w:tplc="68A27972">
      <w:numFmt w:val="bullet"/>
      <w:lvlText w:val="•"/>
      <w:lvlJc w:val="left"/>
      <w:pPr>
        <w:ind w:left="9775" w:hanging="269"/>
      </w:pPr>
      <w:rPr>
        <w:rFonts w:hint="default"/>
        <w:lang w:val="en-US" w:eastAsia="en-US" w:bidi="en-US"/>
      </w:rPr>
    </w:lvl>
  </w:abstractNum>
  <w:abstractNum w:abstractNumId="83" w15:restartNumberingAfterBreak="0">
    <w:nsid w:val="7FB94316"/>
    <w:multiLevelType w:val="hybridMultilevel"/>
    <w:tmpl w:val="DFC87C86"/>
    <w:lvl w:ilvl="0" w:tplc="A3DA769E">
      <w:numFmt w:val="bullet"/>
      <w:lvlText w:val=""/>
      <w:lvlJc w:val="left"/>
      <w:pPr>
        <w:ind w:left="2208" w:hanging="361"/>
      </w:pPr>
      <w:rPr>
        <w:rFonts w:ascii="Symbol" w:eastAsia="Symbol" w:hAnsi="Symbol" w:cs="Symbol" w:hint="default"/>
        <w:b/>
        <w:bCs/>
        <w:w w:val="100"/>
        <w:sz w:val="22"/>
        <w:szCs w:val="22"/>
        <w:lang w:val="en-US" w:eastAsia="en-US" w:bidi="en-US"/>
      </w:rPr>
    </w:lvl>
    <w:lvl w:ilvl="1" w:tplc="EB7A4524">
      <w:numFmt w:val="bullet"/>
      <w:lvlText w:val="•"/>
      <w:lvlJc w:val="left"/>
      <w:pPr>
        <w:ind w:left="3204" w:hanging="361"/>
      </w:pPr>
      <w:rPr>
        <w:rFonts w:hint="default"/>
        <w:lang w:val="en-US" w:eastAsia="en-US" w:bidi="en-US"/>
      </w:rPr>
    </w:lvl>
    <w:lvl w:ilvl="2" w:tplc="0C988012">
      <w:numFmt w:val="bullet"/>
      <w:lvlText w:val="•"/>
      <w:lvlJc w:val="left"/>
      <w:pPr>
        <w:ind w:left="4208" w:hanging="361"/>
      </w:pPr>
      <w:rPr>
        <w:rFonts w:hint="default"/>
        <w:lang w:val="en-US" w:eastAsia="en-US" w:bidi="en-US"/>
      </w:rPr>
    </w:lvl>
    <w:lvl w:ilvl="3" w:tplc="A0DCC3E2">
      <w:numFmt w:val="bullet"/>
      <w:lvlText w:val="•"/>
      <w:lvlJc w:val="left"/>
      <w:pPr>
        <w:ind w:left="5212" w:hanging="361"/>
      </w:pPr>
      <w:rPr>
        <w:rFonts w:hint="default"/>
        <w:lang w:val="en-US" w:eastAsia="en-US" w:bidi="en-US"/>
      </w:rPr>
    </w:lvl>
    <w:lvl w:ilvl="4" w:tplc="34062570">
      <w:numFmt w:val="bullet"/>
      <w:lvlText w:val="•"/>
      <w:lvlJc w:val="left"/>
      <w:pPr>
        <w:ind w:left="6216" w:hanging="361"/>
      </w:pPr>
      <w:rPr>
        <w:rFonts w:hint="default"/>
        <w:lang w:val="en-US" w:eastAsia="en-US" w:bidi="en-US"/>
      </w:rPr>
    </w:lvl>
    <w:lvl w:ilvl="5" w:tplc="AB36BE98">
      <w:numFmt w:val="bullet"/>
      <w:lvlText w:val="•"/>
      <w:lvlJc w:val="left"/>
      <w:pPr>
        <w:ind w:left="7220" w:hanging="361"/>
      </w:pPr>
      <w:rPr>
        <w:rFonts w:hint="default"/>
        <w:lang w:val="en-US" w:eastAsia="en-US" w:bidi="en-US"/>
      </w:rPr>
    </w:lvl>
    <w:lvl w:ilvl="6" w:tplc="7E1C6B3C">
      <w:numFmt w:val="bullet"/>
      <w:lvlText w:val="•"/>
      <w:lvlJc w:val="left"/>
      <w:pPr>
        <w:ind w:left="8224" w:hanging="361"/>
      </w:pPr>
      <w:rPr>
        <w:rFonts w:hint="default"/>
        <w:lang w:val="en-US" w:eastAsia="en-US" w:bidi="en-US"/>
      </w:rPr>
    </w:lvl>
    <w:lvl w:ilvl="7" w:tplc="74901C66">
      <w:numFmt w:val="bullet"/>
      <w:lvlText w:val="•"/>
      <w:lvlJc w:val="left"/>
      <w:pPr>
        <w:ind w:left="9228" w:hanging="361"/>
      </w:pPr>
      <w:rPr>
        <w:rFonts w:hint="default"/>
        <w:lang w:val="en-US" w:eastAsia="en-US" w:bidi="en-US"/>
      </w:rPr>
    </w:lvl>
    <w:lvl w:ilvl="8" w:tplc="B7802C72">
      <w:numFmt w:val="bullet"/>
      <w:lvlText w:val="•"/>
      <w:lvlJc w:val="left"/>
      <w:pPr>
        <w:ind w:left="10232" w:hanging="361"/>
      </w:pPr>
      <w:rPr>
        <w:rFonts w:hint="default"/>
        <w:lang w:val="en-US" w:eastAsia="en-US" w:bidi="en-US"/>
      </w:rPr>
    </w:lvl>
  </w:abstractNum>
  <w:num w:numId="1" w16cid:durableId="1490705858">
    <w:abstractNumId w:val="73"/>
  </w:num>
  <w:num w:numId="2" w16cid:durableId="1241404969">
    <w:abstractNumId w:val="29"/>
  </w:num>
  <w:num w:numId="3" w16cid:durableId="767165296">
    <w:abstractNumId w:val="39"/>
  </w:num>
  <w:num w:numId="4" w16cid:durableId="229198521">
    <w:abstractNumId w:val="30"/>
  </w:num>
  <w:num w:numId="5" w16cid:durableId="205028419">
    <w:abstractNumId w:val="79"/>
  </w:num>
  <w:num w:numId="6" w16cid:durableId="702902174">
    <w:abstractNumId w:val="57"/>
  </w:num>
  <w:num w:numId="7" w16cid:durableId="1780754454">
    <w:abstractNumId w:val="25"/>
  </w:num>
  <w:num w:numId="8" w16cid:durableId="709569975">
    <w:abstractNumId w:val="81"/>
  </w:num>
  <w:num w:numId="9" w16cid:durableId="1301809774">
    <w:abstractNumId w:val="5"/>
  </w:num>
  <w:num w:numId="10" w16cid:durableId="918246736">
    <w:abstractNumId w:val="12"/>
  </w:num>
  <w:num w:numId="11" w16cid:durableId="1796175587">
    <w:abstractNumId w:val="15"/>
  </w:num>
  <w:num w:numId="12" w16cid:durableId="515116763">
    <w:abstractNumId w:val="78"/>
  </w:num>
  <w:num w:numId="13" w16cid:durableId="2020306568">
    <w:abstractNumId w:val="62"/>
  </w:num>
  <w:num w:numId="14" w16cid:durableId="1212421576">
    <w:abstractNumId w:val="72"/>
  </w:num>
  <w:num w:numId="15" w16cid:durableId="1897473235">
    <w:abstractNumId w:val="6"/>
  </w:num>
  <w:num w:numId="16" w16cid:durableId="579411184">
    <w:abstractNumId w:val="65"/>
  </w:num>
  <w:num w:numId="17" w16cid:durableId="726344087">
    <w:abstractNumId w:val="76"/>
  </w:num>
  <w:num w:numId="18" w16cid:durableId="1632439549">
    <w:abstractNumId w:val="48"/>
  </w:num>
  <w:num w:numId="19" w16cid:durableId="1680884964">
    <w:abstractNumId w:val="43"/>
  </w:num>
  <w:num w:numId="20" w16cid:durableId="321397568">
    <w:abstractNumId w:val="1"/>
  </w:num>
  <w:num w:numId="21" w16cid:durableId="1720010903">
    <w:abstractNumId w:val="60"/>
  </w:num>
  <w:num w:numId="22" w16cid:durableId="753016642">
    <w:abstractNumId w:val="20"/>
  </w:num>
  <w:num w:numId="23" w16cid:durableId="592281430">
    <w:abstractNumId w:val="71"/>
  </w:num>
  <w:num w:numId="24" w16cid:durableId="771629233">
    <w:abstractNumId w:val="31"/>
  </w:num>
  <w:num w:numId="25" w16cid:durableId="1167133446">
    <w:abstractNumId w:val="54"/>
  </w:num>
  <w:num w:numId="26" w16cid:durableId="1843281350">
    <w:abstractNumId w:val="53"/>
  </w:num>
  <w:num w:numId="27" w16cid:durableId="529535103">
    <w:abstractNumId w:val="28"/>
  </w:num>
  <w:num w:numId="28" w16cid:durableId="961879840">
    <w:abstractNumId w:val="56"/>
  </w:num>
  <w:num w:numId="29" w16cid:durableId="930309575">
    <w:abstractNumId w:val="7"/>
  </w:num>
  <w:num w:numId="30" w16cid:durableId="1411076699">
    <w:abstractNumId w:val="44"/>
  </w:num>
  <w:num w:numId="31" w16cid:durableId="1537623444">
    <w:abstractNumId w:val="49"/>
  </w:num>
  <w:num w:numId="32" w16cid:durableId="1045761032">
    <w:abstractNumId w:val="4"/>
  </w:num>
  <w:num w:numId="33" w16cid:durableId="521631719">
    <w:abstractNumId w:val="55"/>
  </w:num>
  <w:num w:numId="34" w16cid:durableId="987324686">
    <w:abstractNumId w:val="21"/>
  </w:num>
  <w:num w:numId="35" w16cid:durableId="893733483">
    <w:abstractNumId w:val="19"/>
  </w:num>
  <w:num w:numId="36" w16cid:durableId="1811094747">
    <w:abstractNumId w:val="23"/>
  </w:num>
  <w:num w:numId="37" w16cid:durableId="1321734769">
    <w:abstractNumId w:val="35"/>
  </w:num>
  <w:num w:numId="38" w16cid:durableId="2138641522">
    <w:abstractNumId w:val="26"/>
  </w:num>
  <w:num w:numId="39" w16cid:durableId="775321263">
    <w:abstractNumId w:val="83"/>
  </w:num>
  <w:num w:numId="40" w16cid:durableId="1170369585">
    <w:abstractNumId w:val="18"/>
  </w:num>
  <w:num w:numId="41" w16cid:durableId="1957757987">
    <w:abstractNumId w:val="8"/>
  </w:num>
  <w:num w:numId="42" w16cid:durableId="1981688114">
    <w:abstractNumId w:val="61"/>
  </w:num>
  <w:num w:numId="43" w16cid:durableId="898591077">
    <w:abstractNumId w:val="77"/>
  </w:num>
  <w:num w:numId="44" w16cid:durableId="1971937497">
    <w:abstractNumId w:val="33"/>
  </w:num>
  <w:num w:numId="45" w16cid:durableId="766391455">
    <w:abstractNumId w:val="3"/>
  </w:num>
  <w:num w:numId="46" w16cid:durableId="879319796">
    <w:abstractNumId w:val="9"/>
  </w:num>
  <w:num w:numId="47" w16cid:durableId="498737344">
    <w:abstractNumId w:val="64"/>
  </w:num>
  <w:num w:numId="48" w16cid:durableId="867253755">
    <w:abstractNumId w:val="37"/>
  </w:num>
  <w:num w:numId="49" w16cid:durableId="270286886">
    <w:abstractNumId w:val="47"/>
  </w:num>
  <w:num w:numId="50" w16cid:durableId="681394012">
    <w:abstractNumId w:val="40"/>
  </w:num>
  <w:num w:numId="51" w16cid:durableId="135152297">
    <w:abstractNumId w:val="51"/>
  </w:num>
  <w:num w:numId="52" w16cid:durableId="287904837">
    <w:abstractNumId w:val="82"/>
  </w:num>
  <w:num w:numId="53" w16cid:durableId="323162896">
    <w:abstractNumId w:val="68"/>
  </w:num>
  <w:num w:numId="54" w16cid:durableId="862322873">
    <w:abstractNumId w:val="2"/>
  </w:num>
  <w:num w:numId="55" w16cid:durableId="100690710">
    <w:abstractNumId w:val="0"/>
  </w:num>
  <w:num w:numId="56" w16cid:durableId="1965697754">
    <w:abstractNumId w:val="34"/>
  </w:num>
  <w:num w:numId="57" w16cid:durableId="1790006179">
    <w:abstractNumId w:val="58"/>
  </w:num>
  <w:num w:numId="58" w16cid:durableId="740716523">
    <w:abstractNumId w:val="42"/>
  </w:num>
  <w:num w:numId="59" w16cid:durableId="230425985">
    <w:abstractNumId w:val="17"/>
  </w:num>
  <w:num w:numId="60" w16cid:durableId="864515272">
    <w:abstractNumId w:val="74"/>
  </w:num>
  <w:num w:numId="61" w16cid:durableId="2013869454">
    <w:abstractNumId w:val="46"/>
  </w:num>
  <w:num w:numId="62" w16cid:durableId="179513101">
    <w:abstractNumId w:val="59"/>
  </w:num>
  <w:num w:numId="63" w16cid:durableId="518393576">
    <w:abstractNumId w:val="13"/>
  </w:num>
  <w:num w:numId="64" w16cid:durableId="776098086">
    <w:abstractNumId w:val="75"/>
  </w:num>
  <w:num w:numId="65" w16cid:durableId="33895246">
    <w:abstractNumId w:val="80"/>
  </w:num>
  <w:num w:numId="66" w16cid:durableId="1705786088">
    <w:abstractNumId w:val="22"/>
  </w:num>
  <w:num w:numId="67" w16cid:durableId="1860468504">
    <w:abstractNumId w:val="67"/>
  </w:num>
  <w:num w:numId="68" w16cid:durableId="674890858">
    <w:abstractNumId w:val="52"/>
  </w:num>
  <w:num w:numId="69" w16cid:durableId="1507792710">
    <w:abstractNumId w:val="66"/>
  </w:num>
  <w:num w:numId="70" w16cid:durableId="1666199249">
    <w:abstractNumId w:val="41"/>
  </w:num>
  <w:num w:numId="71" w16cid:durableId="1725910522">
    <w:abstractNumId w:val="32"/>
  </w:num>
  <w:num w:numId="72" w16cid:durableId="474032067">
    <w:abstractNumId w:val="69"/>
  </w:num>
  <w:num w:numId="73" w16cid:durableId="1427654550">
    <w:abstractNumId w:val="10"/>
  </w:num>
  <w:num w:numId="74" w16cid:durableId="1301183084">
    <w:abstractNumId w:val="50"/>
  </w:num>
  <w:num w:numId="75" w16cid:durableId="2110926645">
    <w:abstractNumId w:val="36"/>
  </w:num>
  <w:num w:numId="76" w16cid:durableId="506986619">
    <w:abstractNumId w:val="14"/>
  </w:num>
  <w:num w:numId="77" w16cid:durableId="598638484">
    <w:abstractNumId w:val="16"/>
  </w:num>
  <w:num w:numId="78" w16cid:durableId="1504082025">
    <w:abstractNumId w:val="38"/>
  </w:num>
  <w:num w:numId="79" w16cid:durableId="975522895">
    <w:abstractNumId w:val="27"/>
  </w:num>
  <w:num w:numId="80" w16cid:durableId="876239770">
    <w:abstractNumId w:val="45"/>
  </w:num>
  <w:num w:numId="81" w16cid:durableId="719524011">
    <w:abstractNumId w:val="24"/>
  </w:num>
  <w:num w:numId="82" w16cid:durableId="1796363353">
    <w:abstractNumId w:val="63"/>
  </w:num>
  <w:num w:numId="83" w16cid:durableId="1476490976">
    <w:abstractNumId w:val="11"/>
  </w:num>
  <w:num w:numId="84" w16cid:durableId="2135710087">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DD"/>
    <w:rsid w:val="000017EA"/>
    <w:rsid w:val="000051BC"/>
    <w:rsid w:val="00013100"/>
    <w:rsid w:val="00026813"/>
    <w:rsid w:val="000444CA"/>
    <w:rsid w:val="000553C2"/>
    <w:rsid w:val="00064C88"/>
    <w:rsid w:val="000678E9"/>
    <w:rsid w:val="000734DE"/>
    <w:rsid w:val="00076E83"/>
    <w:rsid w:val="00076F78"/>
    <w:rsid w:val="000843D3"/>
    <w:rsid w:val="00087033"/>
    <w:rsid w:val="00087615"/>
    <w:rsid w:val="000A1DC1"/>
    <w:rsid w:val="000A5198"/>
    <w:rsid w:val="000B23EF"/>
    <w:rsid w:val="000B5BEE"/>
    <w:rsid w:val="000D6DDE"/>
    <w:rsid w:val="000E7E59"/>
    <w:rsid w:val="000F436C"/>
    <w:rsid w:val="000F4925"/>
    <w:rsid w:val="0010070F"/>
    <w:rsid w:val="00104A30"/>
    <w:rsid w:val="00110F51"/>
    <w:rsid w:val="00111631"/>
    <w:rsid w:val="00114CAC"/>
    <w:rsid w:val="00120C9C"/>
    <w:rsid w:val="0012126B"/>
    <w:rsid w:val="00131B3B"/>
    <w:rsid w:val="001337CA"/>
    <w:rsid w:val="00135A64"/>
    <w:rsid w:val="00135B0B"/>
    <w:rsid w:val="00135BDC"/>
    <w:rsid w:val="0013668C"/>
    <w:rsid w:val="00143FD3"/>
    <w:rsid w:val="001447D6"/>
    <w:rsid w:val="00144E81"/>
    <w:rsid w:val="00146B43"/>
    <w:rsid w:val="001504A1"/>
    <w:rsid w:val="00157849"/>
    <w:rsid w:val="0016150C"/>
    <w:rsid w:val="001623B3"/>
    <w:rsid w:val="001643F4"/>
    <w:rsid w:val="0017705E"/>
    <w:rsid w:val="001772E9"/>
    <w:rsid w:val="0018224D"/>
    <w:rsid w:val="0018411C"/>
    <w:rsid w:val="00190BA8"/>
    <w:rsid w:val="0019590F"/>
    <w:rsid w:val="00196544"/>
    <w:rsid w:val="001B3A27"/>
    <w:rsid w:val="001C4406"/>
    <w:rsid w:val="001C4A28"/>
    <w:rsid w:val="001D15C2"/>
    <w:rsid w:val="00200231"/>
    <w:rsid w:val="00200F33"/>
    <w:rsid w:val="00204A93"/>
    <w:rsid w:val="00214BA5"/>
    <w:rsid w:val="00243280"/>
    <w:rsid w:val="002468F4"/>
    <w:rsid w:val="002469E8"/>
    <w:rsid w:val="0024775C"/>
    <w:rsid w:val="00251860"/>
    <w:rsid w:val="0026140B"/>
    <w:rsid w:val="00264404"/>
    <w:rsid w:val="002644CE"/>
    <w:rsid w:val="00274011"/>
    <w:rsid w:val="00281D6E"/>
    <w:rsid w:val="00287398"/>
    <w:rsid w:val="0028752E"/>
    <w:rsid w:val="0028760F"/>
    <w:rsid w:val="00295C73"/>
    <w:rsid w:val="002A634B"/>
    <w:rsid w:val="002C6905"/>
    <w:rsid w:val="002D38A3"/>
    <w:rsid w:val="002F5320"/>
    <w:rsid w:val="002F64CC"/>
    <w:rsid w:val="003007BA"/>
    <w:rsid w:val="00317FC1"/>
    <w:rsid w:val="003200D1"/>
    <w:rsid w:val="0033714D"/>
    <w:rsid w:val="0034010A"/>
    <w:rsid w:val="00341E0E"/>
    <w:rsid w:val="003422EA"/>
    <w:rsid w:val="00363C2A"/>
    <w:rsid w:val="00365115"/>
    <w:rsid w:val="00377A7E"/>
    <w:rsid w:val="00386F21"/>
    <w:rsid w:val="00393361"/>
    <w:rsid w:val="003A3C3E"/>
    <w:rsid w:val="003A547E"/>
    <w:rsid w:val="003A64EA"/>
    <w:rsid w:val="003A7638"/>
    <w:rsid w:val="003B7840"/>
    <w:rsid w:val="003C13BC"/>
    <w:rsid w:val="003C1F64"/>
    <w:rsid w:val="003C5B7D"/>
    <w:rsid w:val="003D1F32"/>
    <w:rsid w:val="003E2FAC"/>
    <w:rsid w:val="003E3042"/>
    <w:rsid w:val="003E60EB"/>
    <w:rsid w:val="003E6B20"/>
    <w:rsid w:val="003E73FA"/>
    <w:rsid w:val="00406FC6"/>
    <w:rsid w:val="004143B5"/>
    <w:rsid w:val="00441463"/>
    <w:rsid w:val="00441CF7"/>
    <w:rsid w:val="00444114"/>
    <w:rsid w:val="00445BF5"/>
    <w:rsid w:val="00452192"/>
    <w:rsid w:val="004553C9"/>
    <w:rsid w:val="004618A2"/>
    <w:rsid w:val="00463081"/>
    <w:rsid w:val="00464F1B"/>
    <w:rsid w:val="00465196"/>
    <w:rsid w:val="00482DD7"/>
    <w:rsid w:val="00483966"/>
    <w:rsid w:val="00491871"/>
    <w:rsid w:val="004A291A"/>
    <w:rsid w:val="004B58D9"/>
    <w:rsid w:val="004C7DC6"/>
    <w:rsid w:val="004D35BF"/>
    <w:rsid w:val="004D3CE1"/>
    <w:rsid w:val="004E25D5"/>
    <w:rsid w:val="004E6C9B"/>
    <w:rsid w:val="004F3AE5"/>
    <w:rsid w:val="004F6437"/>
    <w:rsid w:val="005018D0"/>
    <w:rsid w:val="005154B7"/>
    <w:rsid w:val="005226B8"/>
    <w:rsid w:val="00525A7A"/>
    <w:rsid w:val="005339CC"/>
    <w:rsid w:val="00534DBC"/>
    <w:rsid w:val="0053634E"/>
    <w:rsid w:val="005379CC"/>
    <w:rsid w:val="00540C6F"/>
    <w:rsid w:val="00542BED"/>
    <w:rsid w:val="00546FEC"/>
    <w:rsid w:val="00547D5E"/>
    <w:rsid w:val="0055296F"/>
    <w:rsid w:val="00567554"/>
    <w:rsid w:val="00570AF0"/>
    <w:rsid w:val="00585795"/>
    <w:rsid w:val="005A19AA"/>
    <w:rsid w:val="005A2692"/>
    <w:rsid w:val="005A3CCD"/>
    <w:rsid w:val="005C7065"/>
    <w:rsid w:val="005D48E0"/>
    <w:rsid w:val="005D5701"/>
    <w:rsid w:val="005D638B"/>
    <w:rsid w:val="005E55B3"/>
    <w:rsid w:val="005E66E2"/>
    <w:rsid w:val="0061407C"/>
    <w:rsid w:val="0064435F"/>
    <w:rsid w:val="00647916"/>
    <w:rsid w:val="006531EE"/>
    <w:rsid w:val="0066483D"/>
    <w:rsid w:val="0068089A"/>
    <w:rsid w:val="00687023"/>
    <w:rsid w:val="006921B6"/>
    <w:rsid w:val="006A6887"/>
    <w:rsid w:val="006B00FC"/>
    <w:rsid w:val="006B01AF"/>
    <w:rsid w:val="006B6B40"/>
    <w:rsid w:val="006C196D"/>
    <w:rsid w:val="006C228B"/>
    <w:rsid w:val="006E3420"/>
    <w:rsid w:val="006E6CFD"/>
    <w:rsid w:val="006F0E57"/>
    <w:rsid w:val="0071710E"/>
    <w:rsid w:val="00722027"/>
    <w:rsid w:val="00722057"/>
    <w:rsid w:val="00724275"/>
    <w:rsid w:val="007334D2"/>
    <w:rsid w:val="00735CB6"/>
    <w:rsid w:val="007360EF"/>
    <w:rsid w:val="0075189E"/>
    <w:rsid w:val="00752682"/>
    <w:rsid w:val="0077381A"/>
    <w:rsid w:val="007776BA"/>
    <w:rsid w:val="00777BAF"/>
    <w:rsid w:val="007A796E"/>
    <w:rsid w:val="007A7D94"/>
    <w:rsid w:val="007B57B6"/>
    <w:rsid w:val="007C101B"/>
    <w:rsid w:val="007C1B3D"/>
    <w:rsid w:val="007D3DB4"/>
    <w:rsid w:val="007D4F3C"/>
    <w:rsid w:val="007F01BF"/>
    <w:rsid w:val="00814B05"/>
    <w:rsid w:val="00816BA0"/>
    <w:rsid w:val="00826553"/>
    <w:rsid w:val="00832A9C"/>
    <w:rsid w:val="00863615"/>
    <w:rsid w:val="00864CCF"/>
    <w:rsid w:val="008728EE"/>
    <w:rsid w:val="00874FE5"/>
    <w:rsid w:val="00876ECC"/>
    <w:rsid w:val="00881457"/>
    <w:rsid w:val="00892FEE"/>
    <w:rsid w:val="008946F8"/>
    <w:rsid w:val="00896DC0"/>
    <w:rsid w:val="008A487B"/>
    <w:rsid w:val="008B5755"/>
    <w:rsid w:val="008B79DD"/>
    <w:rsid w:val="008C2DB6"/>
    <w:rsid w:val="008D0701"/>
    <w:rsid w:val="008D3378"/>
    <w:rsid w:val="008E012C"/>
    <w:rsid w:val="008E05C9"/>
    <w:rsid w:val="008F3496"/>
    <w:rsid w:val="008F721D"/>
    <w:rsid w:val="0090333C"/>
    <w:rsid w:val="009064AE"/>
    <w:rsid w:val="00914F12"/>
    <w:rsid w:val="00916631"/>
    <w:rsid w:val="009206CE"/>
    <w:rsid w:val="00923C8B"/>
    <w:rsid w:val="0093164B"/>
    <w:rsid w:val="00936104"/>
    <w:rsid w:val="00946FF7"/>
    <w:rsid w:val="00955B60"/>
    <w:rsid w:val="00962BF3"/>
    <w:rsid w:val="00966BE9"/>
    <w:rsid w:val="00967127"/>
    <w:rsid w:val="00971BBC"/>
    <w:rsid w:val="009775A2"/>
    <w:rsid w:val="00990585"/>
    <w:rsid w:val="00994DB5"/>
    <w:rsid w:val="009961BB"/>
    <w:rsid w:val="009A115A"/>
    <w:rsid w:val="009A5331"/>
    <w:rsid w:val="009D0ACA"/>
    <w:rsid w:val="009D6B3D"/>
    <w:rsid w:val="009F011E"/>
    <w:rsid w:val="00A07ECF"/>
    <w:rsid w:val="00A12AF1"/>
    <w:rsid w:val="00A328B9"/>
    <w:rsid w:val="00A4705D"/>
    <w:rsid w:val="00A550AB"/>
    <w:rsid w:val="00A57A07"/>
    <w:rsid w:val="00A64F70"/>
    <w:rsid w:val="00A8427C"/>
    <w:rsid w:val="00A92E4D"/>
    <w:rsid w:val="00A969FA"/>
    <w:rsid w:val="00AA38F6"/>
    <w:rsid w:val="00AA508A"/>
    <w:rsid w:val="00AB50DD"/>
    <w:rsid w:val="00AC18E6"/>
    <w:rsid w:val="00AD0A42"/>
    <w:rsid w:val="00AE0EB0"/>
    <w:rsid w:val="00AE35A7"/>
    <w:rsid w:val="00AE52D2"/>
    <w:rsid w:val="00AF7638"/>
    <w:rsid w:val="00B06D95"/>
    <w:rsid w:val="00B16629"/>
    <w:rsid w:val="00B17D71"/>
    <w:rsid w:val="00B27DEB"/>
    <w:rsid w:val="00B300AD"/>
    <w:rsid w:val="00B303AE"/>
    <w:rsid w:val="00B32408"/>
    <w:rsid w:val="00B36B03"/>
    <w:rsid w:val="00B501BD"/>
    <w:rsid w:val="00B72BD7"/>
    <w:rsid w:val="00B73018"/>
    <w:rsid w:val="00B75EF5"/>
    <w:rsid w:val="00B8483A"/>
    <w:rsid w:val="00B854BC"/>
    <w:rsid w:val="00BB38E1"/>
    <w:rsid w:val="00BB3CF8"/>
    <w:rsid w:val="00BB50F6"/>
    <w:rsid w:val="00BB7F7B"/>
    <w:rsid w:val="00BC31FA"/>
    <w:rsid w:val="00BD71DD"/>
    <w:rsid w:val="00BE67F0"/>
    <w:rsid w:val="00BE7099"/>
    <w:rsid w:val="00C05704"/>
    <w:rsid w:val="00C132C5"/>
    <w:rsid w:val="00C2724B"/>
    <w:rsid w:val="00C328C8"/>
    <w:rsid w:val="00C37929"/>
    <w:rsid w:val="00C40917"/>
    <w:rsid w:val="00C46A95"/>
    <w:rsid w:val="00C72841"/>
    <w:rsid w:val="00C75062"/>
    <w:rsid w:val="00C864CB"/>
    <w:rsid w:val="00C96B84"/>
    <w:rsid w:val="00CA5331"/>
    <w:rsid w:val="00CB1F82"/>
    <w:rsid w:val="00CD7BAE"/>
    <w:rsid w:val="00CE667C"/>
    <w:rsid w:val="00CE6C5D"/>
    <w:rsid w:val="00D072CB"/>
    <w:rsid w:val="00D0754E"/>
    <w:rsid w:val="00D10625"/>
    <w:rsid w:val="00D141D3"/>
    <w:rsid w:val="00D14AD2"/>
    <w:rsid w:val="00D27E5A"/>
    <w:rsid w:val="00D403A1"/>
    <w:rsid w:val="00D425ED"/>
    <w:rsid w:val="00D50AED"/>
    <w:rsid w:val="00D53E26"/>
    <w:rsid w:val="00D669E3"/>
    <w:rsid w:val="00D67206"/>
    <w:rsid w:val="00D74E35"/>
    <w:rsid w:val="00D81E01"/>
    <w:rsid w:val="00D95BBA"/>
    <w:rsid w:val="00DA580E"/>
    <w:rsid w:val="00DB790F"/>
    <w:rsid w:val="00DD5B52"/>
    <w:rsid w:val="00DF25C4"/>
    <w:rsid w:val="00DF5636"/>
    <w:rsid w:val="00E00992"/>
    <w:rsid w:val="00E07215"/>
    <w:rsid w:val="00E07BE5"/>
    <w:rsid w:val="00E217B4"/>
    <w:rsid w:val="00E24CD4"/>
    <w:rsid w:val="00E2624E"/>
    <w:rsid w:val="00E2726C"/>
    <w:rsid w:val="00E27AAC"/>
    <w:rsid w:val="00E61222"/>
    <w:rsid w:val="00E75EAE"/>
    <w:rsid w:val="00E831DE"/>
    <w:rsid w:val="00E94581"/>
    <w:rsid w:val="00E971B7"/>
    <w:rsid w:val="00EB71A5"/>
    <w:rsid w:val="00EC476B"/>
    <w:rsid w:val="00EC57F8"/>
    <w:rsid w:val="00ED7A4D"/>
    <w:rsid w:val="00F02EBF"/>
    <w:rsid w:val="00F030B1"/>
    <w:rsid w:val="00F206A1"/>
    <w:rsid w:val="00F20DF6"/>
    <w:rsid w:val="00F25703"/>
    <w:rsid w:val="00F34D91"/>
    <w:rsid w:val="00F370F6"/>
    <w:rsid w:val="00F378CC"/>
    <w:rsid w:val="00F4316F"/>
    <w:rsid w:val="00F4361E"/>
    <w:rsid w:val="00F63027"/>
    <w:rsid w:val="00F637AF"/>
    <w:rsid w:val="00F6559E"/>
    <w:rsid w:val="00F76B81"/>
    <w:rsid w:val="00F81ADE"/>
    <w:rsid w:val="00F82017"/>
    <w:rsid w:val="00F854B6"/>
    <w:rsid w:val="00F870AC"/>
    <w:rsid w:val="00F879AD"/>
    <w:rsid w:val="00FB48E1"/>
    <w:rsid w:val="00FC100E"/>
    <w:rsid w:val="00FC14D8"/>
    <w:rsid w:val="00FC50D3"/>
    <w:rsid w:val="00FC7436"/>
    <w:rsid w:val="00FE7899"/>
    <w:rsid w:val="00FF4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DBA01"/>
  <w15:docId w15:val="{AADDBC86-0337-46AB-A852-C5246B88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bidi="en-US"/>
    </w:rPr>
  </w:style>
  <w:style w:type="paragraph" w:styleId="Heading1">
    <w:name w:val="heading 1"/>
    <w:basedOn w:val="Normal"/>
    <w:uiPriority w:val="9"/>
    <w:qFormat/>
    <w:pPr>
      <w:spacing w:before="79"/>
      <w:ind w:left="1300"/>
      <w:outlineLvl w:val="0"/>
    </w:pPr>
    <w:rPr>
      <w:b/>
      <w:bCs/>
      <w:sz w:val="44"/>
      <w:szCs w:val="44"/>
    </w:rPr>
  </w:style>
  <w:style w:type="paragraph" w:styleId="Heading2">
    <w:name w:val="heading 2"/>
    <w:basedOn w:val="Normal"/>
    <w:uiPriority w:val="9"/>
    <w:unhideWhenUsed/>
    <w:qFormat/>
    <w:pPr>
      <w:spacing w:before="219"/>
      <w:ind w:left="1840" w:hanging="541"/>
      <w:outlineLvl w:val="1"/>
    </w:pPr>
    <w:rPr>
      <w:b/>
      <w:bCs/>
      <w:sz w:val="36"/>
      <w:szCs w:val="36"/>
    </w:rPr>
  </w:style>
  <w:style w:type="paragraph" w:styleId="Heading3">
    <w:name w:val="heading 3"/>
    <w:basedOn w:val="Normal"/>
    <w:uiPriority w:val="9"/>
    <w:unhideWhenUsed/>
    <w:qFormat/>
    <w:pPr>
      <w:spacing w:before="266"/>
      <w:ind w:left="3960" w:right="2626" w:hanging="1407"/>
      <w:outlineLvl w:val="2"/>
    </w:pPr>
    <w:rPr>
      <w:i/>
      <w:sz w:val="32"/>
      <w:szCs w:val="32"/>
    </w:rPr>
  </w:style>
  <w:style w:type="paragraph" w:styleId="Heading4">
    <w:name w:val="heading 4"/>
    <w:basedOn w:val="Normal"/>
    <w:uiPriority w:val="9"/>
    <w:unhideWhenUsed/>
    <w:qFormat/>
    <w:pPr>
      <w:spacing w:before="80"/>
      <w:ind w:left="1268" w:right="1268"/>
      <w:jc w:val="center"/>
      <w:outlineLvl w:val="3"/>
    </w:pPr>
    <w:rPr>
      <w:rFonts w:ascii="Arial" w:eastAsia="Arial" w:hAnsi="Arial" w:cs="Arial"/>
      <w:b/>
      <w:bCs/>
      <w:sz w:val="24"/>
      <w:szCs w:val="24"/>
    </w:rPr>
  </w:style>
  <w:style w:type="paragraph" w:styleId="Heading5">
    <w:name w:val="heading 5"/>
    <w:basedOn w:val="Normal"/>
    <w:uiPriority w:val="9"/>
    <w:unhideWhenUsed/>
    <w:qFormat/>
    <w:pPr>
      <w:spacing w:before="69"/>
      <w:ind w:left="1268" w:right="1268"/>
      <w:jc w:val="center"/>
      <w:outlineLvl w:val="4"/>
    </w:pPr>
    <w:rPr>
      <w:rFonts w:ascii="Arial" w:eastAsia="Arial" w:hAnsi="Arial" w:cs="Arial"/>
      <w:b/>
      <w:bCs/>
      <w:sz w:val="23"/>
      <w:szCs w:val="23"/>
    </w:rPr>
  </w:style>
  <w:style w:type="paragraph" w:styleId="Heading6">
    <w:name w:val="heading 6"/>
    <w:basedOn w:val="Normal"/>
    <w:uiPriority w:val="9"/>
    <w:unhideWhenUsed/>
    <w:qFormat/>
    <w:pPr>
      <w:ind w:left="13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80"/>
      <w:ind w:left="1301"/>
    </w:pPr>
  </w:style>
  <w:style w:type="paragraph" w:styleId="TOC2">
    <w:name w:val="toc 2"/>
    <w:basedOn w:val="Normal"/>
    <w:uiPriority w:val="39"/>
    <w:qFormat/>
    <w:pPr>
      <w:spacing w:before="79"/>
      <w:ind w:left="1934" w:hanging="387"/>
    </w:pPr>
  </w:style>
  <w:style w:type="paragraph" w:styleId="BodyText">
    <w:name w:val="Body Text"/>
    <w:basedOn w:val="Normal"/>
    <w:uiPriority w:val="1"/>
    <w:qFormat/>
  </w:style>
  <w:style w:type="paragraph" w:styleId="ListParagraph">
    <w:name w:val="List Paragraph"/>
    <w:basedOn w:val="Normal"/>
    <w:uiPriority w:val="1"/>
    <w:qFormat/>
    <w:pPr>
      <w:ind w:left="1660" w:hanging="361"/>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0843D3"/>
    <w:pPr>
      <w:tabs>
        <w:tab w:val="center" w:pos="4680"/>
        <w:tab w:val="right" w:pos="9360"/>
      </w:tabs>
    </w:pPr>
  </w:style>
  <w:style w:type="character" w:customStyle="1" w:styleId="HeaderChar">
    <w:name w:val="Header Char"/>
    <w:basedOn w:val="DefaultParagraphFont"/>
    <w:link w:val="Header"/>
    <w:uiPriority w:val="99"/>
    <w:rsid w:val="000843D3"/>
    <w:rPr>
      <w:rFonts w:ascii="Segoe UI" w:eastAsia="Segoe UI" w:hAnsi="Segoe UI" w:cs="Segoe UI"/>
      <w:lang w:bidi="en-US"/>
    </w:rPr>
  </w:style>
  <w:style w:type="paragraph" w:styleId="Footer">
    <w:name w:val="footer"/>
    <w:basedOn w:val="Normal"/>
    <w:link w:val="FooterChar"/>
    <w:uiPriority w:val="99"/>
    <w:unhideWhenUsed/>
    <w:rsid w:val="000843D3"/>
    <w:pPr>
      <w:tabs>
        <w:tab w:val="center" w:pos="4680"/>
        <w:tab w:val="right" w:pos="9360"/>
      </w:tabs>
    </w:pPr>
  </w:style>
  <w:style w:type="character" w:customStyle="1" w:styleId="FooterChar">
    <w:name w:val="Footer Char"/>
    <w:basedOn w:val="DefaultParagraphFont"/>
    <w:link w:val="Footer"/>
    <w:uiPriority w:val="99"/>
    <w:rsid w:val="000843D3"/>
    <w:rPr>
      <w:rFonts w:ascii="Segoe UI" w:eastAsia="Segoe UI" w:hAnsi="Segoe UI" w:cs="Segoe UI"/>
      <w:lang w:bidi="en-US"/>
    </w:rPr>
  </w:style>
  <w:style w:type="character" w:styleId="Hyperlink">
    <w:name w:val="Hyperlink"/>
    <w:basedOn w:val="DefaultParagraphFont"/>
    <w:uiPriority w:val="99"/>
    <w:unhideWhenUsed/>
    <w:rsid w:val="00F20DF6"/>
    <w:rPr>
      <w:color w:val="0000FF" w:themeColor="hyperlink"/>
      <w:u w:val="single"/>
    </w:rPr>
  </w:style>
  <w:style w:type="character" w:styleId="UnresolvedMention">
    <w:name w:val="Unresolved Mention"/>
    <w:basedOn w:val="DefaultParagraphFont"/>
    <w:uiPriority w:val="99"/>
    <w:semiHidden/>
    <w:unhideWhenUsed/>
    <w:rsid w:val="00F20DF6"/>
    <w:rPr>
      <w:color w:val="605E5C"/>
      <w:shd w:val="clear" w:color="auto" w:fill="E1DFDD"/>
    </w:rPr>
  </w:style>
  <w:style w:type="character" w:styleId="CommentReference">
    <w:name w:val="annotation reference"/>
    <w:basedOn w:val="DefaultParagraphFont"/>
    <w:uiPriority w:val="99"/>
    <w:semiHidden/>
    <w:unhideWhenUsed/>
    <w:rsid w:val="003E2FAC"/>
    <w:rPr>
      <w:sz w:val="16"/>
      <w:szCs w:val="16"/>
    </w:rPr>
  </w:style>
  <w:style w:type="paragraph" w:styleId="CommentText">
    <w:name w:val="annotation text"/>
    <w:basedOn w:val="Normal"/>
    <w:link w:val="CommentTextChar"/>
    <w:uiPriority w:val="99"/>
    <w:unhideWhenUsed/>
    <w:rsid w:val="003E2FAC"/>
    <w:rPr>
      <w:sz w:val="20"/>
      <w:szCs w:val="20"/>
    </w:rPr>
  </w:style>
  <w:style w:type="character" w:customStyle="1" w:styleId="CommentTextChar">
    <w:name w:val="Comment Text Char"/>
    <w:basedOn w:val="DefaultParagraphFont"/>
    <w:link w:val="CommentText"/>
    <w:uiPriority w:val="99"/>
    <w:rsid w:val="003E2FAC"/>
    <w:rPr>
      <w:rFonts w:ascii="Segoe UI" w:eastAsia="Segoe UI" w:hAnsi="Segoe UI" w:cs="Segoe UI"/>
      <w:sz w:val="20"/>
      <w:szCs w:val="20"/>
      <w:lang w:bidi="en-US"/>
    </w:rPr>
  </w:style>
  <w:style w:type="paragraph" w:styleId="CommentSubject">
    <w:name w:val="annotation subject"/>
    <w:basedOn w:val="CommentText"/>
    <w:next w:val="CommentText"/>
    <w:link w:val="CommentSubjectChar"/>
    <w:uiPriority w:val="99"/>
    <w:semiHidden/>
    <w:unhideWhenUsed/>
    <w:rsid w:val="003E2FAC"/>
    <w:rPr>
      <w:b/>
      <w:bCs/>
    </w:rPr>
  </w:style>
  <w:style w:type="character" w:customStyle="1" w:styleId="CommentSubjectChar">
    <w:name w:val="Comment Subject Char"/>
    <w:basedOn w:val="CommentTextChar"/>
    <w:link w:val="CommentSubject"/>
    <w:uiPriority w:val="99"/>
    <w:semiHidden/>
    <w:rsid w:val="003E2FAC"/>
    <w:rPr>
      <w:rFonts w:ascii="Segoe UI" w:eastAsia="Segoe UI" w:hAnsi="Segoe UI" w:cs="Segoe UI"/>
      <w:b/>
      <w:bCs/>
      <w:sz w:val="20"/>
      <w:szCs w:val="20"/>
      <w:lang w:bidi="en-US"/>
    </w:rPr>
  </w:style>
  <w:style w:type="character" w:customStyle="1" w:styleId="element-invisible">
    <w:name w:val="element-invisible"/>
    <w:basedOn w:val="DefaultParagraphFont"/>
    <w:rsid w:val="00341E0E"/>
  </w:style>
  <w:style w:type="character" w:styleId="FollowedHyperlink">
    <w:name w:val="FollowedHyperlink"/>
    <w:basedOn w:val="DefaultParagraphFont"/>
    <w:uiPriority w:val="99"/>
    <w:semiHidden/>
    <w:unhideWhenUsed/>
    <w:rsid w:val="0028760F"/>
    <w:rPr>
      <w:color w:val="800080" w:themeColor="followedHyperlink"/>
      <w:u w:val="single"/>
    </w:rPr>
  </w:style>
  <w:style w:type="paragraph" w:styleId="TOCHeading">
    <w:name w:val="TOC Heading"/>
    <w:basedOn w:val="Heading1"/>
    <w:next w:val="Normal"/>
    <w:uiPriority w:val="39"/>
    <w:unhideWhenUsed/>
    <w:qFormat/>
    <w:rsid w:val="00D425E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3">
    <w:name w:val="toc 3"/>
    <w:basedOn w:val="Normal"/>
    <w:next w:val="Normal"/>
    <w:autoRedefine/>
    <w:uiPriority w:val="39"/>
    <w:unhideWhenUsed/>
    <w:rsid w:val="00D425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444362">
      <w:bodyDiv w:val="1"/>
      <w:marLeft w:val="0"/>
      <w:marRight w:val="0"/>
      <w:marTop w:val="0"/>
      <w:marBottom w:val="0"/>
      <w:divBdr>
        <w:top w:val="none" w:sz="0" w:space="0" w:color="auto"/>
        <w:left w:val="none" w:sz="0" w:space="0" w:color="auto"/>
        <w:bottom w:val="none" w:sz="0" w:space="0" w:color="auto"/>
        <w:right w:val="none" w:sz="0" w:space="0" w:color="auto"/>
      </w:divBdr>
    </w:div>
    <w:div w:id="1017389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pi.k12.wa.us/policy-funding/school-apportionment/instructions-and-tools/enrollment-report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3BA1-B623-4EEC-BC98-5A54BB21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Publications Template</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Template</dc:title>
  <dc:subject>A comprehensive document on Early Literacy Development: From Foundational Communication to Advanced Thinking, Reading and Writing</dc:subject>
  <dc:creator>Becky McLean</dc:creator>
  <cp:lastModifiedBy>Becky McLean</cp:lastModifiedBy>
  <cp:revision>2</cp:revision>
  <cp:lastPrinted>2024-08-07T21:25:00Z</cp:lastPrinted>
  <dcterms:created xsi:type="dcterms:W3CDTF">2024-08-09T19:50:00Z</dcterms:created>
  <dcterms:modified xsi:type="dcterms:W3CDTF">2024-08-09T19:50:00Z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Acrobat PDFMaker 20 for Word</vt:lpwstr>
  </property>
  <property fmtid="{D5CDD505-2E9C-101B-9397-08002B2CF9AE}" pid="4" name="LastSaved">
    <vt:filetime>2023-07-18T00:00:00Z</vt:filetime>
  </property>
  <property fmtid="{D5CDD505-2E9C-101B-9397-08002B2CF9AE}" pid="5" name="MSIP_Label_9145f431-4c8c-42c6-a5a5-ba6d3bdea585_Enabled">
    <vt:lpwstr>true</vt:lpwstr>
  </property>
  <property fmtid="{D5CDD505-2E9C-101B-9397-08002B2CF9AE}" pid="6" name="MSIP_Label_9145f431-4c8c-42c6-a5a5-ba6d3bdea585_SetDate">
    <vt:lpwstr>2024-06-25T16:38:05Z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2afcc045-8f3d-4e78-b59c-2f2e55e4f8b2</vt:lpwstr>
  </property>
  <property fmtid="{D5CDD505-2E9C-101B-9397-08002B2CF9AE}" pid="11" name="MSIP_Label_9145f431-4c8c-42c6-a5a5-ba6d3bdea585_ContentBits">
    <vt:lpwstr>0</vt:lpwstr>
  </property>
</Properties>
</file>