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val="es-us"/>
          <w:b w:val="0"/>
          <w:bCs w:val="0"/>
          <w:i w:val="0"/>
          <w:iCs w:val="0"/>
          <w:u w:val="single"/>
          <w:vertAlign w:val="baseline"/>
          <w:rtl w:val="0"/>
        </w:rPr>
        <w:t xml:space="preserve">Declaración de no discriminación</w:t>
      </w:r>
    </w:p>
    <w:p w14:paraId="27718835" w14:textId="476D147D" w:rsidR="00DB3012" w:rsidRPr="00DB3012" w:rsidRDefault="00DB3012" w:rsidP="00DB3012">
      <w:pPr>
        <w:bidi w:val="0"/>
      </w:pP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El distrito escolar de ___________ no discrimina en ningún programa o actividad por motivos de sexo, raza, credo, religión, color, nacionalidad, edad, condición de veterano o militar, orientación sexual, expresión o identidad de género, discapacidad o por utilizar un perro guía adiestrado o un animal de servicio, y además facilita el acceso en igualdad de condiciones a los Boy Scouts y a otros grupos juveniles determinados. Se ha designado a los siguientes empleados para que se ocupen de las preguntas y quejas por presunta discriminación: </w:t>
      </w:r>
    </w:p>
    <w:p w14:paraId="4712CAFF" w14:textId="43AE546A" w:rsidR="00DB3012" w:rsidRPr="00DB3012" w:rsidRDefault="00DB3012" w:rsidP="00DB3012">
      <w:pPr>
        <w:bidi w:val="0"/>
      </w:pPr>
      <w:r>
        <w:rPr>
          <w:lang w:val="es-us"/>
          <w:b w:val="1"/>
          <w:bCs w:val="1"/>
          <w:i w:val="0"/>
          <w:iCs w:val="0"/>
          <w:u w:val="none"/>
          <w:vertAlign w:val="baseline"/>
          <w:rtl w:val="0"/>
        </w:rPr>
        <w:t xml:space="preserve">Coordinador de Cumplimiento de Derechos Civiles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Nombre y/o cargo: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Dirección: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Número de teléfono: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Correo electrónico: </w:t>
      </w:r>
    </w:p>
    <w:p w14:paraId="7569F2EB" w14:textId="5C04EABE" w:rsidR="00DB3012" w:rsidRPr="00DB3012" w:rsidRDefault="00DB3012" w:rsidP="00DB3012">
      <w:pPr>
        <w:bidi w:val="0"/>
      </w:pPr>
      <w:r>
        <w:rPr>
          <w:lang w:val="es-us"/>
          <w:b w:val="1"/>
          <w:bCs w:val="1"/>
          <w:i w:val="0"/>
          <w:iCs w:val="0"/>
          <w:u w:val="none"/>
          <w:vertAlign w:val="baseline"/>
          <w:rtl w:val="0"/>
        </w:rPr>
        <w:t xml:space="preserve">Coordinador de la Sección 504/ADA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Nombre y/o cargo: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Dirección: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Número de teléfono: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Correo electrónico: </w:t>
      </w:r>
    </w:p>
    <w:p w14:paraId="7C991A3A" w14:textId="39E6883A" w:rsidR="00DB3012" w:rsidRPr="00DB3012" w:rsidRDefault="00DB3012" w:rsidP="00DB3012">
      <w:pPr>
        <w:bidi w:val="0"/>
      </w:pPr>
      <w:r>
        <w:rPr>
          <w:lang w:val="es-us"/>
          <w:b w:val="1"/>
          <w:bCs w:val="1"/>
          <w:i w:val="0"/>
          <w:iCs w:val="0"/>
          <w:u w:val="none"/>
          <w:vertAlign w:val="baseline"/>
          <w:rtl w:val="0"/>
        </w:rPr>
        <w:t xml:space="preserve">Coordinadora del Título IX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Nombre y/o cargo: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Dirección: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Número de teléfono: </w:t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Correo electrónico: </w:t>
      </w:r>
    </w:p>
    <w:p w14:paraId="6C94C6F3" w14:textId="0FA22681" w:rsidR="00DB3012" w:rsidRPr="00DB3012" w:rsidRDefault="00DB3012" w:rsidP="00DB3012">
      <w:pPr>
        <w:bidi w:val="0"/>
      </w:pPr>
      <w:r>
        <w:rPr>
          <w:lang w:val="es-us"/>
          <w:b w:val="0"/>
          <w:bCs w:val="0"/>
          <w:i w:val="1"/>
          <w:iCs w:val="1"/>
          <w:u w:val="none"/>
          <w:vertAlign w:val="baseline"/>
          <w:rtl w:val="0"/>
        </w:rPr>
        <w:t xml:space="preserve">Las consultas sobre el Título IX también pueden dirigirse a la Oficina de Derechos Civiles (Office for Civil Rights, OCR) del Departamento de Educación de EE. UU.: </w:t>
      </w:r>
      <w:hyperlink r:id="rId5" w:tgtFrame="_blank" w:history="1">
        <w:r>
          <w:rPr>
            <w:rStyle w:val="Hyperlink"/>
            <w:lang w:val="es-u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Información sobre las políticas de no discriminación y discriminación por motivos de sexo y los procedimientos de denuncia, y sobre cómo comunicar una inquietud o una queja: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