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AE20C" w14:textId="77777777" w:rsidR="006059B4" w:rsidRDefault="006059B4" w:rsidP="00747C3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1B295" wp14:editId="0BECF98A">
                <wp:simplePos x="0" y="0"/>
                <wp:positionH relativeFrom="column">
                  <wp:posOffset>366584</wp:posOffset>
                </wp:positionH>
                <wp:positionV relativeFrom="page">
                  <wp:posOffset>403654</wp:posOffset>
                </wp:positionV>
                <wp:extent cx="6392545" cy="1351005"/>
                <wp:effectExtent l="0" t="0" r="0" b="19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2545" cy="1351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6FC86F" w14:textId="6A10F64C" w:rsidR="00747C3D" w:rsidRPr="00660690" w:rsidRDefault="00D17696" w:rsidP="00D7164C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light" w:hAnsi="Segoe UI Semilight" w:cs="Segoe UI Semilight"/>
                                <w:i/>
                                <w:iCs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i/>
                                <w:iCs/>
                                <w:sz w:val="56"/>
                                <w:szCs w:val="72"/>
                              </w:rPr>
                              <w:t>Request for Proposal</w:t>
                            </w:r>
                            <w:r w:rsidR="00EF70BA">
                              <w:rPr>
                                <w:rFonts w:ascii="Segoe UI Semilight" w:hAnsi="Segoe UI Semilight" w:cs="Segoe UI Semilight"/>
                                <w:i/>
                                <w:iCs/>
                                <w:sz w:val="56"/>
                                <w:szCs w:val="72"/>
                              </w:rPr>
                              <w:t>s</w:t>
                            </w:r>
                            <w:r>
                              <w:rPr>
                                <w:rFonts w:ascii="Segoe UI Semilight" w:hAnsi="Segoe UI Semilight" w:cs="Segoe UI Semilight"/>
                                <w:i/>
                                <w:iCs/>
                                <w:sz w:val="56"/>
                                <w:szCs w:val="72"/>
                              </w:rPr>
                              <w:t xml:space="preserve"> No. </w:t>
                            </w:r>
                            <w:r w:rsidR="00E81CCB">
                              <w:rPr>
                                <w:rFonts w:ascii="Segoe UI Semilight" w:hAnsi="Segoe UI Semilight" w:cs="Segoe UI Semilight"/>
                                <w:i/>
                                <w:iCs/>
                                <w:sz w:val="56"/>
                                <w:szCs w:val="72"/>
                              </w:rPr>
                              <w:t>2024-20</w:t>
                            </w:r>
                          </w:p>
                          <w:p w14:paraId="3668F855" w14:textId="3543B669" w:rsidR="001768CA" w:rsidRPr="00660690" w:rsidRDefault="00950B4D" w:rsidP="00D7164C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light" w:hAnsi="Segoe UI Semilight" w:cs="Segoe UI Semilight"/>
                                <w:i/>
                                <w:iCs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i/>
                                <w:iCs/>
                                <w:sz w:val="56"/>
                                <w:szCs w:val="72"/>
                              </w:rPr>
                              <w:t>Amendment</w:t>
                            </w:r>
                            <w:r w:rsidR="00D17696">
                              <w:rPr>
                                <w:rFonts w:ascii="Segoe UI Semilight" w:hAnsi="Segoe UI Semilight" w:cs="Segoe UI Semilight"/>
                                <w:i/>
                                <w:iCs/>
                                <w:sz w:val="56"/>
                                <w:szCs w:val="72"/>
                              </w:rPr>
                              <w:t xml:space="preserve"> </w:t>
                            </w:r>
                            <w:r w:rsidR="00E81CCB">
                              <w:rPr>
                                <w:rFonts w:ascii="Segoe UI Semilight" w:hAnsi="Segoe UI Semilight" w:cs="Segoe UI Semilight"/>
                                <w:i/>
                                <w:iCs/>
                                <w:sz w:val="56"/>
                                <w:szCs w:val="72"/>
                              </w:rPr>
                              <w:t>0</w:t>
                            </w:r>
                            <w:r>
                              <w:rPr>
                                <w:rFonts w:ascii="Segoe UI Semilight" w:hAnsi="Segoe UI Semilight" w:cs="Segoe UI Semilight"/>
                                <w:i/>
                                <w:iCs/>
                                <w:sz w:val="56"/>
                                <w:szCs w:val="72"/>
                              </w:rPr>
                              <w:t>1</w:t>
                            </w:r>
                            <w:r w:rsidR="00D17696">
                              <w:rPr>
                                <w:rFonts w:ascii="Segoe UI Semilight" w:hAnsi="Segoe UI Semilight" w:cs="Segoe UI Semilight"/>
                                <w:i/>
                                <w:iCs/>
                                <w:sz w:val="56"/>
                                <w:szCs w:val="72"/>
                              </w:rPr>
                              <w:t xml:space="preserve"> – </w:t>
                            </w:r>
                            <w:r>
                              <w:rPr>
                                <w:rFonts w:ascii="Segoe UI Semilight" w:hAnsi="Segoe UI Semilight" w:cs="Segoe UI Semilight"/>
                                <w:i/>
                                <w:iCs/>
                                <w:sz w:val="56"/>
                                <w:szCs w:val="72"/>
                              </w:rPr>
                              <w:t>Schedule 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1B29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.85pt;margin-top:31.8pt;width:503.35pt;height:10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" filled="f" stroked="f" strokeweight=".5pt">
                <v:textbox>
                  <w:txbxContent>
                    <w:p w14:paraId="176FC86F" w14:textId="6A10F64C" w:rsidR="00747C3D" w:rsidRPr="00660690" w:rsidRDefault="00D17696" w:rsidP="00D7164C">
                      <w:pPr>
                        <w:spacing w:after="0" w:line="240" w:lineRule="auto"/>
                        <w:jc w:val="center"/>
                        <w:rPr>
                          <w:rFonts w:ascii="Segoe UI Semilight" w:hAnsi="Segoe UI Semilight" w:cs="Segoe UI Semilight"/>
                          <w:i/>
                          <w:iCs/>
                          <w:sz w:val="56"/>
                          <w:szCs w:val="7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i/>
                          <w:iCs/>
                          <w:sz w:val="56"/>
                          <w:szCs w:val="72"/>
                        </w:rPr>
                        <w:t>Request for Proposal</w:t>
                      </w:r>
                      <w:r w:rsidR="00EF70BA">
                        <w:rPr>
                          <w:rFonts w:ascii="Segoe UI Semilight" w:hAnsi="Segoe UI Semilight" w:cs="Segoe UI Semilight"/>
                          <w:i/>
                          <w:iCs/>
                          <w:sz w:val="56"/>
                          <w:szCs w:val="72"/>
                        </w:rPr>
                        <w:t>s</w:t>
                      </w:r>
                      <w:r>
                        <w:rPr>
                          <w:rFonts w:ascii="Segoe UI Semilight" w:hAnsi="Segoe UI Semilight" w:cs="Segoe UI Semilight"/>
                          <w:i/>
                          <w:iCs/>
                          <w:sz w:val="56"/>
                          <w:szCs w:val="72"/>
                        </w:rPr>
                        <w:t xml:space="preserve"> No. </w:t>
                      </w:r>
                      <w:r w:rsidR="00E81CCB">
                        <w:rPr>
                          <w:rFonts w:ascii="Segoe UI Semilight" w:hAnsi="Segoe UI Semilight" w:cs="Segoe UI Semilight"/>
                          <w:i/>
                          <w:iCs/>
                          <w:sz w:val="56"/>
                          <w:szCs w:val="72"/>
                        </w:rPr>
                        <w:t>2024-20</w:t>
                      </w:r>
                    </w:p>
                    <w:p w14:paraId="3668F855" w14:textId="3543B669" w:rsidR="001768CA" w:rsidRPr="00660690" w:rsidRDefault="00950B4D" w:rsidP="00D7164C">
                      <w:pPr>
                        <w:spacing w:after="0" w:line="240" w:lineRule="auto"/>
                        <w:jc w:val="center"/>
                        <w:rPr>
                          <w:rFonts w:ascii="Segoe UI Semilight" w:hAnsi="Segoe UI Semilight" w:cs="Segoe UI Semilight"/>
                          <w:i/>
                          <w:iCs/>
                          <w:sz w:val="56"/>
                          <w:szCs w:val="7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i/>
                          <w:iCs/>
                          <w:sz w:val="56"/>
                          <w:szCs w:val="72"/>
                        </w:rPr>
                        <w:t>Amendment</w:t>
                      </w:r>
                      <w:r w:rsidR="00D17696">
                        <w:rPr>
                          <w:rFonts w:ascii="Segoe UI Semilight" w:hAnsi="Segoe UI Semilight" w:cs="Segoe UI Semilight"/>
                          <w:i/>
                          <w:iCs/>
                          <w:sz w:val="56"/>
                          <w:szCs w:val="72"/>
                        </w:rPr>
                        <w:t xml:space="preserve"> </w:t>
                      </w:r>
                      <w:r w:rsidR="00E81CCB">
                        <w:rPr>
                          <w:rFonts w:ascii="Segoe UI Semilight" w:hAnsi="Segoe UI Semilight" w:cs="Segoe UI Semilight"/>
                          <w:i/>
                          <w:iCs/>
                          <w:sz w:val="56"/>
                          <w:szCs w:val="72"/>
                        </w:rPr>
                        <w:t>0</w:t>
                      </w:r>
                      <w:r>
                        <w:rPr>
                          <w:rFonts w:ascii="Segoe UI Semilight" w:hAnsi="Segoe UI Semilight" w:cs="Segoe UI Semilight"/>
                          <w:i/>
                          <w:iCs/>
                          <w:sz w:val="56"/>
                          <w:szCs w:val="72"/>
                        </w:rPr>
                        <w:t>1</w:t>
                      </w:r>
                      <w:r w:rsidR="00D17696">
                        <w:rPr>
                          <w:rFonts w:ascii="Segoe UI Semilight" w:hAnsi="Segoe UI Semilight" w:cs="Segoe UI Semilight"/>
                          <w:i/>
                          <w:iCs/>
                          <w:sz w:val="56"/>
                          <w:szCs w:val="72"/>
                        </w:rPr>
                        <w:t xml:space="preserve"> – </w:t>
                      </w:r>
                      <w:r>
                        <w:rPr>
                          <w:rFonts w:ascii="Segoe UI Semilight" w:hAnsi="Segoe UI Semilight" w:cs="Segoe UI Semilight"/>
                          <w:i/>
                          <w:iCs/>
                          <w:sz w:val="56"/>
                          <w:szCs w:val="72"/>
                        </w:rPr>
                        <w:t>Schedule Change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E6EB3B0" w14:textId="77777777" w:rsidR="006059B4" w:rsidRDefault="006059B4" w:rsidP="00747C3D"/>
    <w:p w14:paraId="37F02BCC" w14:textId="77777777" w:rsidR="00A90134" w:rsidRDefault="00A90134" w:rsidP="00747C3D"/>
    <w:p w14:paraId="13CD082E" w14:textId="77777777" w:rsidR="006059B4" w:rsidRDefault="006059B4" w:rsidP="00747C3D"/>
    <w:p w14:paraId="3BBF82BC" w14:textId="77777777" w:rsidR="006059B4" w:rsidRDefault="006059B4" w:rsidP="00747C3D">
      <w:pPr>
        <w:rPr>
          <w:color w:val="000000"/>
          <w:sz w:val="26"/>
          <w:szCs w:val="26"/>
          <w:lang w:bidi="pa-IN"/>
        </w:rPr>
        <w:sectPr w:rsidR="006059B4" w:rsidSect="00AC3EDD"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1440" w:gutter="0"/>
          <w:cols w:space="720"/>
          <w:titlePg/>
          <w:docGrid w:linePitch="360"/>
        </w:sectPr>
      </w:pPr>
    </w:p>
    <w:p w14:paraId="3D073EB6" w14:textId="5900B680" w:rsidR="00D17696" w:rsidRPr="00DD1F16" w:rsidRDefault="00D17696" w:rsidP="00DD1F16">
      <w:pPr>
        <w:pStyle w:val="Default"/>
        <w:jc w:val="both"/>
        <w:rPr>
          <w:rFonts w:ascii="Segoe UI" w:hAnsi="Segoe UI" w:cs="Segoe UI"/>
          <w:color w:val="auto"/>
          <w:sz w:val="22"/>
          <w:szCs w:val="22"/>
        </w:rPr>
      </w:pPr>
      <w:r w:rsidRPr="00DD1F16">
        <w:rPr>
          <w:rFonts w:ascii="Segoe UI" w:hAnsi="Segoe UI" w:cs="Segoe UI"/>
          <w:color w:val="auto"/>
          <w:sz w:val="22"/>
          <w:szCs w:val="22"/>
        </w:rPr>
        <w:t xml:space="preserve">This document is posted to capture </w:t>
      </w:r>
      <w:r w:rsidR="00950B4D">
        <w:rPr>
          <w:rFonts w:ascii="Segoe UI" w:hAnsi="Segoe UI" w:cs="Segoe UI"/>
          <w:color w:val="auto"/>
          <w:sz w:val="22"/>
          <w:szCs w:val="22"/>
        </w:rPr>
        <w:t xml:space="preserve">a schedule change for </w:t>
      </w:r>
      <w:r w:rsidRPr="00DD1F16">
        <w:rPr>
          <w:rFonts w:ascii="Segoe UI" w:hAnsi="Segoe UI" w:cs="Segoe UI"/>
          <w:color w:val="auto"/>
          <w:sz w:val="22"/>
          <w:szCs w:val="22"/>
        </w:rPr>
        <w:t xml:space="preserve">RFP No. </w:t>
      </w:r>
      <w:r w:rsidR="00E81CCB">
        <w:rPr>
          <w:rFonts w:ascii="Segoe UI" w:hAnsi="Segoe UI" w:cs="Segoe UI"/>
          <w:color w:val="auto"/>
          <w:sz w:val="22"/>
          <w:szCs w:val="22"/>
        </w:rPr>
        <w:t>2024-20</w:t>
      </w:r>
      <w:r w:rsidRPr="00DD1F16">
        <w:rPr>
          <w:rFonts w:ascii="Segoe UI" w:hAnsi="Segoe UI" w:cs="Segoe UI"/>
          <w:color w:val="auto"/>
          <w:sz w:val="22"/>
          <w:szCs w:val="22"/>
        </w:rPr>
        <w:t xml:space="preserve">, issued </w:t>
      </w:r>
      <w:r w:rsidR="00E81CCB">
        <w:rPr>
          <w:rFonts w:ascii="Segoe UI" w:hAnsi="Segoe UI" w:cs="Segoe UI"/>
          <w:color w:val="auto"/>
          <w:sz w:val="22"/>
          <w:szCs w:val="22"/>
        </w:rPr>
        <w:t>July 26, 2024</w:t>
      </w:r>
      <w:r w:rsidRPr="00DD1F16">
        <w:rPr>
          <w:rFonts w:ascii="Segoe UI" w:hAnsi="Segoe UI" w:cs="Segoe UI"/>
          <w:color w:val="auto"/>
          <w:sz w:val="22"/>
          <w:szCs w:val="22"/>
        </w:rPr>
        <w:t xml:space="preserve">. </w:t>
      </w:r>
    </w:p>
    <w:p w14:paraId="59FDB2D8" w14:textId="77777777" w:rsidR="00D17696" w:rsidRPr="00DD1F16" w:rsidRDefault="00D17696" w:rsidP="00D17696">
      <w:pPr>
        <w:pStyle w:val="Default"/>
        <w:rPr>
          <w:rFonts w:ascii="Segoe UI" w:hAnsi="Segoe UI" w:cs="Segoe UI"/>
          <w:color w:val="auto"/>
          <w:sz w:val="22"/>
          <w:szCs w:val="22"/>
        </w:rPr>
      </w:pPr>
    </w:p>
    <w:p w14:paraId="74C2E36E" w14:textId="77777777" w:rsidR="00D17696" w:rsidRPr="00DD1F16" w:rsidRDefault="00D17696" w:rsidP="00D17696">
      <w:pPr>
        <w:pStyle w:val="Default"/>
        <w:jc w:val="both"/>
        <w:rPr>
          <w:rFonts w:ascii="Segoe UI" w:hAnsi="Segoe UI" w:cs="Segoe UI"/>
          <w:color w:val="auto"/>
          <w:sz w:val="22"/>
          <w:szCs w:val="22"/>
        </w:rPr>
      </w:pPr>
      <w:r w:rsidRPr="00DD1F16">
        <w:rPr>
          <w:rFonts w:ascii="Segoe UI" w:hAnsi="Segoe UI" w:cs="Segoe UI"/>
          <w:color w:val="auto"/>
          <w:sz w:val="22"/>
          <w:szCs w:val="22"/>
        </w:rPr>
        <w:t xml:space="preserve">All amendments, addenda, and notifications related to this procurement will be posted on the </w:t>
      </w:r>
      <w:hyperlink r:id="rId14" w:history="1">
        <w:r w:rsidRPr="0014387B">
          <w:rPr>
            <w:rStyle w:val="Hyperlink"/>
            <w:rFonts w:ascii="Segoe UI" w:hAnsi="Segoe UI" w:cs="Segoe UI"/>
            <w:sz w:val="22"/>
            <w:szCs w:val="22"/>
          </w:rPr>
          <w:t>OSPI website</w:t>
        </w:r>
      </w:hyperlink>
      <w:r w:rsidRPr="00DD1F16">
        <w:rPr>
          <w:rFonts w:ascii="Segoe UI" w:hAnsi="Segoe UI" w:cs="Segoe UI"/>
          <w:color w:val="auto"/>
          <w:sz w:val="22"/>
          <w:szCs w:val="22"/>
        </w:rPr>
        <w:t xml:space="preserve"> (if this was an open procurement) and </w:t>
      </w:r>
      <w:r w:rsidR="0014387B">
        <w:rPr>
          <w:rFonts w:ascii="Segoe UI" w:hAnsi="Segoe UI" w:cs="Segoe UI"/>
          <w:color w:val="auto"/>
          <w:sz w:val="22"/>
          <w:szCs w:val="22"/>
        </w:rPr>
        <w:t>on</w:t>
      </w:r>
      <w:r w:rsidRPr="00DD1F16">
        <w:rPr>
          <w:rFonts w:ascii="Segoe UI" w:hAnsi="Segoe UI" w:cs="Segoe UI"/>
          <w:color w:val="auto"/>
          <w:sz w:val="22"/>
          <w:szCs w:val="22"/>
        </w:rPr>
        <w:t xml:space="preserve"> the Washington Electronic Business Solution (</w:t>
      </w:r>
      <w:hyperlink r:id="rId15" w:history="1">
        <w:r w:rsidRPr="0014387B">
          <w:rPr>
            <w:rStyle w:val="Hyperlink"/>
            <w:rFonts w:ascii="Segoe UI" w:hAnsi="Segoe UI" w:cs="Segoe UI"/>
            <w:sz w:val="22"/>
            <w:szCs w:val="22"/>
          </w:rPr>
          <w:t>WEBS</w:t>
        </w:r>
      </w:hyperlink>
      <w:r w:rsidRPr="00DD1F16">
        <w:rPr>
          <w:rFonts w:ascii="Segoe UI" w:hAnsi="Segoe UI" w:cs="Segoe UI"/>
          <w:color w:val="auto"/>
          <w:sz w:val="22"/>
          <w:szCs w:val="22"/>
        </w:rPr>
        <w:t xml:space="preserve">) website. Additional questions concerning this procurement must be submitted to </w:t>
      </w:r>
      <w:hyperlink r:id="rId16" w:history="1">
        <w:r w:rsidR="00040913" w:rsidRPr="00005894">
          <w:rPr>
            <w:rStyle w:val="Hyperlink"/>
            <w:rFonts w:ascii="Segoe UI" w:hAnsi="Segoe UI" w:cs="Segoe UI"/>
            <w:sz w:val="22"/>
            <w:szCs w:val="22"/>
          </w:rPr>
          <w:t>contracts@K12.wa.us</w:t>
        </w:r>
      </w:hyperlink>
      <w:r w:rsidR="00040913">
        <w:rPr>
          <w:rFonts w:ascii="Segoe UI" w:hAnsi="Segoe UI" w:cs="Segoe UI"/>
          <w:color w:val="auto"/>
          <w:sz w:val="22"/>
          <w:szCs w:val="22"/>
        </w:rPr>
        <w:t xml:space="preserve">. </w:t>
      </w:r>
      <w:r w:rsidR="0014387B" w:rsidRPr="0014387B">
        <w:rPr>
          <w:rFonts w:ascii="Segoe UI" w:hAnsi="Segoe UI" w:cs="Segoe UI"/>
          <w:color w:val="auto"/>
          <w:sz w:val="22"/>
          <w:szCs w:val="22"/>
        </w:rPr>
        <w:t xml:space="preserve">Communication directed to other parties will be considered unofficial and non-binding on </w:t>
      </w:r>
      <w:proofErr w:type="gramStart"/>
      <w:r w:rsidR="0014387B" w:rsidRPr="0014387B">
        <w:rPr>
          <w:rFonts w:ascii="Segoe UI" w:hAnsi="Segoe UI" w:cs="Segoe UI"/>
          <w:color w:val="auto"/>
          <w:sz w:val="22"/>
          <w:szCs w:val="22"/>
        </w:rPr>
        <w:t>OSPI, and</w:t>
      </w:r>
      <w:proofErr w:type="gramEnd"/>
      <w:r w:rsidR="0014387B" w:rsidRPr="0014387B">
        <w:rPr>
          <w:rFonts w:ascii="Segoe UI" w:hAnsi="Segoe UI" w:cs="Segoe UI"/>
          <w:color w:val="auto"/>
          <w:sz w:val="22"/>
          <w:szCs w:val="22"/>
        </w:rPr>
        <w:t xml:space="preserve"> may result in disqualification of the Consultant.</w:t>
      </w:r>
      <w:r w:rsidRPr="00DD1F16">
        <w:rPr>
          <w:rFonts w:ascii="Segoe UI" w:hAnsi="Segoe UI" w:cs="Segoe UI"/>
          <w:color w:val="auto"/>
          <w:sz w:val="22"/>
          <w:szCs w:val="22"/>
        </w:rPr>
        <w:t xml:space="preserve"> </w:t>
      </w:r>
      <w:r w:rsidR="0014387B">
        <w:rPr>
          <w:rFonts w:ascii="Segoe UI" w:hAnsi="Segoe UI" w:cs="Segoe UI"/>
          <w:color w:val="auto"/>
          <w:sz w:val="22"/>
          <w:szCs w:val="22"/>
        </w:rPr>
        <w:t xml:space="preserve"> </w:t>
      </w:r>
    </w:p>
    <w:p w14:paraId="739BE06E" w14:textId="19BAF52F" w:rsidR="001768CA" w:rsidRDefault="001768CA" w:rsidP="001768CA">
      <w:pPr>
        <w:pBdr>
          <w:bottom w:val="double" w:sz="6" w:space="1" w:color="auto"/>
        </w:pBdr>
        <w:spacing w:after="0" w:line="240" w:lineRule="auto"/>
        <w:jc w:val="both"/>
      </w:pPr>
    </w:p>
    <w:p w14:paraId="3D12BE9F" w14:textId="77777777" w:rsidR="009A28A0" w:rsidRDefault="009A28A0" w:rsidP="001768CA">
      <w:pPr>
        <w:spacing w:after="0" w:line="240" w:lineRule="auto"/>
        <w:jc w:val="both"/>
      </w:pPr>
    </w:p>
    <w:p w14:paraId="4A988BA4" w14:textId="3437B498" w:rsidR="00950B4D" w:rsidRPr="00950B4D" w:rsidRDefault="00950B4D" w:rsidP="00950B4D">
      <w:pPr>
        <w:tabs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outlineLvl w:val="1"/>
        <w:rPr>
          <w:b/>
          <w:color w:val="0D5761" w:themeColor="accent2"/>
        </w:rPr>
      </w:pPr>
      <w:bookmarkStart w:id="0" w:name="_Toc286746974"/>
      <w:bookmarkStart w:id="1" w:name="_Toc533604042"/>
      <w:bookmarkStart w:id="2" w:name="_Toc172886661"/>
      <w:r w:rsidRPr="00950B4D">
        <w:rPr>
          <w:b/>
          <w:color w:val="0D5761" w:themeColor="accent2"/>
        </w:rPr>
        <w:t xml:space="preserve">SECTION B.3. </w:t>
      </w:r>
      <w:r w:rsidRPr="00950B4D">
        <w:rPr>
          <w:b/>
          <w:color w:val="0D5761" w:themeColor="accent2"/>
        </w:rPr>
        <w:t>ESTIMATED SCHEDULE OF PROCUREMENT ACTIVITIES</w:t>
      </w:r>
      <w:bookmarkEnd w:id="0"/>
      <w:bookmarkEnd w:id="1"/>
      <w:bookmarkEnd w:id="2"/>
      <w:r w:rsidRPr="00950B4D">
        <w:rPr>
          <w:b/>
          <w:color w:val="0D5761" w:themeColor="accent2"/>
        </w:rPr>
        <w:t xml:space="preserve"> </w:t>
      </w:r>
      <w:r w:rsidRPr="00950B4D">
        <w:rPr>
          <w:bCs/>
          <w:color w:val="0D5761" w:themeColor="accent2"/>
        </w:rPr>
        <w:t>is amended to read as follows:</w:t>
      </w:r>
    </w:p>
    <w:p w14:paraId="5931FCAD" w14:textId="77777777" w:rsidR="00950B4D" w:rsidRPr="00BF0DCA" w:rsidRDefault="00950B4D" w:rsidP="00950B4D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18"/>
          <w:szCs w:val="18"/>
        </w:rPr>
      </w:pP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Schedule of Procurement Activities"/>
        <w:tblDescription w:val="Table includes important dates related to this procurement."/>
      </w:tblPr>
      <w:tblGrid>
        <w:gridCol w:w="5935"/>
        <w:gridCol w:w="3240"/>
      </w:tblGrid>
      <w:tr w:rsidR="00950B4D" w:rsidRPr="00BF0DCA" w14:paraId="40BB6DD7" w14:textId="77777777" w:rsidTr="00950B4D">
        <w:trPr>
          <w:trHeight w:val="152"/>
          <w:tblHeader/>
          <w:jc w:val="center"/>
        </w:trPr>
        <w:tc>
          <w:tcPr>
            <w:tcW w:w="5935" w:type="dxa"/>
            <w:shd w:val="clear" w:color="auto" w:fill="FBC639" w:themeFill="accent1"/>
          </w:tcPr>
          <w:p w14:paraId="6DB75A7A" w14:textId="77777777" w:rsidR="00950B4D" w:rsidRPr="00BF0DCA" w:rsidRDefault="00950B4D" w:rsidP="0066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</w:rPr>
            </w:pPr>
            <w:bookmarkStart w:id="3" w:name="_Hlk172886314"/>
            <w:r w:rsidRPr="00BF0DCA">
              <w:rPr>
                <w:b/>
                <w:bCs/>
                <w:color w:val="000000"/>
              </w:rPr>
              <w:t xml:space="preserve">Action </w:t>
            </w:r>
          </w:p>
        </w:tc>
        <w:tc>
          <w:tcPr>
            <w:tcW w:w="3240" w:type="dxa"/>
            <w:shd w:val="clear" w:color="auto" w:fill="FBC639" w:themeFill="accent1"/>
          </w:tcPr>
          <w:p w14:paraId="2E16EE29" w14:textId="77777777" w:rsidR="00950B4D" w:rsidRPr="00BF0DCA" w:rsidRDefault="00950B4D" w:rsidP="0066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BF0DCA">
              <w:rPr>
                <w:b/>
                <w:bCs/>
                <w:color w:val="000000"/>
              </w:rPr>
              <w:t xml:space="preserve">Date </w:t>
            </w:r>
          </w:p>
        </w:tc>
      </w:tr>
      <w:tr w:rsidR="00950B4D" w:rsidRPr="00BF0DCA" w14:paraId="649090B1" w14:textId="77777777" w:rsidTr="00950B4D">
        <w:trPr>
          <w:trHeight w:val="146"/>
          <w:jc w:val="center"/>
        </w:trPr>
        <w:tc>
          <w:tcPr>
            <w:tcW w:w="5935" w:type="dxa"/>
            <w:vAlign w:val="center"/>
          </w:tcPr>
          <w:p w14:paraId="7171ADDD" w14:textId="77777777" w:rsidR="00950B4D" w:rsidRPr="00BF0DCA" w:rsidRDefault="00950B4D" w:rsidP="00666BC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F0DCA">
              <w:rPr>
                <w:color w:val="000000"/>
              </w:rPr>
              <w:t xml:space="preserve">OSPI issues </w:t>
            </w:r>
            <w:r w:rsidRPr="00BF0DCA">
              <w:rPr>
                <w:lang w:eastAsia="x-none"/>
              </w:rPr>
              <w:t>RFP</w:t>
            </w:r>
          </w:p>
        </w:tc>
        <w:tc>
          <w:tcPr>
            <w:tcW w:w="3240" w:type="dxa"/>
          </w:tcPr>
          <w:p w14:paraId="3127F28B" w14:textId="77777777" w:rsidR="00950B4D" w:rsidRPr="00BF0DCA" w:rsidRDefault="00950B4D" w:rsidP="00666BC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F0DCA">
              <w:rPr>
                <w:color w:val="000000"/>
              </w:rPr>
              <w:t>July 26, 2024</w:t>
            </w:r>
          </w:p>
        </w:tc>
      </w:tr>
      <w:tr w:rsidR="00950B4D" w:rsidRPr="00BF0DCA" w14:paraId="0A7D709A" w14:textId="77777777" w:rsidTr="00950B4D">
        <w:trPr>
          <w:trHeight w:val="146"/>
          <w:jc w:val="center"/>
        </w:trPr>
        <w:tc>
          <w:tcPr>
            <w:tcW w:w="5935" w:type="dxa"/>
            <w:vAlign w:val="center"/>
          </w:tcPr>
          <w:p w14:paraId="190BBA1C" w14:textId="77777777" w:rsidR="00950B4D" w:rsidRPr="00BF0DCA" w:rsidRDefault="00950B4D" w:rsidP="00666BC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F0DCA">
              <w:rPr>
                <w:color w:val="000000"/>
              </w:rPr>
              <w:t xml:space="preserve">Question and Answer period </w:t>
            </w:r>
          </w:p>
        </w:tc>
        <w:tc>
          <w:tcPr>
            <w:tcW w:w="3240" w:type="dxa"/>
          </w:tcPr>
          <w:p w14:paraId="71EF758C" w14:textId="77777777" w:rsidR="00950B4D" w:rsidRPr="00BF0DCA" w:rsidRDefault="00950B4D" w:rsidP="00666BC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highlight w:val="yellow"/>
              </w:rPr>
            </w:pPr>
            <w:r w:rsidRPr="00BF0DCA">
              <w:rPr>
                <w:color w:val="000000"/>
              </w:rPr>
              <w:t>July 26-September 9, 2024</w:t>
            </w:r>
          </w:p>
        </w:tc>
      </w:tr>
      <w:tr w:rsidR="00950B4D" w:rsidRPr="00BF0DCA" w14:paraId="78AE0CAB" w14:textId="77777777" w:rsidTr="00950B4D">
        <w:trPr>
          <w:trHeight w:val="272"/>
          <w:jc w:val="center"/>
        </w:trPr>
        <w:tc>
          <w:tcPr>
            <w:tcW w:w="5935" w:type="dxa"/>
            <w:vAlign w:val="center"/>
          </w:tcPr>
          <w:p w14:paraId="0955776D" w14:textId="77777777" w:rsidR="00950B4D" w:rsidRPr="00BF0DCA" w:rsidRDefault="00950B4D" w:rsidP="00666BC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BF0DCA">
              <w:rPr>
                <w:b/>
                <w:bCs/>
                <w:color w:val="000000"/>
              </w:rPr>
              <w:t>OSPI hosts Pre-Bid Conference</w:t>
            </w:r>
          </w:p>
        </w:tc>
        <w:tc>
          <w:tcPr>
            <w:tcW w:w="3240" w:type="dxa"/>
            <w:vAlign w:val="center"/>
          </w:tcPr>
          <w:p w14:paraId="2ED33BE8" w14:textId="77777777" w:rsidR="00950B4D" w:rsidRPr="00BF0DCA" w:rsidRDefault="00950B4D" w:rsidP="00666BC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BF0DCA">
              <w:rPr>
                <w:b/>
                <w:bCs/>
                <w:color w:val="000000"/>
              </w:rPr>
              <w:t>August 7, 11:30 – 12:30 PST</w:t>
            </w:r>
          </w:p>
        </w:tc>
      </w:tr>
      <w:tr w:rsidR="00950B4D" w:rsidRPr="00BF0DCA" w14:paraId="5C96D3FD" w14:textId="77777777" w:rsidTr="00950B4D">
        <w:trPr>
          <w:trHeight w:val="272"/>
          <w:jc w:val="center"/>
        </w:trPr>
        <w:tc>
          <w:tcPr>
            <w:tcW w:w="5935" w:type="dxa"/>
            <w:vAlign w:val="center"/>
          </w:tcPr>
          <w:p w14:paraId="4828F0B6" w14:textId="77777777" w:rsidR="00950B4D" w:rsidRPr="00BF0DCA" w:rsidRDefault="00950B4D" w:rsidP="00666BC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F0DCA">
              <w:rPr>
                <w:color w:val="000000"/>
              </w:rPr>
              <w:t>OSPI posts Question and Answer Addendum or Amendment resulting from Pre-Bid Conference</w:t>
            </w:r>
          </w:p>
        </w:tc>
        <w:tc>
          <w:tcPr>
            <w:tcW w:w="3240" w:type="dxa"/>
            <w:vAlign w:val="center"/>
          </w:tcPr>
          <w:p w14:paraId="65A741DE" w14:textId="77777777" w:rsidR="00950B4D" w:rsidRPr="00BF0DCA" w:rsidRDefault="00950B4D" w:rsidP="00666BC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F0DCA">
              <w:rPr>
                <w:color w:val="000000"/>
              </w:rPr>
              <w:t>August 14, 2024</w:t>
            </w:r>
          </w:p>
        </w:tc>
      </w:tr>
      <w:tr w:rsidR="00950B4D" w:rsidRPr="00BF0DCA" w14:paraId="0219FF5A" w14:textId="77777777" w:rsidTr="00950B4D">
        <w:trPr>
          <w:trHeight w:val="272"/>
          <w:jc w:val="center"/>
        </w:trPr>
        <w:tc>
          <w:tcPr>
            <w:tcW w:w="5935" w:type="dxa"/>
            <w:vAlign w:val="center"/>
          </w:tcPr>
          <w:p w14:paraId="214F71CB" w14:textId="77777777" w:rsidR="00950B4D" w:rsidRPr="00BF0DCA" w:rsidRDefault="00950B4D" w:rsidP="00666BC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F0DCA">
              <w:rPr>
                <w:color w:val="000000"/>
              </w:rPr>
              <w:t xml:space="preserve">Last date to submit questions regarding </w:t>
            </w:r>
            <w:r w:rsidRPr="00BF0DCA">
              <w:rPr>
                <w:lang w:eastAsia="x-none"/>
              </w:rPr>
              <w:t>RFP</w:t>
            </w:r>
          </w:p>
        </w:tc>
        <w:tc>
          <w:tcPr>
            <w:tcW w:w="3240" w:type="dxa"/>
            <w:vAlign w:val="center"/>
          </w:tcPr>
          <w:p w14:paraId="7FCD4D43" w14:textId="77777777" w:rsidR="00950B4D" w:rsidRPr="00BF0DCA" w:rsidRDefault="00950B4D" w:rsidP="00666BC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F0DCA">
              <w:rPr>
                <w:color w:val="000000"/>
              </w:rPr>
              <w:t>September 9, 2024</w:t>
            </w:r>
          </w:p>
        </w:tc>
      </w:tr>
      <w:tr w:rsidR="00950B4D" w:rsidRPr="00BF0DCA" w14:paraId="5899DADA" w14:textId="77777777" w:rsidTr="00950B4D">
        <w:trPr>
          <w:trHeight w:val="272"/>
          <w:jc w:val="center"/>
        </w:trPr>
        <w:tc>
          <w:tcPr>
            <w:tcW w:w="5935" w:type="dxa"/>
            <w:vAlign w:val="center"/>
          </w:tcPr>
          <w:p w14:paraId="3A65C47C" w14:textId="77777777" w:rsidR="00950B4D" w:rsidRPr="00BF0DCA" w:rsidRDefault="00950B4D" w:rsidP="00666BC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F0DCA">
              <w:rPr>
                <w:color w:val="000000"/>
              </w:rPr>
              <w:t>Complaints due</w:t>
            </w:r>
          </w:p>
        </w:tc>
        <w:tc>
          <w:tcPr>
            <w:tcW w:w="3240" w:type="dxa"/>
            <w:vAlign w:val="center"/>
          </w:tcPr>
          <w:p w14:paraId="6D2FAA01" w14:textId="77777777" w:rsidR="00950B4D" w:rsidRPr="00BF0DCA" w:rsidRDefault="00950B4D" w:rsidP="00666BC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F0DCA">
              <w:rPr>
                <w:color w:val="000000"/>
              </w:rPr>
              <w:t>September 13, 2024</w:t>
            </w:r>
          </w:p>
        </w:tc>
      </w:tr>
      <w:tr w:rsidR="00950B4D" w:rsidRPr="00BF0DCA" w14:paraId="6ED5B953" w14:textId="77777777" w:rsidTr="00950B4D">
        <w:trPr>
          <w:trHeight w:val="272"/>
          <w:jc w:val="center"/>
        </w:trPr>
        <w:tc>
          <w:tcPr>
            <w:tcW w:w="5935" w:type="dxa"/>
            <w:vAlign w:val="center"/>
          </w:tcPr>
          <w:p w14:paraId="216DCC04" w14:textId="77777777" w:rsidR="00950B4D" w:rsidRPr="00BF0DCA" w:rsidRDefault="00950B4D" w:rsidP="00666BC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F0DCA">
              <w:rPr>
                <w:color w:val="000000"/>
              </w:rPr>
              <w:t>OSPI posts final Question and Answer Addendum or Amendment (if necessary)</w:t>
            </w:r>
          </w:p>
        </w:tc>
        <w:tc>
          <w:tcPr>
            <w:tcW w:w="3240" w:type="dxa"/>
            <w:vAlign w:val="center"/>
          </w:tcPr>
          <w:p w14:paraId="0C3881BC" w14:textId="77777777" w:rsidR="00950B4D" w:rsidRPr="00BF0DCA" w:rsidRDefault="00950B4D" w:rsidP="00666BC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F0DCA">
              <w:rPr>
                <w:color w:val="000000"/>
              </w:rPr>
              <w:t>September 13, 2024</w:t>
            </w:r>
          </w:p>
        </w:tc>
      </w:tr>
      <w:tr w:rsidR="00950B4D" w:rsidRPr="00BF0DCA" w14:paraId="43503224" w14:textId="77777777" w:rsidTr="00950B4D">
        <w:trPr>
          <w:trHeight w:val="272"/>
          <w:jc w:val="center"/>
        </w:trPr>
        <w:tc>
          <w:tcPr>
            <w:tcW w:w="5935" w:type="dxa"/>
            <w:vAlign w:val="center"/>
          </w:tcPr>
          <w:p w14:paraId="18338F8E" w14:textId="77777777" w:rsidR="00950B4D" w:rsidRPr="00BF0DCA" w:rsidRDefault="00950B4D" w:rsidP="00666BC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BF0DCA">
              <w:rPr>
                <w:b/>
                <w:bCs/>
                <w:color w:val="000000"/>
              </w:rPr>
              <w:t>Proposals due</w:t>
            </w:r>
          </w:p>
        </w:tc>
        <w:tc>
          <w:tcPr>
            <w:tcW w:w="3240" w:type="dxa"/>
            <w:vAlign w:val="center"/>
          </w:tcPr>
          <w:p w14:paraId="0D16EB5E" w14:textId="77777777" w:rsidR="00950B4D" w:rsidRPr="00BF0DCA" w:rsidRDefault="00950B4D" w:rsidP="00666BC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BF0DCA">
              <w:rPr>
                <w:b/>
                <w:bCs/>
                <w:color w:val="000000"/>
              </w:rPr>
              <w:t xml:space="preserve">September 20, </w:t>
            </w:r>
            <w:proofErr w:type="gramStart"/>
            <w:r w:rsidRPr="00BF0DCA">
              <w:rPr>
                <w:b/>
                <w:bCs/>
                <w:color w:val="000000"/>
              </w:rPr>
              <w:t>2024</w:t>
            </w:r>
            <w:proofErr w:type="gramEnd"/>
            <w:r w:rsidRPr="00BF0DCA">
              <w:rPr>
                <w:b/>
                <w:bCs/>
                <w:color w:val="000000"/>
              </w:rPr>
              <w:t xml:space="preserve"> </w:t>
            </w:r>
          </w:p>
        </w:tc>
      </w:tr>
      <w:tr w:rsidR="00950B4D" w:rsidRPr="00BF0DCA" w14:paraId="6536D079" w14:textId="77777777" w:rsidTr="00950B4D">
        <w:trPr>
          <w:trHeight w:val="146"/>
          <w:jc w:val="center"/>
        </w:trPr>
        <w:tc>
          <w:tcPr>
            <w:tcW w:w="5935" w:type="dxa"/>
            <w:vAlign w:val="center"/>
          </w:tcPr>
          <w:p w14:paraId="76A0635F" w14:textId="77777777" w:rsidR="00950B4D" w:rsidRPr="00BF0DCA" w:rsidRDefault="00950B4D" w:rsidP="00666BC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F0DCA">
              <w:rPr>
                <w:color w:val="000000"/>
              </w:rPr>
              <w:t>OSPI conducts evaluation of written proposals</w:t>
            </w:r>
          </w:p>
        </w:tc>
        <w:tc>
          <w:tcPr>
            <w:tcW w:w="3240" w:type="dxa"/>
            <w:vAlign w:val="center"/>
          </w:tcPr>
          <w:p w14:paraId="72BCC91B" w14:textId="77777777" w:rsidR="00950B4D" w:rsidRPr="00950B4D" w:rsidRDefault="00950B4D" w:rsidP="00666BC1">
            <w:pPr>
              <w:autoSpaceDE w:val="0"/>
              <w:autoSpaceDN w:val="0"/>
              <w:adjustRightInd w:val="0"/>
              <w:spacing w:after="0" w:line="240" w:lineRule="auto"/>
              <w:rPr>
                <w:strike/>
                <w:color w:val="000000"/>
              </w:rPr>
            </w:pPr>
            <w:r w:rsidRPr="00950B4D">
              <w:rPr>
                <w:strike/>
                <w:color w:val="000000"/>
              </w:rPr>
              <w:t xml:space="preserve">September 23 – 25, 2024 </w:t>
            </w:r>
          </w:p>
          <w:p w14:paraId="02111A9E" w14:textId="40281646" w:rsidR="00950B4D" w:rsidRPr="00950B4D" w:rsidRDefault="00950B4D" w:rsidP="00666BC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September 23-October 1, 2024</w:t>
            </w:r>
          </w:p>
        </w:tc>
      </w:tr>
      <w:tr w:rsidR="00950B4D" w:rsidRPr="00BF0DCA" w14:paraId="0D86CBCA" w14:textId="77777777" w:rsidTr="00950B4D">
        <w:trPr>
          <w:trHeight w:val="692"/>
          <w:jc w:val="center"/>
        </w:trPr>
        <w:tc>
          <w:tcPr>
            <w:tcW w:w="5935" w:type="dxa"/>
            <w:vAlign w:val="center"/>
          </w:tcPr>
          <w:p w14:paraId="02E8B131" w14:textId="77777777" w:rsidR="00950B4D" w:rsidRPr="00BF0DCA" w:rsidRDefault="00950B4D" w:rsidP="00666BC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F0DCA">
              <w:rPr>
                <w:color w:val="000000"/>
              </w:rPr>
              <w:t>OSPI conducts oral interviews with finalists (if determined necessary by OSPI)</w:t>
            </w:r>
          </w:p>
        </w:tc>
        <w:tc>
          <w:tcPr>
            <w:tcW w:w="3240" w:type="dxa"/>
            <w:vAlign w:val="center"/>
          </w:tcPr>
          <w:p w14:paraId="4C133FA7" w14:textId="77777777" w:rsidR="00950B4D" w:rsidRPr="00950B4D" w:rsidRDefault="00950B4D" w:rsidP="00666BC1">
            <w:pPr>
              <w:autoSpaceDE w:val="0"/>
              <w:autoSpaceDN w:val="0"/>
              <w:adjustRightInd w:val="0"/>
              <w:spacing w:after="0" w:line="240" w:lineRule="auto"/>
              <w:rPr>
                <w:strike/>
                <w:color w:val="000000"/>
              </w:rPr>
            </w:pPr>
            <w:r w:rsidRPr="00950B4D">
              <w:rPr>
                <w:strike/>
                <w:color w:val="000000"/>
              </w:rPr>
              <w:t>September 26-30, 2024</w:t>
            </w:r>
          </w:p>
          <w:p w14:paraId="33E25940" w14:textId="0159F8CC" w:rsidR="00950B4D" w:rsidRPr="00950B4D" w:rsidRDefault="00950B4D" w:rsidP="00666BC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u w:val="single"/>
              </w:rPr>
            </w:pPr>
            <w:r w:rsidRPr="00950B4D">
              <w:rPr>
                <w:color w:val="000000"/>
                <w:u w:val="single"/>
              </w:rPr>
              <w:t>October 2-4, 2024</w:t>
            </w:r>
          </w:p>
        </w:tc>
      </w:tr>
      <w:tr w:rsidR="00950B4D" w:rsidRPr="00BF0DCA" w14:paraId="769EDDE4" w14:textId="77777777" w:rsidTr="00950B4D">
        <w:trPr>
          <w:trHeight w:val="611"/>
          <w:jc w:val="center"/>
        </w:trPr>
        <w:tc>
          <w:tcPr>
            <w:tcW w:w="5935" w:type="dxa"/>
            <w:vAlign w:val="center"/>
          </w:tcPr>
          <w:p w14:paraId="0744BF35" w14:textId="77777777" w:rsidR="00950B4D" w:rsidRPr="00BF0DCA" w:rsidRDefault="00950B4D" w:rsidP="00666BC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F0DCA">
              <w:rPr>
                <w:color w:val="000000"/>
              </w:rPr>
              <w:t xml:space="preserve">OSPI announces “Apparent Successful Bidder” and sends notification to unsuccessful Bidder(s) </w:t>
            </w:r>
          </w:p>
        </w:tc>
        <w:tc>
          <w:tcPr>
            <w:tcW w:w="3240" w:type="dxa"/>
            <w:vAlign w:val="center"/>
          </w:tcPr>
          <w:p w14:paraId="52AE7185" w14:textId="77777777" w:rsidR="00950B4D" w:rsidRPr="00950B4D" w:rsidRDefault="00950B4D" w:rsidP="00666BC1">
            <w:pPr>
              <w:autoSpaceDE w:val="0"/>
              <w:autoSpaceDN w:val="0"/>
              <w:adjustRightInd w:val="0"/>
              <w:spacing w:after="0" w:line="240" w:lineRule="auto"/>
              <w:rPr>
                <w:strike/>
                <w:color w:val="000000"/>
              </w:rPr>
            </w:pPr>
            <w:r w:rsidRPr="00950B4D">
              <w:rPr>
                <w:strike/>
                <w:color w:val="000000"/>
              </w:rPr>
              <w:t>September 30, 2024</w:t>
            </w:r>
          </w:p>
          <w:p w14:paraId="7367F7EB" w14:textId="1F6DB120" w:rsidR="00950B4D" w:rsidRPr="00950B4D" w:rsidRDefault="00950B4D" w:rsidP="00666BC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u w:val="single"/>
              </w:rPr>
            </w:pPr>
            <w:r w:rsidRPr="00950B4D">
              <w:rPr>
                <w:color w:val="000000"/>
                <w:u w:val="single"/>
              </w:rPr>
              <w:t>October 8, 2024</w:t>
            </w:r>
          </w:p>
        </w:tc>
      </w:tr>
      <w:tr w:rsidR="00950B4D" w:rsidRPr="00BF0DCA" w14:paraId="07F6A246" w14:textId="77777777" w:rsidTr="00950B4D">
        <w:trPr>
          <w:trHeight w:val="272"/>
          <w:jc w:val="center"/>
        </w:trPr>
        <w:tc>
          <w:tcPr>
            <w:tcW w:w="5935" w:type="dxa"/>
            <w:vAlign w:val="center"/>
          </w:tcPr>
          <w:p w14:paraId="47B366D8" w14:textId="77777777" w:rsidR="00950B4D" w:rsidRPr="00BF0DCA" w:rsidRDefault="00950B4D" w:rsidP="00666BC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F0DCA">
              <w:rPr>
                <w:color w:val="000000"/>
              </w:rPr>
              <w:t>OSPI conducts debriefing conferences (if requested)</w:t>
            </w:r>
          </w:p>
        </w:tc>
        <w:tc>
          <w:tcPr>
            <w:tcW w:w="3240" w:type="dxa"/>
            <w:vAlign w:val="center"/>
          </w:tcPr>
          <w:p w14:paraId="487D3F6A" w14:textId="77777777" w:rsidR="00950B4D" w:rsidRPr="00BF0DCA" w:rsidRDefault="00950B4D" w:rsidP="00666BC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F0DCA">
              <w:rPr>
                <w:color w:val="000000"/>
              </w:rPr>
              <w:t>As requested, per debriefing instructions</w:t>
            </w:r>
          </w:p>
        </w:tc>
      </w:tr>
      <w:tr w:rsidR="00950B4D" w:rsidRPr="00BF0DCA" w14:paraId="2D77183F" w14:textId="77777777" w:rsidTr="00950B4D">
        <w:trPr>
          <w:trHeight w:val="272"/>
          <w:jc w:val="center"/>
        </w:trPr>
        <w:tc>
          <w:tcPr>
            <w:tcW w:w="5935" w:type="dxa"/>
            <w:vAlign w:val="center"/>
          </w:tcPr>
          <w:p w14:paraId="1BBC05F6" w14:textId="77777777" w:rsidR="00950B4D" w:rsidRPr="00BF0DCA" w:rsidRDefault="00950B4D" w:rsidP="00666BC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F0DCA">
              <w:rPr>
                <w:color w:val="000000"/>
              </w:rPr>
              <w:t>Contract negotiation begins</w:t>
            </w:r>
          </w:p>
        </w:tc>
        <w:tc>
          <w:tcPr>
            <w:tcW w:w="3240" w:type="dxa"/>
            <w:vAlign w:val="center"/>
          </w:tcPr>
          <w:p w14:paraId="4CE853F6" w14:textId="77777777" w:rsidR="00950B4D" w:rsidRPr="00950B4D" w:rsidRDefault="00950B4D" w:rsidP="00950B4D">
            <w:pPr>
              <w:autoSpaceDE w:val="0"/>
              <w:autoSpaceDN w:val="0"/>
              <w:adjustRightInd w:val="0"/>
              <w:spacing w:after="0" w:line="240" w:lineRule="auto"/>
              <w:rPr>
                <w:strike/>
                <w:color w:val="000000"/>
              </w:rPr>
            </w:pPr>
            <w:r w:rsidRPr="00950B4D">
              <w:rPr>
                <w:strike/>
                <w:color w:val="000000"/>
              </w:rPr>
              <w:t>September 30, 2024</w:t>
            </w:r>
          </w:p>
          <w:p w14:paraId="173D807E" w14:textId="07E9E627" w:rsidR="00950B4D" w:rsidRPr="00BF0DCA" w:rsidRDefault="00950B4D" w:rsidP="00950B4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950B4D">
              <w:rPr>
                <w:color w:val="000000"/>
                <w:u w:val="single"/>
              </w:rPr>
              <w:t>October 8, 2024</w:t>
            </w:r>
          </w:p>
        </w:tc>
      </w:tr>
      <w:tr w:rsidR="00950B4D" w:rsidRPr="00BF0DCA" w14:paraId="49C72DF6" w14:textId="77777777" w:rsidTr="00950B4D">
        <w:trPr>
          <w:trHeight w:val="629"/>
          <w:jc w:val="center"/>
        </w:trPr>
        <w:tc>
          <w:tcPr>
            <w:tcW w:w="5935" w:type="dxa"/>
            <w:vAlign w:val="center"/>
          </w:tcPr>
          <w:p w14:paraId="4CEA04C0" w14:textId="77777777" w:rsidR="00950B4D" w:rsidRPr="00BF0DCA" w:rsidRDefault="00950B4D" w:rsidP="00950B4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F0DCA">
              <w:rPr>
                <w:color w:val="000000"/>
              </w:rPr>
              <w:t xml:space="preserve">Anticipated </w:t>
            </w:r>
            <w:proofErr w:type="gramStart"/>
            <w:r w:rsidRPr="00BF0DCA">
              <w:rPr>
                <w:color w:val="000000"/>
              </w:rPr>
              <w:t>contract</w:t>
            </w:r>
            <w:proofErr w:type="gramEnd"/>
            <w:r w:rsidRPr="00BF0DCA">
              <w:rPr>
                <w:color w:val="000000"/>
              </w:rPr>
              <w:t xml:space="preserve"> start date</w:t>
            </w:r>
          </w:p>
        </w:tc>
        <w:tc>
          <w:tcPr>
            <w:tcW w:w="3240" w:type="dxa"/>
            <w:vAlign w:val="center"/>
          </w:tcPr>
          <w:p w14:paraId="671DCEE2" w14:textId="77777777" w:rsidR="00950B4D" w:rsidRPr="00950B4D" w:rsidRDefault="00950B4D" w:rsidP="00950B4D">
            <w:pPr>
              <w:autoSpaceDE w:val="0"/>
              <w:autoSpaceDN w:val="0"/>
              <w:adjustRightInd w:val="0"/>
              <w:spacing w:after="0" w:line="240" w:lineRule="auto"/>
              <w:rPr>
                <w:strike/>
                <w:color w:val="000000"/>
              </w:rPr>
            </w:pPr>
            <w:r w:rsidRPr="00950B4D">
              <w:rPr>
                <w:strike/>
                <w:color w:val="000000"/>
              </w:rPr>
              <w:t>November 1, 2024</w:t>
            </w:r>
          </w:p>
          <w:p w14:paraId="48C507C0" w14:textId="314093C2" w:rsidR="00950B4D" w:rsidRPr="00950B4D" w:rsidRDefault="00950B4D" w:rsidP="00950B4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u w:val="single"/>
              </w:rPr>
            </w:pPr>
            <w:r w:rsidRPr="00950B4D">
              <w:rPr>
                <w:color w:val="000000"/>
                <w:u w:val="single"/>
              </w:rPr>
              <w:t xml:space="preserve">November </w:t>
            </w:r>
            <w:r w:rsidRPr="00950B4D">
              <w:rPr>
                <w:color w:val="000000"/>
                <w:u w:val="single"/>
              </w:rPr>
              <w:t>4</w:t>
            </w:r>
            <w:r w:rsidRPr="00950B4D">
              <w:rPr>
                <w:color w:val="000000"/>
                <w:u w:val="single"/>
              </w:rPr>
              <w:t>, 2024</w:t>
            </w:r>
          </w:p>
        </w:tc>
      </w:tr>
      <w:bookmarkEnd w:id="3"/>
    </w:tbl>
    <w:p w14:paraId="793B0EB4" w14:textId="77777777" w:rsidR="00950B4D" w:rsidRPr="00BF0DCA" w:rsidRDefault="00950B4D" w:rsidP="00950B4D">
      <w:pPr>
        <w:pStyle w:val="BodyTextIndent"/>
        <w:tabs>
          <w:tab w:val="clear" w:pos="36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ind w:left="0"/>
        <w:rPr>
          <w:rFonts w:ascii="Segoe UI" w:hAnsi="Segoe UI" w:cs="Segoe UI"/>
          <w:sz w:val="22"/>
          <w:szCs w:val="22"/>
        </w:rPr>
      </w:pPr>
    </w:p>
    <w:p w14:paraId="1CC4F285" w14:textId="29C4C229" w:rsidR="00950B4D" w:rsidRDefault="00950B4D" w:rsidP="00950B4D">
      <w:pPr>
        <w:pStyle w:val="BodyTextIndent"/>
        <w:tabs>
          <w:tab w:val="clear" w:pos="36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ind w:left="0"/>
      </w:pPr>
      <w:r w:rsidRPr="00BF0DCA">
        <w:rPr>
          <w:rFonts w:ascii="Segoe UI" w:hAnsi="Segoe UI" w:cs="Segoe UI"/>
          <w:sz w:val="22"/>
          <w:szCs w:val="22"/>
        </w:rPr>
        <w:t>OSPI reserves the right to revise the above schedule.</w:t>
      </w:r>
    </w:p>
    <w:sectPr w:rsidR="00950B4D" w:rsidSect="001768CA">
      <w:type w:val="continuous"/>
      <w:pgSz w:w="12240" w:h="15840"/>
      <w:pgMar w:top="1440" w:right="1440" w:bottom="171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FF30D" w14:textId="77777777" w:rsidR="00B76F83" w:rsidRDefault="00B76F83" w:rsidP="006059B4">
      <w:pPr>
        <w:spacing w:after="0" w:line="240" w:lineRule="auto"/>
      </w:pPr>
      <w:r>
        <w:separator/>
      </w:r>
    </w:p>
  </w:endnote>
  <w:endnote w:type="continuationSeparator" w:id="0">
    <w:p w14:paraId="7589AA52" w14:textId="77777777" w:rsidR="00B76F83" w:rsidRDefault="00B76F83" w:rsidP="00605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5DBB6" w14:textId="4D495BB0" w:rsidR="00E81CCB" w:rsidRPr="00D7192A" w:rsidRDefault="000D0CED" w:rsidP="00E81CCB">
    <w:pPr>
      <w:pStyle w:val="Footer"/>
      <w:rPr>
        <w:color w:val="626D71" w:themeColor="accent6"/>
      </w:rPr>
    </w:pPr>
    <w:sdt>
      <w:sdtPr>
        <w:rPr>
          <w:color w:val="626D71" w:themeColor="accent6"/>
        </w:rPr>
        <w:id w:val="-128842180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626D71" w:themeColor="accent6"/>
            </w:rPr>
            <w:id w:val="-1731067367"/>
            <w:docPartObj>
              <w:docPartGallery w:val="Page Numbers (Top of Page)"/>
              <w:docPartUnique/>
            </w:docPartObj>
          </w:sdtPr>
          <w:sdtEndPr/>
          <w:sdtContent>
            <w:r w:rsidR="00E81CCB">
              <w:rPr>
                <w:color w:val="626D71" w:themeColor="accent6"/>
              </w:rPr>
              <w:t xml:space="preserve">OSPI </w:t>
            </w:r>
            <w:r w:rsidR="00E81CCB" w:rsidRPr="00D7192A">
              <w:rPr>
                <w:color w:val="626D71" w:themeColor="accent6"/>
              </w:rPr>
              <w:t xml:space="preserve">RFP No. </w:t>
            </w:r>
            <w:r w:rsidR="00E81CCB">
              <w:rPr>
                <w:color w:val="626D71" w:themeColor="accent6"/>
              </w:rPr>
              <w:t>2024-20 | Addendum 02</w:t>
            </w:r>
            <w:r w:rsidR="00E81CCB">
              <w:rPr>
                <w:color w:val="626D71" w:themeColor="accent6"/>
              </w:rPr>
              <w:tab/>
            </w:r>
            <w:r w:rsidR="00E81CCB" w:rsidRPr="00D7192A">
              <w:rPr>
                <w:color w:val="626D71" w:themeColor="accent6"/>
              </w:rPr>
              <w:tab/>
              <w:t xml:space="preserve">Page </w:t>
            </w:r>
            <w:r w:rsidR="00E81CCB" w:rsidRPr="00D7192A">
              <w:rPr>
                <w:b/>
                <w:bCs/>
                <w:color w:val="626D71" w:themeColor="accent6"/>
                <w:sz w:val="24"/>
                <w:szCs w:val="24"/>
              </w:rPr>
              <w:fldChar w:fldCharType="begin"/>
            </w:r>
            <w:r w:rsidR="00E81CCB" w:rsidRPr="00D7192A">
              <w:rPr>
                <w:b/>
                <w:bCs/>
                <w:color w:val="626D71" w:themeColor="accent6"/>
              </w:rPr>
              <w:instrText xml:space="preserve"> PAGE </w:instrText>
            </w:r>
            <w:r w:rsidR="00E81CCB" w:rsidRPr="00D7192A">
              <w:rPr>
                <w:b/>
                <w:bCs/>
                <w:color w:val="626D71" w:themeColor="accent6"/>
                <w:sz w:val="24"/>
                <w:szCs w:val="24"/>
              </w:rPr>
              <w:fldChar w:fldCharType="separate"/>
            </w:r>
            <w:r w:rsidR="00E81CCB">
              <w:rPr>
                <w:b/>
                <w:bCs/>
                <w:color w:val="626D71" w:themeColor="accent6"/>
                <w:sz w:val="24"/>
                <w:szCs w:val="24"/>
              </w:rPr>
              <w:t>1</w:t>
            </w:r>
            <w:r w:rsidR="00E81CCB" w:rsidRPr="00D7192A">
              <w:rPr>
                <w:b/>
                <w:bCs/>
                <w:color w:val="626D71" w:themeColor="accent6"/>
                <w:sz w:val="24"/>
                <w:szCs w:val="24"/>
              </w:rPr>
              <w:fldChar w:fldCharType="end"/>
            </w:r>
            <w:r w:rsidR="00E81CCB" w:rsidRPr="00D7192A">
              <w:rPr>
                <w:color w:val="626D71" w:themeColor="accent6"/>
              </w:rPr>
              <w:t xml:space="preserve"> of </w:t>
            </w:r>
            <w:r w:rsidR="00E81CCB" w:rsidRPr="00D7192A">
              <w:rPr>
                <w:b/>
                <w:bCs/>
                <w:color w:val="626D71" w:themeColor="accent6"/>
                <w:sz w:val="24"/>
                <w:szCs w:val="24"/>
              </w:rPr>
              <w:fldChar w:fldCharType="begin"/>
            </w:r>
            <w:r w:rsidR="00E81CCB" w:rsidRPr="00D7192A">
              <w:rPr>
                <w:b/>
                <w:bCs/>
                <w:color w:val="626D71" w:themeColor="accent6"/>
              </w:rPr>
              <w:instrText xml:space="preserve"> NUMPAGES  </w:instrText>
            </w:r>
            <w:r w:rsidR="00E81CCB" w:rsidRPr="00D7192A">
              <w:rPr>
                <w:b/>
                <w:bCs/>
                <w:color w:val="626D71" w:themeColor="accent6"/>
                <w:sz w:val="24"/>
                <w:szCs w:val="24"/>
              </w:rPr>
              <w:fldChar w:fldCharType="separate"/>
            </w:r>
            <w:r w:rsidR="00E81CCB">
              <w:rPr>
                <w:b/>
                <w:bCs/>
                <w:color w:val="626D71" w:themeColor="accent6"/>
                <w:sz w:val="24"/>
                <w:szCs w:val="24"/>
              </w:rPr>
              <w:t>2</w:t>
            </w:r>
            <w:r w:rsidR="00E81CCB" w:rsidRPr="00D7192A">
              <w:rPr>
                <w:b/>
                <w:bCs/>
                <w:color w:val="626D71" w:themeColor="accent6"/>
                <w:sz w:val="24"/>
                <w:szCs w:val="24"/>
              </w:rPr>
              <w:fldChar w:fldCharType="end"/>
            </w:r>
          </w:sdtContent>
        </w:sdt>
      </w:sdtContent>
    </w:sdt>
  </w:p>
  <w:p w14:paraId="76F613D3" w14:textId="45AA9209" w:rsidR="00AC3EDD" w:rsidRDefault="00AC3E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B66B7" w14:textId="77777777" w:rsidR="00AC3EDD" w:rsidRDefault="00AC3EDD">
    <w:pPr>
      <w:pStyle w:val="Footer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DDCE8" w14:textId="77777777" w:rsidR="00B76F83" w:rsidRDefault="00B76F83" w:rsidP="006059B4">
      <w:pPr>
        <w:spacing w:after="0" w:line="240" w:lineRule="auto"/>
      </w:pPr>
      <w:r>
        <w:separator/>
      </w:r>
    </w:p>
  </w:footnote>
  <w:footnote w:type="continuationSeparator" w:id="0">
    <w:p w14:paraId="6FC1F82C" w14:textId="77777777" w:rsidR="00B76F83" w:rsidRDefault="00B76F83" w:rsidP="00605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C4622" w14:textId="77777777" w:rsidR="00AC3EDD" w:rsidRDefault="00AC3EDD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B955DFD" wp14:editId="0C43931F">
          <wp:simplePos x="0" y="0"/>
          <wp:positionH relativeFrom="column">
            <wp:posOffset>-452755</wp:posOffset>
          </wp:positionH>
          <wp:positionV relativeFrom="page">
            <wp:posOffset>8564</wp:posOffset>
          </wp:positionV>
          <wp:extent cx="7759700" cy="10041890"/>
          <wp:effectExtent l="0" t="0" r="0" b="0"/>
          <wp:wrapNone/>
          <wp:docPr id="29" name="Picture 29" title="Decorativ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nePager-FAQ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004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6916"/>
    <w:multiLevelType w:val="multilevel"/>
    <w:tmpl w:val="9AF0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B1AB9"/>
    <w:multiLevelType w:val="hybridMultilevel"/>
    <w:tmpl w:val="B6FEB6E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1F61F49"/>
    <w:multiLevelType w:val="multilevel"/>
    <w:tmpl w:val="F9EC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E34CF"/>
    <w:multiLevelType w:val="hybridMultilevel"/>
    <w:tmpl w:val="50263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8598B"/>
    <w:multiLevelType w:val="hybridMultilevel"/>
    <w:tmpl w:val="C7C8C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3218B"/>
    <w:multiLevelType w:val="hybridMultilevel"/>
    <w:tmpl w:val="8292A484"/>
    <w:lvl w:ilvl="0" w:tplc="1E4A78D2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6625E"/>
    <w:multiLevelType w:val="hybridMultilevel"/>
    <w:tmpl w:val="D93EAE94"/>
    <w:lvl w:ilvl="0" w:tplc="38545150">
      <w:start w:val="1"/>
      <w:numFmt w:val="decimal"/>
      <w:lvlText w:val="B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81C03"/>
    <w:multiLevelType w:val="hybridMultilevel"/>
    <w:tmpl w:val="8CDA0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095108">
    <w:abstractNumId w:val="7"/>
  </w:num>
  <w:num w:numId="2" w16cid:durableId="1720662868">
    <w:abstractNumId w:val="3"/>
  </w:num>
  <w:num w:numId="3" w16cid:durableId="1413239052">
    <w:abstractNumId w:val="1"/>
  </w:num>
  <w:num w:numId="4" w16cid:durableId="821429809">
    <w:abstractNumId w:val="4"/>
  </w:num>
  <w:num w:numId="5" w16cid:durableId="18393495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9167255">
    <w:abstractNumId w:val="5"/>
  </w:num>
  <w:num w:numId="7" w16cid:durableId="943414294">
    <w:abstractNumId w:val="5"/>
  </w:num>
  <w:num w:numId="8" w16cid:durableId="1493717366">
    <w:abstractNumId w:val="2"/>
  </w:num>
  <w:num w:numId="9" w16cid:durableId="1605880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F83"/>
    <w:rsid w:val="00040913"/>
    <w:rsid w:val="00087A97"/>
    <w:rsid w:val="000A00CD"/>
    <w:rsid w:val="000E2A56"/>
    <w:rsid w:val="000E6A32"/>
    <w:rsid w:val="0014387B"/>
    <w:rsid w:val="001535BD"/>
    <w:rsid w:val="00170100"/>
    <w:rsid w:val="001768CA"/>
    <w:rsid w:val="001E6EBB"/>
    <w:rsid w:val="002661DD"/>
    <w:rsid w:val="002F0789"/>
    <w:rsid w:val="00324BE8"/>
    <w:rsid w:val="00346D0A"/>
    <w:rsid w:val="00385BA0"/>
    <w:rsid w:val="003C629B"/>
    <w:rsid w:val="003F3409"/>
    <w:rsid w:val="00467775"/>
    <w:rsid w:val="00486529"/>
    <w:rsid w:val="004C5638"/>
    <w:rsid w:val="004D42A8"/>
    <w:rsid w:val="0056450F"/>
    <w:rsid w:val="005F0E04"/>
    <w:rsid w:val="005F2353"/>
    <w:rsid w:val="005F4527"/>
    <w:rsid w:val="006059B4"/>
    <w:rsid w:val="00660690"/>
    <w:rsid w:val="006A03B8"/>
    <w:rsid w:val="006A1D9D"/>
    <w:rsid w:val="006E72DF"/>
    <w:rsid w:val="007272D5"/>
    <w:rsid w:val="00742D76"/>
    <w:rsid w:val="00747C3D"/>
    <w:rsid w:val="00843A13"/>
    <w:rsid w:val="00875F41"/>
    <w:rsid w:val="00892F71"/>
    <w:rsid w:val="008B59B0"/>
    <w:rsid w:val="008F7C5D"/>
    <w:rsid w:val="00931FAE"/>
    <w:rsid w:val="00950B4D"/>
    <w:rsid w:val="00965211"/>
    <w:rsid w:val="009A28A0"/>
    <w:rsid w:val="009D4005"/>
    <w:rsid w:val="009E2C51"/>
    <w:rsid w:val="009F3874"/>
    <w:rsid w:val="00A3164A"/>
    <w:rsid w:val="00A4763C"/>
    <w:rsid w:val="00A90134"/>
    <w:rsid w:val="00A9744C"/>
    <w:rsid w:val="00AC3EDD"/>
    <w:rsid w:val="00B76F83"/>
    <w:rsid w:val="00BF5CB3"/>
    <w:rsid w:val="00C66157"/>
    <w:rsid w:val="00C92208"/>
    <w:rsid w:val="00CB23F6"/>
    <w:rsid w:val="00D17696"/>
    <w:rsid w:val="00D7164C"/>
    <w:rsid w:val="00DA5583"/>
    <w:rsid w:val="00DD1F16"/>
    <w:rsid w:val="00DF08C4"/>
    <w:rsid w:val="00E81CCB"/>
    <w:rsid w:val="00EF70BA"/>
    <w:rsid w:val="00F3071D"/>
    <w:rsid w:val="00F74174"/>
    <w:rsid w:val="00FC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E6B9433"/>
  <w15:chartTrackingRefBased/>
  <w15:docId w15:val="{3F0040DE-0DF3-4BB5-8321-AB1C7D73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134"/>
  </w:style>
  <w:style w:type="paragraph" w:styleId="Heading1">
    <w:name w:val="heading 1"/>
    <w:basedOn w:val="Normal"/>
    <w:next w:val="Normal"/>
    <w:link w:val="Heading1Char"/>
    <w:uiPriority w:val="9"/>
    <w:qFormat/>
    <w:rsid w:val="00A90134"/>
    <w:pPr>
      <w:keepNext/>
      <w:keepLines/>
      <w:spacing w:before="240" w:after="0"/>
      <w:outlineLvl w:val="0"/>
    </w:pPr>
    <w:rPr>
      <w:rFonts w:ascii="Segoe UI Semibold" w:eastAsiaTheme="majorEastAsia" w:hAnsi="Segoe UI Semibold" w:cs="Segoe UI Semibold"/>
      <w:color w:val="0D5761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134"/>
    <w:pPr>
      <w:keepNext/>
      <w:keepLines/>
      <w:spacing w:before="40" w:after="0"/>
      <w:outlineLvl w:val="1"/>
    </w:pPr>
    <w:rPr>
      <w:rFonts w:ascii="Segoe UI Semibold" w:eastAsiaTheme="majorEastAsia" w:hAnsi="Segoe UI Semibold" w:cs="Segoe UI Semibold"/>
      <w:color w:val="68829E" w:themeColor="accent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7C5D"/>
    <w:pPr>
      <w:keepNext/>
      <w:keepLines/>
      <w:spacing w:before="40" w:after="0"/>
      <w:outlineLvl w:val="2"/>
    </w:pPr>
    <w:rPr>
      <w:rFonts w:ascii="Segoe UI Semibold" w:eastAsiaTheme="majorEastAsia" w:hAnsi="Segoe UI Semibold" w:cs="Segoe UI Semibold"/>
      <w:color w:val="40403D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C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3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urcesHeader">
    <w:name w:val="Resources Header"/>
    <w:basedOn w:val="Normal"/>
    <w:uiPriority w:val="1"/>
    <w:qFormat/>
    <w:rsid w:val="00A90134"/>
    <w:pPr>
      <w:widowControl w:val="0"/>
      <w:autoSpaceDE w:val="0"/>
      <w:autoSpaceDN w:val="0"/>
      <w:spacing w:before="296" w:after="0" w:line="240" w:lineRule="auto"/>
      <w:ind w:left="103"/>
    </w:pPr>
    <w:rPr>
      <w:rFonts w:eastAsia="Segoe UI"/>
      <w:noProof/>
      <w:lang w:bidi="pa-IN"/>
    </w:rPr>
  </w:style>
  <w:style w:type="paragraph" w:styleId="ListParagraph">
    <w:name w:val="List Paragraph"/>
    <w:basedOn w:val="Normal"/>
    <w:uiPriority w:val="34"/>
    <w:qFormat/>
    <w:rsid w:val="00A901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0134"/>
    <w:rPr>
      <w:rFonts w:ascii="Segoe UI Semibold" w:eastAsiaTheme="majorEastAsia" w:hAnsi="Segoe UI Semibold" w:cs="Segoe UI Semibold"/>
      <w:color w:val="0D5761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0134"/>
    <w:rPr>
      <w:rFonts w:ascii="Segoe UI Semibold" w:eastAsiaTheme="majorEastAsia" w:hAnsi="Segoe UI Semibold" w:cs="Segoe UI Semibold"/>
      <w:color w:val="68829E" w:themeColor="accent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F7C5D"/>
    <w:rPr>
      <w:rFonts w:ascii="Segoe UI Semibold" w:eastAsiaTheme="majorEastAsia" w:hAnsi="Segoe UI Semibold" w:cs="Segoe UI Semibold"/>
      <w:color w:val="40403D" w:themeColor="tex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90134"/>
    <w:rPr>
      <w:rFonts w:ascii="Segoe UI Semibold" w:hAnsi="Segoe UI Semibold" w:cs="Segoe UI Semibold"/>
      <w:color w:val="40403D" w:themeColor="text2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A90134"/>
    <w:rPr>
      <w:rFonts w:ascii="Segoe UI Semibold" w:hAnsi="Segoe UI Semibold" w:cs="Segoe UI Semibold"/>
      <w:color w:val="40403D" w:themeColor="text2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605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9B4"/>
  </w:style>
  <w:style w:type="paragraph" w:styleId="Footer">
    <w:name w:val="footer"/>
    <w:basedOn w:val="Normal"/>
    <w:link w:val="FooterChar"/>
    <w:uiPriority w:val="99"/>
    <w:unhideWhenUsed/>
    <w:rsid w:val="00605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9B4"/>
  </w:style>
  <w:style w:type="paragraph" w:styleId="BalloonText">
    <w:name w:val="Balloon Text"/>
    <w:basedOn w:val="Normal"/>
    <w:link w:val="BalloonTextChar"/>
    <w:uiPriority w:val="99"/>
    <w:semiHidden/>
    <w:unhideWhenUsed/>
    <w:rsid w:val="00AC3EDD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EDD"/>
    <w:rPr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C5D"/>
    <w:rPr>
      <w:rFonts w:asciiTheme="majorHAnsi" w:eastAsiaTheme="majorEastAsia" w:hAnsiTheme="majorHAnsi" w:cstheme="majorBidi"/>
      <w:i/>
      <w:iCs/>
      <w:color w:val="40403D" w:themeColor="text2"/>
    </w:rPr>
  </w:style>
  <w:style w:type="character" w:styleId="IntenseEmphasis">
    <w:name w:val="Intense Emphasis"/>
    <w:basedOn w:val="DefaultParagraphFont"/>
    <w:uiPriority w:val="21"/>
    <w:qFormat/>
    <w:rsid w:val="008F7C5D"/>
    <w:rPr>
      <w:i/>
      <w:iCs/>
      <w:color w:val="0D5761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C5D"/>
    <w:pPr>
      <w:pBdr>
        <w:top w:val="single" w:sz="4" w:space="10" w:color="FBC639" w:themeColor="accent1"/>
        <w:bottom w:val="single" w:sz="4" w:space="10" w:color="FBC639" w:themeColor="accent1"/>
      </w:pBdr>
      <w:spacing w:before="360" w:after="360"/>
      <w:ind w:left="864" w:right="864"/>
      <w:jc w:val="center"/>
    </w:pPr>
    <w:rPr>
      <w:i/>
      <w:iCs/>
      <w:color w:val="0D576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C5D"/>
    <w:rPr>
      <w:i/>
      <w:iCs/>
      <w:color w:val="0D5761" w:themeColor="accent2"/>
    </w:rPr>
  </w:style>
  <w:style w:type="paragraph" w:styleId="NoSpacing">
    <w:name w:val="No Spacing"/>
    <w:uiPriority w:val="1"/>
    <w:qFormat/>
    <w:rsid w:val="00747C3D"/>
    <w:pPr>
      <w:spacing w:after="0" w:line="240" w:lineRule="auto"/>
    </w:pPr>
  </w:style>
  <w:style w:type="character" w:styleId="Hyperlink">
    <w:name w:val="Hyperlink"/>
    <w:uiPriority w:val="99"/>
    <w:rsid w:val="001768CA"/>
    <w:rPr>
      <w:color w:val="0000FF"/>
      <w:u w:val="single"/>
    </w:rPr>
  </w:style>
  <w:style w:type="paragraph" w:customStyle="1" w:styleId="Default">
    <w:name w:val="Default"/>
    <w:rsid w:val="001768C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4387B"/>
    <w:rPr>
      <w:color w:val="C490AA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2A8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950B4D"/>
    <w:pPr>
      <w:tabs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950B4D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ontracts@K12.wa.u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pr-webs-customer.des.wa.gov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12.wa.us/about-ospi/contracting-ospi/competitive-procureme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SPI-Brand-2020">
  <a:themeElements>
    <a:clrScheme name="OSPI New Palette">
      <a:dk1>
        <a:srgbClr val="40403D"/>
      </a:dk1>
      <a:lt1>
        <a:srgbClr val="F7F5EB"/>
      </a:lt1>
      <a:dk2>
        <a:srgbClr val="40403D"/>
      </a:dk2>
      <a:lt2>
        <a:srgbClr val="F7F5EB"/>
      </a:lt2>
      <a:accent1>
        <a:srgbClr val="FBC639"/>
      </a:accent1>
      <a:accent2>
        <a:srgbClr val="0D5761"/>
      </a:accent2>
      <a:accent3>
        <a:srgbClr val="8CB5AB"/>
      </a:accent3>
      <a:accent4>
        <a:srgbClr val="68829E"/>
      </a:accent4>
      <a:accent5>
        <a:srgbClr val="6FB5BF"/>
      </a:accent5>
      <a:accent6>
        <a:srgbClr val="626D71"/>
      </a:accent6>
      <a:hlink>
        <a:srgbClr val="68829E"/>
      </a:hlink>
      <a:folHlink>
        <a:srgbClr val="C490A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E9A79CABB504F9298A94928D08125" ma:contentTypeVersion="1" ma:contentTypeDescription="Create a new document." ma:contentTypeScope="" ma:versionID="7c06e61c39eafb3624237f99f353457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BE223B-A987-487F-8B5D-0509AA4D49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F34061-E5FF-4DF5-8918-5DF3995886D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110DE78-EC0F-4EBC-A5CE-F09920EAB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86DD95-8AA8-4971-8CD1-E0ABDB65B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Kyla Moore</dc:creator>
  <cp:keywords/>
  <dc:description/>
  <cp:lastModifiedBy>Kyla Moore</cp:lastModifiedBy>
  <cp:revision>29</cp:revision>
  <cp:lastPrinted>2024-09-24T15:30:00Z</cp:lastPrinted>
  <dcterms:created xsi:type="dcterms:W3CDTF">2020-01-03T15:48:00Z</dcterms:created>
  <dcterms:modified xsi:type="dcterms:W3CDTF">2024-09-24T15:31:00Z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0x0101002FDE9A79CABB504F9298A94928D08125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2024-08-07T19:41:25Z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e1a27fbb-32c2-49c4-b863-920084030cfd</vt:lpwstr>
  </property>
  <property fmtid="{D5CDD505-2E9C-101B-9397-08002B2CF9AE}" pid="9" name="MSIP_Label_9145f431-4c8c-42c6-a5a5-ba6d3bdea585_ContentBits">
    <vt:lpwstr>0</vt:lpwstr>
  </property>
</Properties>
</file>