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4A741" w14:textId="5EB6641F" w:rsidR="008F4E13" w:rsidRPr="000835CE" w:rsidRDefault="008F4E13" w:rsidP="00435E15">
      <w:pPr>
        <w:spacing w:before="120" w:after="120"/>
        <w:rPr>
          <w:rFonts w:ascii="Batang" w:eastAsia="Batang" w:hAnsi="Batang" w:cs="Segoe UI"/>
          <w:sz w:val="22"/>
          <w:szCs w:val="22"/>
        </w:rPr>
      </w:pPr>
    </w:p>
    <w:p w14:paraId="48577070" w14:textId="77777777" w:rsidR="004B32D8" w:rsidRPr="000835CE" w:rsidRDefault="007B10DC" w:rsidP="00082853">
      <w:pPr>
        <w:spacing w:before="120" w:after="120" w:line="276" w:lineRule="auto"/>
        <w:rPr>
          <w:rFonts w:ascii="Batang" w:eastAsia="Batang" w:hAnsi="Batang" w:cs="Segoe UI"/>
          <w:sz w:val="22"/>
          <w:szCs w:val="22"/>
        </w:rPr>
      </w:pPr>
      <w:r w:rsidRPr="000835CE">
        <w:rPr>
          <w:rFonts w:ascii="Batang" w:eastAsia="Batang" w:hAnsi="Batang"/>
          <w:sz w:val="22"/>
        </w:rPr>
        <w:t>가족 여러분께</w:t>
      </w:r>
      <w:r w:rsidR="006214F8" w:rsidRPr="000835CE">
        <w:rPr>
          <w:rFonts w:ascii="Batang" w:eastAsia="Batang" w:hAnsi="Batang" w:cs="Segoe UI Semibold"/>
          <w:b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or actual name]"/>
            </w:textInput>
          </w:ffData>
        </w:fldChar>
      </w:r>
      <w:r w:rsidR="006214F8" w:rsidRPr="000835CE">
        <w:rPr>
          <w:rFonts w:ascii="Batang" w:eastAsia="Batang" w:hAnsi="Batang" w:cs="Segoe UI Semibold"/>
          <w:b/>
          <w:color w:val="000000" w:themeColor="text1"/>
          <w:sz w:val="22"/>
          <w:szCs w:val="22"/>
        </w:rPr>
        <w:instrText xml:space="preserve"> FORMTEXT </w:instrText>
      </w:r>
      <w:r w:rsidR="006214F8" w:rsidRPr="000835CE">
        <w:rPr>
          <w:rFonts w:ascii="Batang" w:eastAsia="Batang" w:hAnsi="Batang" w:cs="Segoe UI Semibold"/>
          <w:b/>
          <w:color w:val="000000" w:themeColor="text1"/>
          <w:sz w:val="22"/>
          <w:szCs w:val="22"/>
        </w:rPr>
      </w:r>
      <w:r w:rsidR="006214F8" w:rsidRPr="000835CE">
        <w:rPr>
          <w:rFonts w:ascii="Batang" w:eastAsia="Batang" w:hAnsi="Batang" w:cs="Segoe UI Semibold"/>
          <w:b/>
          <w:color w:val="000000" w:themeColor="text1"/>
          <w:sz w:val="22"/>
          <w:szCs w:val="22"/>
        </w:rPr>
        <w:fldChar w:fldCharType="separate"/>
      </w:r>
      <w:r w:rsidR="006214F8" w:rsidRPr="000835CE">
        <w:rPr>
          <w:rFonts w:ascii="Batang" w:eastAsia="Batang" w:hAnsi="Batang"/>
          <w:b/>
          <w:color w:val="000000" w:themeColor="text1"/>
          <w:sz w:val="22"/>
          <w:szCs w:val="22"/>
        </w:rPr>
        <w:t>[or actual name]</w:t>
      </w:r>
      <w:r w:rsidR="006214F8" w:rsidRPr="000835CE">
        <w:rPr>
          <w:rFonts w:ascii="Batang" w:eastAsia="Batang" w:hAnsi="Batang" w:cs="Segoe UI Semibold"/>
          <w:b/>
          <w:color w:val="000000" w:themeColor="text1"/>
          <w:sz w:val="22"/>
          <w:szCs w:val="22"/>
        </w:rPr>
        <w:fldChar w:fldCharType="end"/>
      </w:r>
      <w:r w:rsidRPr="000835CE">
        <w:rPr>
          <w:rFonts w:ascii="Batang" w:eastAsia="Batang" w:hAnsi="Batang"/>
          <w:sz w:val="22"/>
        </w:rPr>
        <w:t>,</w:t>
      </w:r>
    </w:p>
    <w:p w14:paraId="7A200D90" w14:textId="17A82C75" w:rsidR="00872500" w:rsidRPr="000835CE" w:rsidRDefault="00AC1CAD" w:rsidP="00AC1CAD">
      <w:pPr>
        <w:spacing w:before="120" w:line="276" w:lineRule="auto"/>
        <w:rPr>
          <w:rFonts w:ascii="Batang" w:eastAsia="Batang" w:hAnsi="Batang" w:cs="Segoe UI"/>
          <w:sz w:val="22"/>
          <w:szCs w:val="22"/>
        </w:rPr>
      </w:pPr>
      <w:r w:rsidRPr="000835CE">
        <w:rPr>
          <w:rFonts w:ascii="Batang" w:eastAsia="Batang" w:hAnsi="Batang"/>
          <w:sz w:val="22"/>
        </w:rPr>
        <w:t>올봄, 워싱턴주 공립학교 3~8학년 및 10학년 학생은 스마터 밸런스</w:t>
      </w:r>
      <w:r w:rsidRPr="000835CE">
        <w:rPr>
          <w:rFonts w:ascii="Segoe UI" w:eastAsia="Batang" w:hAnsi="Segoe UI" w:cs="Segoe UI"/>
          <w:sz w:val="22"/>
        </w:rPr>
        <w:t>(Smarter Balanced)</w:t>
      </w:r>
      <w:r w:rsidRPr="000835CE">
        <w:rPr>
          <w:rFonts w:ascii="Batang" w:eastAsia="Batang" w:hAnsi="Batang"/>
          <w:sz w:val="22"/>
        </w:rPr>
        <w:t xml:space="preserve"> 또는 워싱턴주 교육 및 평가 접근</w:t>
      </w:r>
      <w:r w:rsidRPr="000835CE">
        <w:rPr>
          <w:rFonts w:ascii="Segoe UI" w:eastAsia="Batang" w:hAnsi="Segoe UI" w:cs="Segoe UI"/>
          <w:sz w:val="22"/>
        </w:rPr>
        <w:t>(Washington Access to Instruction &amp; Measurement, WA-AIM)</w:t>
      </w:r>
      <w:r w:rsidRPr="000835CE">
        <w:rPr>
          <w:rFonts w:ascii="Batang" w:eastAsia="Batang" w:hAnsi="Batang"/>
          <w:sz w:val="22"/>
        </w:rPr>
        <w:t xml:space="preserve"> 영어 언어 능력(English language arts, ELA) 및 수학 시험을 치렀습니다. 5학년, 8학년, 11학년 학생들은 워싱턴주 종합 과학 평가</w:t>
      </w:r>
      <w:r w:rsidRPr="000835CE">
        <w:rPr>
          <w:rFonts w:ascii="Segoe UI" w:eastAsia="Batang" w:hAnsi="Segoe UI" w:cs="Segoe UI"/>
          <w:sz w:val="22"/>
        </w:rPr>
        <w:t>(Washington Comprehensive Assessment of Science)</w:t>
      </w:r>
      <w:r w:rsidRPr="000835CE">
        <w:rPr>
          <w:rFonts w:ascii="Batang" w:eastAsia="Batang" w:hAnsi="Batang"/>
          <w:sz w:val="22"/>
        </w:rPr>
        <w:t xml:space="preserve"> 또는 </w:t>
      </w:r>
      <w:r w:rsidRPr="000835CE">
        <w:rPr>
          <w:rFonts w:ascii="Segoe UI" w:eastAsia="Batang" w:hAnsi="Segoe UI" w:cs="Segoe UI"/>
          <w:sz w:val="22"/>
        </w:rPr>
        <w:t>WA-AIM</w:t>
      </w:r>
      <w:r w:rsidRPr="000835CE">
        <w:rPr>
          <w:rFonts w:ascii="Batang" w:eastAsia="Batang" w:hAnsi="Batang"/>
          <w:sz w:val="22"/>
        </w:rPr>
        <w:t xml:space="preserve"> 과학 시험도 치렀습니다. 학생의 2024년 주 시험 결과를 동봉/첨부합니다. </w:t>
      </w:r>
      <w:r w:rsidR="00872500" w:rsidRPr="000835CE">
        <w:rPr>
          <w:rFonts w:ascii="Batang" w:eastAsia="Batang" w:hAnsi="Batang" w:cs="Segoe UI"/>
          <w:b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Select: method of including test results]"/>
            </w:textInput>
          </w:ffData>
        </w:fldChar>
      </w:r>
      <w:r w:rsidR="00872500" w:rsidRPr="000835CE">
        <w:rPr>
          <w:rFonts w:ascii="Batang" w:eastAsia="Batang" w:hAnsi="Batang" w:cs="Segoe UI"/>
          <w:b/>
          <w:color w:val="000000" w:themeColor="text1"/>
          <w:sz w:val="22"/>
          <w:szCs w:val="22"/>
        </w:rPr>
        <w:instrText xml:space="preserve"> FORMTEXT </w:instrText>
      </w:r>
      <w:r w:rsidR="00872500" w:rsidRPr="000835CE">
        <w:rPr>
          <w:rFonts w:ascii="Batang" w:eastAsia="Batang" w:hAnsi="Batang" w:cs="Segoe UI"/>
          <w:b/>
          <w:color w:val="000000" w:themeColor="text1"/>
          <w:sz w:val="22"/>
          <w:szCs w:val="22"/>
        </w:rPr>
      </w:r>
      <w:r w:rsidR="00872500" w:rsidRPr="000835CE">
        <w:rPr>
          <w:rFonts w:ascii="Batang" w:eastAsia="Batang" w:hAnsi="Batang" w:cs="Segoe UI"/>
          <w:b/>
          <w:color w:val="000000" w:themeColor="text1"/>
          <w:sz w:val="22"/>
          <w:szCs w:val="22"/>
        </w:rPr>
        <w:fldChar w:fldCharType="separate"/>
      </w:r>
      <w:r w:rsidR="00872500" w:rsidRPr="000835CE">
        <w:rPr>
          <w:rFonts w:ascii="Batang" w:eastAsia="Batang" w:hAnsi="Batang"/>
          <w:b/>
          <w:color w:val="000000" w:themeColor="text1"/>
          <w:sz w:val="22"/>
          <w:szCs w:val="22"/>
        </w:rPr>
        <w:t>[Select: method of including test results]</w:t>
      </w:r>
      <w:r w:rsidR="00872500" w:rsidRPr="000835CE">
        <w:rPr>
          <w:rFonts w:ascii="Batang" w:eastAsia="Batang" w:hAnsi="Batang" w:cs="Segoe UI"/>
          <w:b/>
          <w:color w:val="000000" w:themeColor="text1"/>
          <w:sz w:val="22"/>
          <w:szCs w:val="22"/>
        </w:rPr>
        <w:fldChar w:fldCharType="end"/>
      </w:r>
    </w:p>
    <w:p w14:paraId="6B109B3C" w14:textId="11CB074E" w:rsidR="2EEE64C5" w:rsidRPr="000835CE" w:rsidRDefault="2EEE64C5" w:rsidP="5DE4D626">
      <w:pPr>
        <w:spacing w:before="120" w:line="276" w:lineRule="auto"/>
        <w:rPr>
          <w:rFonts w:ascii="Batang" w:eastAsia="Batang" w:hAnsi="Batang" w:cs="Segoe UI"/>
          <w:sz w:val="22"/>
          <w:szCs w:val="22"/>
        </w:rPr>
      </w:pPr>
      <w:r w:rsidRPr="000835CE">
        <w:rPr>
          <w:rFonts w:ascii="Batang" w:eastAsia="Batang" w:hAnsi="Batang"/>
          <w:color w:val="000000" w:themeColor="text1"/>
          <w:sz w:val="22"/>
        </w:rPr>
        <w:t xml:space="preserve">이 시험의 결과는 </w:t>
      </w:r>
      <w:r w:rsidRPr="000835CE">
        <w:rPr>
          <w:rFonts w:ascii="Batang" w:eastAsia="Batang" w:hAnsi="Batang"/>
          <w:color w:val="333333"/>
          <w:sz w:val="22"/>
          <w:szCs w:val="22"/>
        </w:rPr>
        <w:t>수학, 영어, 과학 분야의 학년 수준 학습 목표와 관련하여 학생들의 학습 수준을 파악하는 다양한 방법 중 하나입니다.</w:t>
      </w:r>
      <w:r w:rsidRPr="000835CE">
        <w:rPr>
          <w:rFonts w:ascii="Batang" w:eastAsia="Batang" w:hAnsi="Batang"/>
          <w:color w:val="000000" w:themeColor="text1"/>
          <w:sz w:val="22"/>
        </w:rPr>
        <w:t xml:space="preserve"> 10학년 학생의 경우 스마터 밸런스 또는 WA-AIM 시험을 졸업 과정에서 활용할 수도 있습니다. </w:t>
      </w:r>
      <w:r w:rsidR="7375AE38" w:rsidRPr="000835CE">
        <w:rPr>
          <w:rFonts w:ascii="Batang" w:eastAsia="Batang" w:hAnsi="Batang"/>
          <w:sz w:val="22"/>
          <w:szCs w:val="22"/>
        </w:rPr>
        <w:t>주 평가 결과는 모두가 협력하여 학생의 학습에 도움이 될 만한 추가 지원이나 이수 기간 단축 기회를 진행하는 데 도움이 될 수 있습니다. 또한 이 평가 결과는 학군 및 주에서 모든 학생의 학습 요구를 충족하기 위해 어떤 활동을 하는지 파악하는 데 필요한 주 및 연방 요건을 충족하며 지도를 개선하는 데 도움이 됩니다.</w:t>
      </w:r>
    </w:p>
    <w:p w14:paraId="6E2258DE" w14:textId="745FB593" w:rsidR="007427C4" w:rsidRPr="000835CE" w:rsidRDefault="00021558" w:rsidP="00082853">
      <w:pPr>
        <w:spacing w:before="120" w:after="120" w:line="276" w:lineRule="auto"/>
        <w:rPr>
          <w:rFonts w:ascii="Batang" w:eastAsia="Batang" w:hAnsi="Batang" w:cs="Segoe UI Semibold"/>
          <w:bCs/>
          <w:color w:val="000000" w:themeColor="text1"/>
          <w:sz w:val="22"/>
          <w:szCs w:val="22"/>
        </w:rPr>
      </w:pPr>
      <w:r w:rsidRPr="000835CE">
        <w:rPr>
          <w:rFonts w:ascii="Batang" w:eastAsia="Batang" w:hAnsi="Batang"/>
          <w:sz w:val="22"/>
        </w:rPr>
        <w:t xml:space="preserve">학생의 시험 성적에 대해 질문이 있는 경우, 학생의 교사와 상담하십시오. 학생의 성적표에 대한 질문이 있는 경우, 문의해 주시기를 바랍니다. </w:t>
      </w:r>
      <w:r w:rsidRPr="000835CE">
        <w:rPr>
          <w:rFonts w:ascii="Batang" w:eastAsia="Batang" w:hAnsi="Batang" w:cs="Segoe UI Semibold"/>
          <w:b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sert: name and contact information]"/>
            </w:textInput>
          </w:ffData>
        </w:fldChar>
      </w:r>
      <w:r w:rsidRPr="000835CE">
        <w:rPr>
          <w:rFonts w:ascii="Batang" w:eastAsia="Batang" w:hAnsi="Batang" w:cs="Segoe UI Semibold"/>
          <w:b/>
          <w:color w:val="000000" w:themeColor="text1"/>
          <w:sz w:val="22"/>
          <w:szCs w:val="22"/>
        </w:rPr>
        <w:instrText xml:space="preserve"> FORMTEXT </w:instrText>
      </w:r>
      <w:r w:rsidRPr="000835CE">
        <w:rPr>
          <w:rFonts w:ascii="Batang" w:eastAsia="Batang" w:hAnsi="Batang" w:cs="Segoe UI Semibold"/>
          <w:b/>
          <w:color w:val="000000" w:themeColor="text1"/>
          <w:sz w:val="22"/>
          <w:szCs w:val="22"/>
        </w:rPr>
      </w:r>
      <w:r w:rsidRPr="000835CE">
        <w:rPr>
          <w:rFonts w:ascii="Batang" w:eastAsia="Batang" w:hAnsi="Batang" w:cs="Segoe UI Semibold"/>
          <w:b/>
          <w:color w:val="000000" w:themeColor="text1"/>
          <w:sz w:val="22"/>
          <w:szCs w:val="22"/>
        </w:rPr>
        <w:fldChar w:fldCharType="separate"/>
      </w:r>
      <w:r w:rsidRPr="000835CE">
        <w:rPr>
          <w:rFonts w:ascii="Batang" w:eastAsia="Batang" w:hAnsi="Batang"/>
          <w:b/>
          <w:color w:val="000000" w:themeColor="text1"/>
          <w:sz w:val="22"/>
          <w:szCs w:val="22"/>
        </w:rPr>
        <w:t>[Insert: name and contact information]</w:t>
      </w:r>
      <w:r w:rsidRPr="000835CE">
        <w:rPr>
          <w:rFonts w:ascii="Batang" w:eastAsia="Batang" w:hAnsi="Batang" w:cs="Segoe UI Semibold"/>
          <w:b/>
          <w:color w:val="000000" w:themeColor="text1"/>
          <w:sz w:val="22"/>
          <w:szCs w:val="22"/>
        </w:rPr>
        <w:fldChar w:fldCharType="end"/>
      </w:r>
    </w:p>
    <w:p w14:paraId="281B3BFB" w14:textId="2D0D78D2" w:rsidR="00021558" w:rsidRPr="000835CE" w:rsidRDefault="007922D5" w:rsidP="00AF51CE">
      <w:pPr>
        <w:rPr>
          <w:rFonts w:ascii="Batang" w:eastAsia="Batang" w:hAnsi="Batang"/>
          <w:sz w:val="22"/>
          <w:szCs w:val="22"/>
        </w:rPr>
      </w:pPr>
      <w:r w:rsidRPr="000835CE">
        <w:rPr>
          <w:rFonts w:ascii="Batang" w:eastAsia="Batang" w:hAnsi="Batang"/>
          <w:sz w:val="22"/>
        </w:rPr>
        <w:t xml:space="preserve">주 시험 및 주 시험에서 평가하는 학습 기준에 대한 자세한 내용은 </w:t>
      </w:r>
      <w:hyperlink r:id="rId10" w:history="1">
        <w:r w:rsidRPr="000835CE">
          <w:rPr>
            <w:rStyle w:val="Hyperlink"/>
            <w:rFonts w:ascii="Batang" w:eastAsia="Batang" w:hAnsi="Batang"/>
          </w:rPr>
          <w:t>평가 자료</w:t>
        </w:r>
      </w:hyperlink>
      <w:r w:rsidRPr="000835CE">
        <w:rPr>
          <w:rFonts w:ascii="Batang" w:eastAsia="Batang" w:hAnsi="Batang"/>
          <w:sz w:val="22"/>
        </w:rPr>
        <w:t xml:space="preserve">, </w:t>
      </w:r>
      <w:hyperlink r:id="rId11" w:history="1">
        <w:r w:rsidRPr="000835CE">
          <w:rPr>
            <w:rStyle w:val="Hyperlink"/>
            <w:rFonts w:ascii="Batang" w:eastAsia="Batang" w:hAnsi="Batang"/>
          </w:rPr>
          <w:t>Starting Smarter</w:t>
        </w:r>
      </w:hyperlink>
      <w:r w:rsidR="00AF51CE" w:rsidRPr="000835CE">
        <w:rPr>
          <w:rFonts w:ascii="Batang" w:eastAsia="Batang" w:hAnsi="Batang"/>
        </w:rPr>
        <w:t>,</w:t>
      </w:r>
      <w:r w:rsidRPr="000835CE">
        <w:rPr>
          <w:rFonts w:ascii="Batang" w:eastAsia="Batang" w:hAnsi="Batang"/>
          <w:sz w:val="22"/>
        </w:rPr>
        <w:t xml:space="preserve"> </w:t>
      </w:r>
      <w:hyperlink r:id="rId12" w:history="1">
        <w:r w:rsidRPr="000835CE">
          <w:rPr>
            <w:rStyle w:val="Hyperlink"/>
            <w:rFonts w:ascii="Batang" w:eastAsia="Batang" w:hAnsi="Batang"/>
          </w:rPr>
          <w:t>주 시험</w:t>
        </w:r>
      </w:hyperlink>
      <w:r w:rsidRPr="000835CE">
        <w:rPr>
          <w:rFonts w:ascii="Batang" w:eastAsia="Batang" w:hAnsi="Batang"/>
          <w:sz w:val="22"/>
        </w:rPr>
        <w:t xml:space="preserve"> 웹사이트에서 확인할 수 있습니다.</w:t>
      </w:r>
    </w:p>
    <w:p w14:paraId="37D8CA13" w14:textId="77777777" w:rsidR="00021558" w:rsidRPr="000835CE" w:rsidRDefault="00021558" w:rsidP="00082853">
      <w:pPr>
        <w:spacing w:before="120" w:after="120" w:line="276" w:lineRule="auto"/>
        <w:rPr>
          <w:rFonts w:ascii="Batang" w:eastAsia="Batang" w:hAnsi="Batang" w:cs="Segoe UI Semibold"/>
          <w:b/>
          <w:color w:val="000000" w:themeColor="text1"/>
          <w:sz w:val="22"/>
          <w:szCs w:val="22"/>
        </w:rPr>
      </w:pPr>
      <w:r w:rsidRPr="000835CE">
        <w:rPr>
          <w:rFonts w:ascii="Batang" w:eastAsia="Batang" w:hAnsi="Batang" w:cs="Segoe UI Semibold"/>
          <w:b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sert: School’s performance and any planned efforts to help students with skills]"/>
            </w:textInput>
          </w:ffData>
        </w:fldChar>
      </w:r>
      <w:r w:rsidRPr="000835CE">
        <w:rPr>
          <w:rFonts w:ascii="Batang" w:eastAsia="Batang" w:hAnsi="Batang" w:cs="Segoe UI Semibold"/>
          <w:b/>
          <w:color w:val="000000" w:themeColor="text1"/>
          <w:sz w:val="22"/>
          <w:szCs w:val="22"/>
        </w:rPr>
        <w:instrText xml:space="preserve"> FORMTEXT </w:instrText>
      </w:r>
      <w:r w:rsidRPr="000835CE">
        <w:rPr>
          <w:rFonts w:ascii="Batang" w:eastAsia="Batang" w:hAnsi="Batang" w:cs="Segoe UI Semibold"/>
          <w:b/>
          <w:color w:val="000000" w:themeColor="text1"/>
          <w:sz w:val="22"/>
          <w:szCs w:val="22"/>
        </w:rPr>
      </w:r>
      <w:r w:rsidRPr="000835CE">
        <w:rPr>
          <w:rFonts w:ascii="Batang" w:eastAsia="Batang" w:hAnsi="Batang" w:cs="Segoe UI Semibold"/>
          <w:b/>
          <w:color w:val="000000" w:themeColor="text1"/>
          <w:sz w:val="22"/>
          <w:szCs w:val="22"/>
        </w:rPr>
        <w:fldChar w:fldCharType="separate"/>
      </w:r>
      <w:r w:rsidRPr="000835CE">
        <w:rPr>
          <w:rFonts w:ascii="Batang" w:eastAsia="Batang" w:hAnsi="Batang"/>
          <w:b/>
          <w:color w:val="000000" w:themeColor="text1"/>
          <w:sz w:val="22"/>
          <w:szCs w:val="22"/>
        </w:rPr>
        <w:t>[Insert: School’s performance and any planned efforts to help students with skills]</w:t>
      </w:r>
      <w:r w:rsidRPr="000835CE">
        <w:rPr>
          <w:rFonts w:ascii="Batang" w:eastAsia="Batang" w:hAnsi="Batang" w:cs="Segoe UI Semibold"/>
          <w:b/>
          <w:color w:val="000000" w:themeColor="text1"/>
          <w:sz w:val="22"/>
          <w:szCs w:val="22"/>
        </w:rPr>
        <w:fldChar w:fldCharType="end"/>
      </w:r>
    </w:p>
    <w:p w14:paraId="11537FE2" w14:textId="33667023" w:rsidR="002F2FFE" w:rsidRPr="000835CE" w:rsidRDefault="006633D3" w:rsidP="006633D3">
      <w:pPr>
        <w:spacing w:line="276" w:lineRule="auto"/>
        <w:rPr>
          <w:rFonts w:ascii="Batang" w:eastAsia="Batang" w:hAnsi="Batang" w:cs="Segoe UI"/>
          <w:sz w:val="22"/>
          <w:szCs w:val="22"/>
        </w:rPr>
      </w:pPr>
      <w:r w:rsidRPr="000835CE">
        <w:rPr>
          <w:rFonts w:ascii="Batang" w:eastAsia="Batang" w:hAnsi="Batang"/>
          <w:sz w:val="22"/>
        </w:rPr>
        <w:t>저희는 학생의 학습과 성장을 중요하게 생각합니다. 전화나 이메일은 언제든지 환영합니다. 학생의 성공을 지원하기 위해 지속적으로 협력할 수 있는 최선의 아이디어가 있다면 알려주시기를 바랍니다.</w:t>
      </w:r>
    </w:p>
    <w:p w14:paraId="66976FE8" w14:textId="77777777" w:rsidR="00D526A3" w:rsidRPr="000835CE" w:rsidRDefault="00D526A3" w:rsidP="00082853">
      <w:pPr>
        <w:spacing w:before="120" w:after="120" w:line="276" w:lineRule="auto"/>
        <w:rPr>
          <w:rFonts w:ascii="Batang" w:eastAsia="Batang" w:hAnsi="Batang" w:cs="Segoe UI"/>
          <w:sz w:val="22"/>
          <w:szCs w:val="22"/>
        </w:rPr>
      </w:pPr>
      <w:r w:rsidRPr="000835CE">
        <w:rPr>
          <w:rFonts w:ascii="Batang" w:eastAsia="Batang" w:hAnsi="Batang"/>
          <w:sz w:val="22"/>
        </w:rPr>
        <w:t>감사합니다.</w:t>
      </w:r>
    </w:p>
    <w:p w14:paraId="04D34207" w14:textId="51CB8A72" w:rsidR="0037519A" w:rsidRPr="00591172" w:rsidRDefault="006214F8" w:rsidP="00591172">
      <w:pPr>
        <w:spacing w:before="360" w:after="120" w:line="276" w:lineRule="auto"/>
        <w:rPr>
          <w:rFonts w:ascii="Batang" w:eastAsia="Batang" w:hAnsi="Batang" w:cs="Segoe UI Semibold"/>
          <w:b/>
          <w:color w:val="000000" w:themeColor="text1"/>
          <w:sz w:val="22"/>
          <w:szCs w:val="22"/>
        </w:rPr>
      </w:pPr>
      <w:r w:rsidRPr="000835CE">
        <w:rPr>
          <w:rFonts w:ascii="Batang" w:eastAsia="Batang" w:hAnsi="Batang" w:cs="Segoe UI Semibold"/>
          <w:b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sert principal’s name]"/>
            </w:textInput>
          </w:ffData>
        </w:fldChar>
      </w:r>
      <w:r w:rsidRPr="000835CE">
        <w:rPr>
          <w:rFonts w:ascii="Batang" w:eastAsia="Batang" w:hAnsi="Batang" w:cs="Segoe UI Semibold"/>
          <w:b/>
          <w:color w:val="000000" w:themeColor="text1"/>
          <w:sz w:val="22"/>
          <w:szCs w:val="22"/>
        </w:rPr>
        <w:instrText xml:space="preserve"> FORMTEXT </w:instrText>
      </w:r>
      <w:r w:rsidRPr="000835CE">
        <w:rPr>
          <w:rFonts w:ascii="Batang" w:eastAsia="Batang" w:hAnsi="Batang" w:cs="Segoe UI Semibold"/>
          <w:b/>
          <w:color w:val="000000" w:themeColor="text1"/>
          <w:sz w:val="22"/>
          <w:szCs w:val="22"/>
        </w:rPr>
      </w:r>
      <w:r w:rsidRPr="000835CE">
        <w:rPr>
          <w:rFonts w:ascii="Batang" w:eastAsia="Batang" w:hAnsi="Batang" w:cs="Segoe UI Semibold"/>
          <w:b/>
          <w:color w:val="000000" w:themeColor="text1"/>
          <w:sz w:val="22"/>
          <w:szCs w:val="22"/>
        </w:rPr>
        <w:fldChar w:fldCharType="separate"/>
      </w:r>
      <w:r w:rsidRPr="000835CE">
        <w:rPr>
          <w:rFonts w:ascii="Batang" w:eastAsia="Batang" w:hAnsi="Batang"/>
          <w:b/>
          <w:color w:val="000000" w:themeColor="text1"/>
          <w:sz w:val="22"/>
          <w:szCs w:val="22"/>
        </w:rPr>
        <w:t>[Insert principal’s name]</w:t>
      </w:r>
      <w:r w:rsidRPr="000835CE">
        <w:rPr>
          <w:rFonts w:ascii="Batang" w:eastAsia="Batang" w:hAnsi="Batang" w:cs="Segoe UI Semibold"/>
          <w:b/>
          <w:color w:val="000000" w:themeColor="text1"/>
          <w:sz w:val="22"/>
          <w:szCs w:val="22"/>
        </w:rPr>
        <w:fldChar w:fldCharType="end"/>
      </w:r>
    </w:p>
    <w:sectPr w:rsidR="0037519A" w:rsidRPr="00591172" w:rsidSect="005E1B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6D07E" w14:textId="77777777" w:rsidR="00A2172B" w:rsidRDefault="00A2172B" w:rsidP="00257C68">
      <w:r>
        <w:separator/>
      </w:r>
    </w:p>
  </w:endnote>
  <w:endnote w:type="continuationSeparator" w:id="0">
    <w:p w14:paraId="53FBC643" w14:textId="77777777" w:rsidR="00A2172B" w:rsidRDefault="00A2172B" w:rsidP="00257C68">
      <w:r>
        <w:continuationSeparator/>
      </w:r>
    </w:p>
  </w:endnote>
  <w:endnote w:type="continuationNotice" w:id="1">
    <w:p w14:paraId="67EA5469" w14:textId="77777777" w:rsidR="00A2172B" w:rsidRDefault="00A217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192B3" w14:textId="77777777" w:rsidR="00A2172B" w:rsidRDefault="00A2172B" w:rsidP="00257C68">
      <w:r>
        <w:separator/>
      </w:r>
    </w:p>
  </w:footnote>
  <w:footnote w:type="continuationSeparator" w:id="0">
    <w:p w14:paraId="2773EEF2" w14:textId="77777777" w:rsidR="00A2172B" w:rsidRDefault="00A2172B" w:rsidP="00257C68">
      <w:r>
        <w:continuationSeparator/>
      </w:r>
    </w:p>
  </w:footnote>
  <w:footnote w:type="continuationNotice" w:id="1">
    <w:p w14:paraId="68B7C889" w14:textId="77777777" w:rsidR="00A2172B" w:rsidRDefault="00A217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41914"/>
    <w:multiLevelType w:val="hybridMultilevel"/>
    <w:tmpl w:val="5E847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21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BE"/>
    <w:rsid w:val="00005C4B"/>
    <w:rsid w:val="00005F5E"/>
    <w:rsid w:val="000206D9"/>
    <w:rsid w:val="00021558"/>
    <w:rsid w:val="0003021F"/>
    <w:rsid w:val="00036FCB"/>
    <w:rsid w:val="000542BB"/>
    <w:rsid w:val="000814F5"/>
    <w:rsid w:val="00082853"/>
    <w:rsid w:val="000835CE"/>
    <w:rsid w:val="000921D2"/>
    <w:rsid w:val="00094859"/>
    <w:rsid w:val="000F53C5"/>
    <w:rsid w:val="000F78E3"/>
    <w:rsid w:val="0013130A"/>
    <w:rsid w:val="00163B10"/>
    <w:rsid w:val="00170881"/>
    <w:rsid w:val="00173658"/>
    <w:rsid w:val="0017754B"/>
    <w:rsid w:val="001C234D"/>
    <w:rsid w:val="001C23EB"/>
    <w:rsid w:val="001C6C86"/>
    <w:rsid w:val="001E51B9"/>
    <w:rsid w:val="001F413D"/>
    <w:rsid w:val="00203599"/>
    <w:rsid w:val="0020759E"/>
    <w:rsid w:val="00240603"/>
    <w:rsid w:val="002457FE"/>
    <w:rsid w:val="00256F2A"/>
    <w:rsid w:val="00257C68"/>
    <w:rsid w:val="002932A9"/>
    <w:rsid w:val="002A4ACB"/>
    <w:rsid w:val="002A7D22"/>
    <w:rsid w:val="002A7EBE"/>
    <w:rsid w:val="002B4D4B"/>
    <w:rsid w:val="002C3C5C"/>
    <w:rsid w:val="002D2C86"/>
    <w:rsid w:val="002E0FD1"/>
    <w:rsid w:val="002E4548"/>
    <w:rsid w:val="002F2FFE"/>
    <w:rsid w:val="002F4B2D"/>
    <w:rsid w:val="00303409"/>
    <w:rsid w:val="003301DE"/>
    <w:rsid w:val="00330AE1"/>
    <w:rsid w:val="00356B8D"/>
    <w:rsid w:val="0037519A"/>
    <w:rsid w:val="00390419"/>
    <w:rsid w:val="00395BAD"/>
    <w:rsid w:val="003A214F"/>
    <w:rsid w:val="003B3A61"/>
    <w:rsid w:val="003B56CB"/>
    <w:rsid w:val="003C3888"/>
    <w:rsid w:val="003E7C90"/>
    <w:rsid w:val="003F6921"/>
    <w:rsid w:val="00415376"/>
    <w:rsid w:val="00425460"/>
    <w:rsid w:val="00435E15"/>
    <w:rsid w:val="00444D97"/>
    <w:rsid w:val="00450362"/>
    <w:rsid w:val="00474334"/>
    <w:rsid w:val="0047485A"/>
    <w:rsid w:val="00497D9D"/>
    <w:rsid w:val="004A607F"/>
    <w:rsid w:val="004B32D8"/>
    <w:rsid w:val="004B7751"/>
    <w:rsid w:val="004D0AF0"/>
    <w:rsid w:val="005314CA"/>
    <w:rsid w:val="00532E58"/>
    <w:rsid w:val="005362F5"/>
    <w:rsid w:val="0054295B"/>
    <w:rsid w:val="0054760C"/>
    <w:rsid w:val="00553446"/>
    <w:rsid w:val="005809C6"/>
    <w:rsid w:val="00591172"/>
    <w:rsid w:val="00597D2B"/>
    <w:rsid w:val="005B4846"/>
    <w:rsid w:val="005B5B1C"/>
    <w:rsid w:val="005D1801"/>
    <w:rsid w:val="005D58A4"/>
    <w:rsid w:val="005E1B87"/>
    <w:rsid w:val="005E7ACE"/>
    <w:rsid w:val="00600AF4"/>
    <w:rsid w:val="00604A39"/>
    <w:rsid w:val="0061023D"/>
    <w:rsid w:val="00611F91"/>
    <w:rsid w:val="006214F8"/>
    <w:rsid w:val="00630D1D"/>
    <w:rsid w:val="00631B4D"/>
    <w:rsid w:val="00632D60"/>
    <w:rsid w:val="00634B93"/>
    <w:rsid w:val="00651F5C"/>
    <w:rsid w:val="006633D3"/>
    <w:rsid w:val="006A0430"/>
    <w:rsid w:val="006A2E8C"/>
    <w:rsid w:val="006B47F9"/>
    <w:rsid w:val="006D0AC6"/>
    <w:rsid w:val="006D2014"/>
    <w:rsid w:val="00700DE8"/>
    <w:rsid w:val="00707729"/>
    <w:rsid w:val="00727CFC"/>
    <w:rsid w:val="007338ED"/>
    <w:rsid w:val="007427C4"/>
    <w:rsid w:val="007518AA"/>
    <w:rsid w:val="00760856"/>
    <w:rsid w:val="00760E0F"/>
    <w:rsid w:val="00775494"/>
    <w:rsid w:val="0078231F"/>
    <w:rsid w:val="007922D5"/>
    <w:rsid w:val="0079368E"/>
    <w:rsid w:val="007B10DC"/>
    <w:rsid w:val="007D5BE6"/>
    <w:rsid w:val="007D7BD5"/>
    <w:rsid w:val="007E3E5C"/>
    <w:rsid w:val="007F02E1"/>
    <w:rsid w:val="007F537E"/>
    <w:rsid w:val="00804973"/>
    <w:rsid w:val="008304BD"/>
    <w:rsid w:val="008346B1"/>
    <w:rsid w:val="00841D30"/>
    <w:rsid w:val="008440A9"/>
    <w:rsid w:val="00872500"/>
    <w:rsid w:val="00873554"/>
    <w:rsid w:val="008E2D0D"/>
    <w:rsid w:val="008E39D1"/>
    <w:rsid w:val="008E71AA"/>
    <w:rsid w:val="008F4E13"/>
    <w:rsid w:val="00901463"/>
    <w:rsid w:val="0090204D"/>
    <w:rsid w:val="00921282"/>
    <w:rsid w:val="00923780"/>
    <w:rsid w:val="009573A4"/>
    <w:rsid w:val="00964597"/>
    <w:rsid w:val="0097362F"/>
    <w:rsid w:val="00992763"/>
    <w:rsid w:val="009E0F8E"/>
    <w:rsid w:val="009E5B66"/>
    <w:rsid w:val="009F0813"/>
    <w:rsid w:val="00A2172B"/>
    <w:rsid w:val="00A4576F"/>
    <w:rsid w:val="00A637AC"/>
    <w:rsid w:val="00A67CF6"/>
    <w:rsid w:val="00A74695"/>
    <w:rsid w:val="00A81098"/>
    <w:rsid w:val="00A8561E"/>
    <w:rsid w:val="00A95059"/>
    <w:rsid w:val="00AB04BE"/>
    <w:rsid w:val="00AB6A1B"/>
    <w:rsid w:val="00AC1CAD"/>
    <w:rsid w:val="00AD11E4"/>
    <w:rsid w:val="00AD7AFB"/>
    <w:rsid w:val="00AE0742"/>
    <w:rsid w:val="00AF5157"/>
    <w:rsid w:val="00AF51CE"/>
    <w:rsid w:val="00B3075A"/>
    <w:rsid w:val="00B32617"/>
    <w:rsid w:val="00B466BD"/>
    <w:rsid w:val="00B511DE"/>
    <w:rsid w:val="00B52B44"/>
    <w:rsid w:val="00B955A2"/>
    <w:rsid w:val="00BB2236"/>
    <w:rsid w:val="00BB5786"/>
    <w:rsid w:val="00BF1434"/>
    <w:rsid w:val="00BF4A8F"/>
    <w:rsid w:val="00C234C2"/>
    <w:rsid w:val="00C565F4"/>
    <w:rsid w:val="00C61F5E"/>
    <w:rsid w:val="00C63CD1"/>
    <w:rsid w:val="00C662D0"/>
    <w:rsid w:val="00CA4591"/>
    <w:rsid w:val="00CB3521"/>
    <w:rsid w:val="00D340AC"/>
    <w:rsid w:val="00D4087D"/>
    <w:rsid w:val="00D46DBD"/>
    <w:rsid w:val="00D526A3"/>
    <w:rsid w:val="00D66A16"/>
    <w:rsid w:val="00D80B9B"/>
    <w:rsid w:val="00D859F0"/>
    <w:rsid w:val="00D94CFE"/>
    <w:rsid w:val="00D952A3"/>
    <w:rsid w:val="00DA2A88"/>
    <w:rsid w:val="00DB7B02"/>
    <w:rsid w:val="00E03FB7"/>
    <w:rsid w:val="00E160A9"/>
    <w:rsid w:val="00E25456"/>
    <w:rsid w:val="00E270EB"/>
    <w:rsid w:val="00E30CD9"/>
    <w:rsid w:val="00E32CD1"/>
    <w:rsid w:val="00E40FD2"/>
    <w:rsid w:val="00E44414"/>
    <w:rsid w:val="00E510EB"/>
    <w:rsid w:val="00E62971"/>
    <w:rsid w:val="00E6397B"/>
    <w:rsid w:val="00E67C83"/>
    <w:rsid w:val="00E80181"/>
    <w:rsid w:val="00E81F34"/>
    <w:rsid w:val="00E908EE"/>
    <w:rsid w:val="00E909C9"/>
    <w:rsid w:val="00E966A8"/>
    <w:rsid w:val="00EE44B8"/>
    <w:rsid w:val="00EE6ED3"/>
    <w:rsid w:val="00EF0B7A"/>
    <w:rsid w:val="00F27D04"/>
    <w:rsid w:val="00F36E73"/>
    <w:rsid w:val="00F4193C"/>
    <w:rsid w:val="00F437A0"/>
    <w:rsid w:val="00F676E7"/>
    <w:rsid w:val="00F70E24"/>
    <w:rsid w:val="00F72B66"/>
    <w:rsid w:val="00F82DA0"/>
    <w:rsid w:val="00F90110"/>
    <w:rsid w:val="00F94292"/>
    <w:rsid w:val="00FA407D"/>
    <w:rsid w:val="00FB49F1"/>
    <w:rsid w:val="00FE5F56"/>
    <w:rsid w:val="00FE6202"/>
    <w:rsid w:val="00FE71E1"/>
    <w:rsid w:val="2EEE64C5"/>
    <w:rsid w:val="329CB24F"/>
    <w:rsid w:val="3B986A91"/>
    <w:rsid w:val="54538F6D"/>
    <w:rsid w:val="5DE4D626"/>
    <w:rsid w:val="61C8E50C"/>
    <w:rsid w:val="6A17BEF0"/>
    <w:rsid w:val="7375A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11D5578"/>
  <w15:docId w15:val="{3597BE74-767B-4B6D-BC0D-7964FC92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21558"/>
    <w:rPr>
      <w:rFonts w:ascii="Segoe UI" w:eastAsia="Segoe UI" w:hAnsi="Segoe UI"/>
      <w:color w:val="0D5761"/>
      <w:sz w:val="22"/>
      <w:u w:val="single"/>
    </w:rPr>
  </w:style>
  <w:style w:type="paragraph" w:styleId="NormalWeb">
    <w:name w:val="Normal (Web)"/>
    <w:basedOn w:val="Normal"/>
    <w:uiPriority w:val="99"/>
    <w:unhideWhenUsed/>
    <w:rsid w:val="00F82DA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257C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57C68"/>
    <w:rPr>
      <w:sz w:val="24"/>
      <w:szCs w:val="24"/>
    </w:rPr>
  </w:style>
  <w:style w:type="paragraph" w:styleId="Footer">
    <w:name w:val="footer"/>
    <w:basedOn w:val="Normal"/>
    <w:link w:val="FooterChar"/>
    <w:rsid w:val="00257C6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57C68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8346B1"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346B1"/>
    <w:rPr>
      <w:rFonts w:ascii="Segoe UI" w:eastAsia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97362F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4576F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576F"/>
    <w:rPr>
      <w:rFonts w:ascii="Calibri" w:eastAsia="Calibr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32E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41D3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41D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1D3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41D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41D30"/>
    <w:rPr>
      <w:b/>
      <w:bCs/>
    </w:rPr>
  </w:style>
  <w:style w:type="paragraph" w:styleId="Revision">
    <w:name w:val="Revision"/>
    <w:hidden/>
    <w:uiPriority w:val="99"/>
    <w:semiHidden/>
    <w:rsid w:val="003904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spi.k12.wa.us/student-success/testing/state-test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a.startingsmarter.org/" TargetMode="External"/><Relationship Id="rId5" Type="http://schemas.openxmlformats.org/officeDocument/2006/relationships/styles" Target="styles.xml"/><Relationship Id="rId10" Type="http://schemas.openxmlformats.org/officeDocument/2006/relationships/hyperlink" Target="https://ospi.k12.wa.us/student-success/testing/state-testing/assessment-resources-famili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Props1.xml><?xml version="1.0" encoding="utf-8"?>
<ds:datastoreItem xmlns:ds="http://schemas.openxmlformats.org/officeDocument/2006/customXml" ds:itemID="{62EE2E9F-DEE4-482A-964D-1CD8774985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456A6-D3C3-447D-BD32-DA7D89338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25356C-C95A-454E-9D24-A7A6AC526B8F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1130</Characters>
  <Application>Microsoft Office Word</Application>
  <DocSecurity>0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3학년 - 8 ELA 및 수학</vt:lpstr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3학년 - 8 ELA 및 수학</dc:title>
  <dc:creator>Chris Barron</dc:creator>
  <cp:lastModifiedBy>Microsoft Office User</cp:lastModifiedBy>
  <cp:revision>3</cp:revision>
  <cp:lastPrinted>2016-08-12T01:16:00Z</cp:lastPrinted>
  <dcterms:created xsi:type="dcterms:W3CDTF">2024-04-19T14:14:00Z</dcterms:created>
  <dcterms:modified xsi:type="dcterms:W3CDTF">2024-04-23T12:10:00Z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0x0101005A51794B0584FB4E974A50A5DE251FC8</vt:lpwstr>
  </property>
</Properties>
</file>