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rPr>
        <w:t>TUNGOREN ARONGORONGEN EOCHUN TUMUNUN SPECIAL EDUCATION</w:t>
      </w:r>
    </w:p>
    <w:p w14:paraId="48B38178" w14:textId="7B74D57A" w:rsidR="00195F75" w:rsidRPr="00B17CAD" w:rsidRDefault="00195F75" w:rsidP="002F0DBD">
      <w:pPr>
        <w:spacing w:after="240" w:line="240" w:lineRule="auto"/>
        <w:jc w:val="both"/>
        <w:rPr>
          <w:bCs/>
          <w:iCs/>
        </w:rPr>
      </w:pPr>
      <w:r>
        <w:t>Ei taropwe ra kan nounou ren ar repwe tungor ew arongorongen eochun tumunun me fan ewe Individuals with Disabilities Education Act seni 2004 (IDEA).</w:t>
      </w:r>
    </w:p>
    <w:p w14:paraId="311724C7" w14:textId="42DB351E" w:rsidR="00195F75" w:rsidRPr="00B17CAD" w:rsidRDefault="00195F75" w:rsidP="002F0DBD">
      <w:pPr>
        <w:spacing w:after="240" w:line="240" w:lineRule="auto"/>
        <w:jc w:val="both"/>
      </w:pPr>
      <w:r>
        <w:t xml:space="preserve">Ew arongorongen eochun tumunun a kan ew fofor seni ofes, foforun seni annuk a foforuno seni emon administrative law judge (ALJ). Sam me in kena, chon sukun kena mei watte, me pwan school district kena repwene uwanong echo maaken tungor ren ew arongorong a riri ngeni ewe aiititin, awukukun, iseisenongen non sukun, ika ewe mumutan seni ewe Free Appropriate Public Education (FAPE) ngeni emon chon sukun. En ka tongeni kuuna apachenongen poraus usun arongorongen eochun tumunun won ewe </w:t>
      </w:r>
      <w:hyperlink r:id="rId15" w:history="1">
        <w:r>
          <w:rPr>
            <w:rStyle w:val="Hyperlink"/>
          </w:rPr>
          <w:t>Office of Superintendent of Public Instruction (OSPI) website</w:t>
        </w:r>
      </w:hyperlink>
      <w:r>
        <w:t xml:space="preserve">, ewe </w:t>
      </w:r>
      <w:hyperlink r:id="rId16" w:history="1">
        <w:r>
          <w:rPr>
            <w:rStyle w:val="Hyperlink"/>
          </w:rPr>
          <w:t>Procedural Safeguards</w:t>
        </w:r>
      </w:hyperlink>
      <w:r>
        <w:t xml:space="preserve">, me pwan </w:t>
      </w:r>
      <w:hyperlink r:id="rId17" w:history="1">
        <w:r>
          <w:rPr>
            <w:rStyle w:val="Hyperlink"/>
          </w:rPr>
          <w:t>Washington Akatowowun Code (Washington Administrative Code, WAC) 392-172A-05080 tori 392-172A-05125</w:t>
        </w:r>
      </w:hyperlink>
      <w: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t xml:space="preserve">Ei taropwe a kan kaworeno pwe echo aweweno ren an epwe anisuk. En kosapw pwan fofori eom kopwe nounou ei afatenon taropwe; nge ew chok, ika pwe eom tungor ese kan pachenong ekkewe mettoch ra mochen seni IDEA, ika are pwe en kose kan awora ewe tungoren arongorongen eochun tumunun ngeni ewe pwan ew mwich ika nour chon tipwenir, iwe epwene ew popun ren ew amangeno non ewe foforun arongorong. </w:t>
      </w:r>
      <w:r>
        <w:rPr>
          <w:color w:val="000000"/>
        </w:rPr>
        <w:t xml:space="preserve">Ren aninis ren eom kopwe awasano ei taropwe, ika ren eom kopwe tungor ew maaken ina ka kan mecheres ne atoto ngeni, kose mochen kori ewe Office of Superintendent of Public Instruction, Special Education Division, non 360-725-6075 ika </w:t>
      </w:r>
      <w:hyperlink r:id="rId18" w:history="1">
        <w:r>
          <w:rPr>
            <w:rStyle w:val="Hyperlink"/>
          </w:rPr>
          <w:t>speced@k12.wa.us</w:t>
        </w:r>
      </w:hyperlink>
      <w:r>
        <w:rPr>
          <w:color w:val="000000"/>
        </w:rPr>
        <w:t>.</w:t>
      </w:r>
    </w:p>
    <w:p w14:paraId="19E02C5E" w14:textId="67DC74AF" w:rsidR="00195F75" w:rsidRPr="00B17CAD" w:rsidRDefault="00195F75" w:rsidP="001E19C1">
      <w:pPr>
        <w:spacing w:after="360" w:line="240" w:lineRule="auto"/>
        <w:jc w:val="both"/>
        <w:rPr>
          <w:b/>
          <w:bCs/>
        </w:rPr>
      </w:pPr>
      <w:r>
        <w:t xml:space="preserve">En kopwe kan awora eom tungoren eochun tumunun ngeni ewe pwan ew mwich, me pwan awora echo kapiin ren ewe tungor ngeni ewe Office of Administrative Hearings (OAH), ngeni ewe addressin taropwen posto </w:t>
      </w:r>
      <w:r>
        <w:rPr>
          <w:b/>
          <w:bCs/>
        </w:rPr>
        <w:t xml:space="preserve">ika </w:t>
      </w:r>
      <w:r>
        <w:t xml:space="preserve">nampan fax a kaworeno me fan. Iseni echo kapiin ren eomuwe tungor me pwan pwaratan ren titinon ngeni ewe pwan ew mwich. </w:t>
      </w:r>
      <w:r>
        <w:rPr>
          <w:b/>
          <w:bCs/>
        </w:rPr>
        <w:t>Kosapw uwanong taropwen aninisin kena fiti eomuwe tungor ren ew arongorongen eochun tumunun.</w:t>
      </w:r>
    </w:p>
    <w:tbl>
      <w:tblPr>
        <w:tblW w:w="9360" w:type="dxa"/>
        <w:tblBorders>
          <w:insideH w:val="single" w:sz="4" w:space="0" w:color="auto"/>
          <w:insideV w:val="single" w:sz="4" w:space="0" w:color="auto"/>
        </w:tblBorders>
        <w:tblLook w:val="01E0" w:firstRow="1" w:lastRow="1" w:firstColumn="1" w:lastColumn="1" w:noHBand="0" w:noVBand="0"/>
      </w:tblPr>
      <w:tblGrid>
        <w:gridCol w:w="862"/>
        <w:gridCol w:w="8498"/>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rPr>
              <w:t>NGENI:</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rPr>
              <w:t>Ranin Ar Tinano:</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087BC580" w14:textId="0DD29F8B" w:rsidR="00195F75" w:rsidRPr="00B17CAD" w:rsidRDefault="00195F75" w:rsidP="001E19C1">
      <w:pPr>
        <w:spacing w:after="240" w:line="240" w:lineRule="auto"/>
        <w:ind w:left="360" w:right="360"/>
        <w:jc w:val="both"/>
        <w:rPr>
          <w:sz w:val="18"/>
        </w:rPr>
      </w:pPr>
      <w:r>
        <w:rPr>
          <w:sz w:val="18"/>
        </w:rPr>
        <w:t>(</w:t>
      </w:r>
      <w:proofErr w:type="spellStart"/>
      <w:r>
        <w:rPr>
          <w:sz w:val="18"/>
        </w:rPr>
        <w:t>Isenanong</w:t>
      </w:r>
      <w:proofErr w:type="spellEnd"/>
      <w:r>
        <w:rPr>
          <w:sz w:val="18"/>
        </w:rPr>
        <w:t xml:space="preserve"> </w:t>
      </w:r>
      <w:proofErr w:type="spellStart"/>
      <w:r>
        <w:rPr>
          <w:sz w:val="18"/>
        </w:rPr>
        <w:t>iten</w:t>
      </w:r>
      <w:proofErr w:type="spellEnd"/>
      <w:r>
        <w:rPr>
          <w:sz w:val="18"/>
        </w:rPr>
        <w:t xml:space="preserve"> me </w:t>
      </w:r>
      <w:proofErr w:type="spellStart"/>
      <w:r>
        <w:rPr>
          <w:sz w:val="18"/>
        </w:rPr>
        <w:t>pwan</w:t>
      </w:r>
      <w:proofErr w:type="spellEnd"/>
      <w:r>
        <w:rPr>
          <w:sz w:val="18"/>
        </w:rPr>
        <w:t xml:space="preserve"> addressin ren ewe mwich (sam me in ika district) ina en ka awora ngenir ei arongorongen. Ika pwe arongorongen a kan ngeni ewe school district, nounou iten ewe school district we superintendent we me pwan ewe district superintendent administration address ren popun ren eom asinei ngenir.)</w:t>
      </w:r>
    </w:p>
    <w:p w14:paraId="31CF7CA8" w14:textId="4B04BCC8" w:rsidR="00195F75" w:rsidRPr="00B17CAD" w:rsidRDefault="00195F75" w:rsidP="002F0DBD">
      <w:pPr>
        <w:spacing w:after="240" w:line="240" w:lineRule="auto"/>
        <w:ind w:right="360"/>
        <w:jc w:val="both"/>
        <w:rPr>
          <w:b/>
          <w:bCs/>
          <w:szCs w:val="28"/>
        </w:rPr>
      </w:pPr>
      <w:r>
        <w:rPr>
          <w:b/>
          <w:bCs/>
          <w:szCs w:val="28"/>
        </w:rPr>
        <w:lastRenderedPageBreak/>
        <w:t>ME PWAN ECHO KAPIIN NGENI:</w:t>
      </w:r>
    </w:p>
    <w:p w14:paraId="40AB136D" w14:textId="07F9B029" w:rsidR="00195F75" w:rsidRPr="00B17CAD" w:rsidRDefault="00195F75" w:rsidP="002F0DBD">
      <w:pPr>
        <w:spacing w:after="0" w:line="240" w:lineRule="auto"/>
        <w:ind w:left="360" w:right="360"/>
        <w:jc w:val="both"/>
      </w:pPr>
      <w:r>
        <w:t>Office of Administrative Hearings</w:t>
      </w:r>
    </w:p>
    <w:p w14:paraId="49EA478D" w14:textId="4379C468" w:rsidR="00C362DF" w:rsidRDefault="00CF3696" w:rsidP="002F0DBD">
      <w:pPr>
        <w:spacing w:after="0" w:line="240" w:lineRule="auto"/>
        <w:ind w:left="360" w:right="360"/>
      </w:pPr>
      <w:r>
        <w:t>PO Box 42489</w:t>
      </w:r>
      <w:r>
        <w:br/>
        <w:t>Olympia, WA 98504-2489</w:t>
      </w:r>
    </w:p>
    <w:p w14:paraId="10E7BF15" w14:textId="5036B5C0" w:rsidR="00195F75" w:rsidRPr="00B17CAD" w:rsidRDefault="00195F75" w:rsidP="002F0DBD">
      <w:pPr>
        <w:spacing w:after="120" w:line="240" w:lineRule="auto"/>
        <w:ind w:left="360" w:right="360"/>
      </w:pPr>
      <w: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t xml:space="preserve">Ew finin electronic filin ese kan kaworeno non ei attun usun a aporausewow non WAC 392-172A-05085. Nge ew chok, OAH a kan non fansoun mwochomwoch etiwa filin email ren tungoren arongorong non </w:t>
      </w:r>
      <w:hyperlink r:id="rId21" w:history="1">
        <w:r>
          <w:rPr>
            <w:rStyle w:val="Hyperlink"/>
          </w:rPr>
          <w:t>oah.ospi@oah.wa.gov</w:t>
        </w:r>
      </w:hyperlink>
      <w:r>
        <w:rPr>
          <w:rStyle w:val="Hyperlink"/>
          <w:color w:val="auto"/>
          <w:u w:val="none"/>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rPr>
        <w:lastRenderedPageBreak/>
        <w:t>PORAUSEN CHON SUKUN:</w:t>
      </w:r>
    </w:p>
    <w:p w14:paraId="21A73780" w14:textId="3400B7B4" w:rsidR="005F70D1" w:rsidRDefault="00272215" w:rsidP="002F0DBD">
      <w:pPr>
        <w:spacing w:after="240" w:line="240" w:lineRule="auto"/>
        <w:ind w:left="720"/>
        <w:jc w:val="both"/>
        <w:rPr>
          <w:i/>
          <w:iCs/>
          <w:sz w:val="20"/>
          <w:szCs w:val="20"/>
        </w:rPr>
      </w:pPr>
      <w:r>
        <w:rPr>
          <w:sz w:val="20"/>
          <w:szCs w:val="20"/>
        </w:rPr>
        <w:t xml:space="preserve">OSPI achocho ngeni ren apachenong me pwan fofor kena ina a kesipinano pwangenon ren attun fansoun kena. Ika pwe ka awora poraus non eom pusin mochen chok usun an noum semirit we sakkun terir, sakkun aramas me pwan met ii emon, eom poraus mei amwoneno a kan eaea chok ren ar repwe aiitata unusenapen met a fis non ach state me pwan ren aeochunanon an OSPI we amweni me pwan fofor ngeni foforun angingi fengen kena. </w:t>
      </w:r>
      <w:r>
        <w:rPr>
          <w:i/>
          <w:iCs/>
          <w:sz w:val="20"/>
          <w:szCs w:val="20"/>
        </w:rPr>
        <w:t>Ika pwe ewe nanengaw a kan usun chomong seni emon chon sukun, kose mochen nounou echo apachenongen peich.</w:t>
      </w:r>
    </w:p>
    <w:p w14:paraId="0E6B2661" w14:textId="5D6E795A" w:rsidR="006A1A96" w:rsidRPr="00B17CAD" w:rsidRDefault="006A1A96" w:rsidP="002F0DBD">
      <w:pPr>
        <w:spacing w:after="240" w:line="240" w:lineRule="auto"/>
        <w:ind w:left="720"/>
        <w:jc w:val="both"/>
        <w:rPr>
          <w:i/>
          <w:iCs/>
          <w:sz w:val="20"/>
          <w:szCs w:val="20"/>
        </w:rPr>
      </w:pPr>
      <w:r>
        <w:rPr>
          <w:sz w:val="20"/>
          <w:szCs w:val="20"/>
        </w:rPr>
        <w:t>Kopwe sinei, seni WAC 392-172A-05085, ra kan mochen ekkei poraus ra tapweto: iten me pwan address ren ewe chon sukun, iten an ewe chon sukun we sukun me pwan district ika ofes ngeni aramas meinisin, me pwan porausen koko ren ewe chon sukun non ewe attun ika pwe ese wor imwen ewe semirit ika serafo.</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rPr>
              <w:t>Iten Chon Sukun:</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rPr>
              <w:t>Iten sam me in (finieom):</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rPr>
              <w:t>Ranin Uputiwen (finieom):</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rPr>
              <w:t>An Sam me In Address, ika pwe mei kono seni an chon sukun we (fineom):</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rPr>
              <w:t>Ususun An Chon Sukun Terir (finieom):</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rPr>
              <w:t>City/State/Zip (fineom):</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rPr>
              <w:t>Mwich, Sakkun Aramas/Ia A Etto Me Ie, Met ii emon (finieom):</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rPr>
              <w:t>Nampan noun Sam me In/Chon Tumun Fon (finieom):</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rPr>
              <w:t>An Chon Sukun we Address:</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rPr>
              <w:t>An Sam me In Email (finieom):</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rPr>
              <w:t>City/State/Zip: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rPr>
              <w:t>Aewin Fosun Fonu (finieom):</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rPr>
              <w:t>School District:</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rPr>
              <w:t>Sakkun Aramas/Ia A Etto Me Ie, Met ii emon (finieom):</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rPr>
              <w:t>An Chon Sukun we Sukun:</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rPr>
              <w:t>Iten ewe aramas a tungor arongorong me pwan nefinen ngeni chon sukun (finieom):</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rPr>
              <w:t>An Sukun Address (finieom):</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rPr>
              <w:t xml:space="preserve">Ren emon semirit ina ii ese wor imwen, awora iten io repwe kori me pwan an address, </w:t>
            </w:r>
            <w:r>
              <w:rPr>
                <w:sz w:val="20"/>
                <w:szCs w:val="20"/>
              </w:rPr>
              <w:lastRenderedPageBreak/>
              <w:t>ika pwe mei kono seni me asan:</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lastRenderedPageBreak/>
              <w:br w:type="page"/>
            </w:r>
            <w:r>
              <w:rPr>
                <w:b/>
                <w:bCs/>
              </w:rPr>
              <w:t>AMIRIT (Finieom)</w:t>
            </w:r>
          </w:p>
        </w:tc>
        <w:tc>
          <w:tcPr>
            <w:tcW w:w="810" w:type="dxa"/>
            <w:vMerge w:val="restart"/>
            <w:vAlign w:val="center"/>
          </w:tcPr>
          <w:p w14:paraId="42FD39DF" w14:textId="77777777" w:rsidR="00272215" w:rsidRPr="00B17CAD" w:rsidRDefault="00CB33E8"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Ewer</w:t>
            </w:r>
          </w:p>
          <w:p w14:paraId="07A1F0CA" w14:textId="77777777" w:rsidR="00272215" w:rsidRPr="00B17CAD" w:rsidRDefault="00CB33E8"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Apw</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t xml:space="preserve">Met ei tungoren arongorongen eochun tumunun a kan fitinong ew mettochun amiritin special education? </w:t>
            </w:r>
          </w:p>
          <w:p w14:paraId="1F258453" w14:textId="77777777" w:rsidR="00272215" w:rsidRPr="00B17CAD" w:rsidRDefault="00272215" w:rsidP="001E19C1">
            <w:pPr>
              <w:spacing w:after="120" w:line="240" w:lineRule="auto"/>
              <w:ind w:right="72"/>
              <w:rPr>
                <w:i/>
                <w:sz w:val="20"/>
                <w:szCs w:val="18"/>
              </w:rPr>
            </w:pPr>
            <w:r>
              <w:rPr>
                <w:i/>
                <w:iCs/>
                <w:sz w:val="20"/>
                <w:szCs w:val="18"/>
              </w:rPr>
              <w:t>(Arongoronge kena ren katanon kena ren mettochun amiritin special education a fitinong amwokutawowun ren emon chon sukun ren nap seni engon ranin sukun non ew ierin sukun, apwaranon finatan tetenin foforun kena, ika pwan ekkoch finatan iseisen kena ra punguno seni ewe katowowun amirit.)</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rPr>
              <w:t>OSUPWANG KENA ME PWAN PUNGUN PORAUS KENA</w:t>
            </w:r>
            <w:r>
              <w:rPr>
                <w:b/>
                <w:bCs/>
                <w:szCs w:val="24"/>
              </w:rPr>
              <w:t xml:space="preserve"> (ra mochen poraus)</w:t>
            </w:r>
            <w:r>
              <w:rPr>
                <w:i/>
                <w:iCs/>
                <w:sz w:val="20"/>
              </w:rPr>
              <w:t xml:space="preserve"> </w:t>
            </w:r>
            <w:r>
              <w:rPr>
                <w:i/>
                <w:iCs/>
                <w:sz w:val="20"/>
                <w:szCs w:val="18"/>
              </w:rPr>
              <w:t>(Meta ususun popun ren ewe osupwang a riri ngeni an noumuwe semirit we programen special education? Meta ekkewe pungun poraus ra namot ina ra kan anisi awewen ei osupwang?)</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rPr>
              <w:t xml:space="preserve">KAPASEN EKKIEKIN FOFOR NGENI (ra mochen poraus) </w:t>
            </w:r>
            <w:r>
              <w:rPr>
                <w:i/>
                <w:iCs/>
                <w:sz w:val="20"/>
                <w:szCs w:val="18"/>
              </w:rPr>
              <w:t>(Kose mochen aporausa ekkewe fofor ika siwin kena ka ekkieki pwe ra kan tufich ren ar repwe fofor ngeni ewe osupwang, forano eom nonineng, me pwan aeochunano an noum semirit we foforun special education.)</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rPr>
        <w:t>(Bwor kena III me pwan IV ra tongeni anapereno. Nounou apachanong pwan ekkoch peich kena ika pwe mi tufich)</w:t>
      </w:r>
    </w:p>
    <w:p w14:paraId="45FF181B" w14:textId="58DABF13" w:rsidR="006A1A96" w:rsidRPr="002F0DBD" w:rsidRDefault="002F0DBD" w:rsidP="00116481">
      <w:pPr>
        <w:pStyle w:val="Heading2"/>
        <w:spacing w:before="0" w:after="240"/>
        <w:rPr>
          <w:w w:val="99"/>
        </w:rPr>
      </w:pPr>
      <w:r>
        <w:br w:type="page"/>
      </w:r>
      <w:r>
        <w:rPr>
          <w:color w:val="auto"/>
        </w:rPr>
        <w:lastRenderedPageBreak/>
        <w:t>Porausen Eochun Tumunun Special Education</w:t>
      </w:r>
    </w:p>
    <w:p w14:paraId="24235CA9" w14:textId="1188477F" w:rsidR="006A1A96" w:rsidRPr="002F0DBD" w:rsidRDefault="006A1A96" w:rsidP="002F0DBD">
      <w:pPr>
        <w:spacing w:after="0" w:line="240" w:lineRule="auto"/>
        <w:jc w:val="both"/>
      </w:pPr>
      <w:r>
        <w:rPr>
          <w:b/>
          <w:bCs/>
        </w:rPr>
        <w:t>Ese Momo me pwan Tekiakisin Mon Angangen Aninisin Annuk Kena</w:t>
      </w:r>
    </w:p>
    <w:p w14:paraId="7784FEEB" w14:textId="05A9D509" w:rsidR="00F95F30" w:rsidRPr="002F0DBD" w:rsidRDefault="00F95F30" w:rsidP="002F0DBD">
      <w:pPr>
        <w:spacing w:after="240" w:line="240" w:lineRule="auto"/>
        <w:jc w:val="both"/>
      </w:pPr>
      <w:r>
        <w:t xml:space="preserve">Ewe Office of Administrative hearings (OAH) a kan iseni ew maaketiwen chon aninisin annuk, ina a kan awora poraus usun chon awora aninisin annuk kena ese wor momor ika mei tekiakis mor, mwichen (esapw ren profit)aramas meinisin kena ina ra kan anisi sam me in kena, me pwan souannuk kena fiti sineieochur me/ika mochenir non special education. En ka tongeni kuuna ewe maaketiw won an OSPI we webpage ikei: </w:t>
      </w:r>
      <w:hyperlink r:id="rId22" w:history="1">
        <w:r>
          <w:rPr>
            <w:rStyle w:val="Hyperlink"/>
          </w:rPr>
          <w:t>Maaketiwen Aninisin Annuk.</w:t>
        </w:r>
      </w:hyperlink>
    </w:p>
    <w:p w14:paraId="4BA7912E" w14:textId="1CB4A2EA" w:rsidR="00F95F30" w:rsidRPr="002F0DBD" w:rsidRDefault="006A1A96" w:rsidP="006A1A96">
      <w:pPr>
        <w:spacing w:after="0" w:line="240" w:lineRule="auto"/>
        <w:jc w:val="both"/>
        <w:rPr>
          <w:b/>
          <w:bCs/>
        </w:rPr>
      </w:pPr>
      <w:r>
        <w:rPr>
          <w:b/>
          <w:bCs/>
        </w:rPr>
        <w:t>Taropwen Porausen Kinikinin Mwichen Aramas</w:t>
      </w:r>
    </w:p>
    <w:p w14:paraId="3DC7ED35" w14:textId="77777777" w:rsidR="006A1A96" w:rsidRPr="002F0DBD" w:rsidRDefault="006A1A96" w:rsidP="002F0DBD">
      <w:pPr>
        <w:spacing w:after="240" w:line="240" w:lineRule="auto"/>
        <w:jc w:val="both"/>
      </w:pPr>
      <w:r>
        <w:t>OSPI achocho ngeni ren apachenong me pwan fofor kena ina a kesipinano pwangenon ren attun fansoun kena. Ika pwe kan pusin chok non mochenum awora poraus usun an noumuwe semirit we ususun terir, ewe sakkun aramasme pwan ia chon non eom family kena ra etto me ie, me pwan ewe aiititin met ii emon ren noumuwe chon sukun, kich sipwene iseni eomuwe poraus mei amwoneno pwe esapw wor epwe sinei usun me pwan nounou ena chok ren aiititin met a fis non ach state. Kich sia nounou ei poraus non achufengenin, nge esapw linkin ngeni ekkena emon me emon chon sukun ika family, ren ach sipwe sopwesopweno ne aeochunano ach amwen ren sukunen Washington kena me pwan ren ach sipwe aeochunano ach fofor kena ina ra kan anisi ekkewe pung ren chon sukun me pwan family kena.</w:t>
      </w:r>
    </w:p>
    <w:p w14:paraId="39E3DD80" w14:textId="39419328" w:rsidR="006A1A96" w:rsidRPr="002F0DBD" w:rsidRDefault="006A1A96" w:rsidP="002F0DBD">
      <w:pPr>
        <w:spacing w:after="240" w:line="240" w:lineRule="auto"/>
        <w:jc w:val="both"/>
      </w:pPr>
      <w:r>
        <w:t>OSPI ese kan fori, pwe ew mettoch ren foforun, nounou fengen poraus (awewe, emails kena me pwan taropwen special education kena)angei seni OSPI nupwen ew eochun tumunun fiti pwan ekkoch aramas kena, neni kena, ika ofesin federal ika state kena.</w:t>
      </w:r>
    </w:p>
    <w:p w14:paraId="75B549C5" w14:textId="77777777" w:rsidR="006A1A96" w:rsidRPr="002F0DBD" w:rsidRDefault="006A1A96" w:rsidP="006A1A96">
      <w:pPr>
        <w:spacing w:after="0" w:line="240" w:lineRule="auto"/>
        <w:jc w:val="both"/>
      </w:pPr>
      <w:r>
        <w:t xml:space="preserve">Chon non seni mwichen aramas meinisin repwen tungor ar repwe atoto ngeni ekkena poraus me fan an Washington state we Public Records Act, nge non ewe attun ena ew sakkun tungor a kan forino, ekkoch "eimuno" ra kan wor. Non pwan ekkoch kapas, a kan wor ekkena sakkun poraus ina chon non ewe mwichen aramas </w:t>
      </w:r>
      <w:r>
        <w:rPr>
          <w:b/>
          <w:bCs/>
          <w:u w:val="single"/>
        </w:rPr>
        <w:t xml:space="preserve">resapw </w:t>
      </w:r>
      <w:r>
        <w:t xml:space="preserve">tongeni ar repwe atoto ngeni. Pwan aucheanon, ekkei poraus ra tapweto </w:t>
      </w:r>
      <w:r>
        <w:rPr>
          <w:b/>
          <w:bCs/>
          <w:u w:val="single"/>
        </w:rPr>
        <w:t>resapw kan</w:t>
      </w:r>
      <w:r>
        <w:t xml:space="preserve"> kaworeno seni OSPI non ponu ngeni ew tungoren rekoten aramas meinisin:</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t>Poraus ina, pusin ii chok ika non achufengenin, a kan linked ika tongeni link ngeni emon konon chon sukun ina epwene mut ngeni emon ekkiekieochun aramas non ewe nenien sukun, ii ese kan angei porausen emon aramas seni ewe sakkun fansoun mi fich ngeni, an epwe tongeni aiitata ewe chon sukun fiti eochunon an sinei. Ren awewe, poraus usun an noumuwe semirit we terir ika sakkun aramas me pwan ia a etto me ie.</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t>Pusin porausen ren ekkewe chon non family kena ika chon tumunu kena ren emon chon sukun ika pwe ewe poraus epwene punguno non apwaranon ren ewe pusin porausen ren ewe chon sukun.</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t>Porausen io repwe kori nupwen fansoun atepwanepwan ren chon non family kena ika chon tumunu kena.</w:t>
      </w:r>
    </w:p>
    <w:p w14:paraId="7C472958" w14:textId="77777777" w:rsidR="006A1A96" w:rsidRPr="002F0DBD" w:rsidRDefault="006A1A96" w:rsidP="006A1A96">
      <w:pPr>
        <w:spacing w:after="0" w:line="240" w:lineRule="auto"/>
        <w:jc w:val="both"/>
      </w:pPr>
      <w:r>
        <w:t>Ren apachenongen poraus won tungoren rekoton aramas meinisin, kose mochen nengeni ekkei nenien angaiin aninis kena:</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Pr>
        <w:t xml:space="preserve">OSPI </w:t>
      </w:r>
      <w:proofErr w:type="spellStart"/>
      <w:r>
        <w:rPr>
          <w:rStyle w:val="Hyperlink"/>
        </w:rPr>
        <w:t>Tungoren</w:t>
      </w:r>
      <w:proofErr w:type="spellEnd"/>
      <w:r>
        <w:rPr>
          <w:rStyle w:val="Hyperlink"/>
        </w:rPr>
        <w:t xml:space="preserve"> </w:t>
      </w:r>
      <w:proofErr w:type="spellStart"/>
      <w:r>
        <w:rPr>
          <w:rStyle w:val="Hyperlink"/>
        </w:rPr>
        <w:t>Rekoton</w:t>
      </w:r>
      <w:proofErr w:type="spellEnd"/>
      <w:r>
        <w:rPr>
          <w:rStyle w:val="Hyperlink"/>
        </w:rPr>
        <w:t xml:space="preserve"> </w:t>
      </w:r>
      <w:proofErr w:type="spellStart"/>
      <w:r>
        <w:rPr>
          <w:rStyle w:val="Hyperlink"/>
        </w:rPr>
        <w:t>Porausen</w:t>
      </w:r>
      <w:proofErr w:type="spellEnd"/>
      <w:r>
        <w:rPr>
          <w:rStyle w:val="Hyperlink"/>
        </w:rPr>
        <w:t xml:space="preserve"> </w:t>
      </w:r>
      <w:proofErr w:type="spellStart"/>
      <w:r>
        <w:rPr>
          <w:rStyle w:val="Hyperlink"/>
        </w:rPr>
        <w:t>Aramas</w:t>
      </w:r>
      <w:proofErr w:type="spellEnd"/>
      <w:r>
        <w:rPr>
          <w:rStyle w:val="Hyperlink"/>
        </w:rPr>
        <w:t xml:space="preserve"> </w:t>
      </w:r>
      <w:proofErr w:type="spellStart"/>
      <w:r>
        <w:rPr>
          <w:rStyle w:val="Hyperlink"/>
        </w:rPr>
        <w:t>Meinisin</w:t>
      </w:r>
      <w:proofErr w:type="spellEnd"/>
    </w:p>
    <w:p w14:paraId="0A42B1AA" w14:textId="77777777" w:rsidR="006A1A96" w:rsidRPr="002F0DBD" w:rsidRDefault="006A1A96" w:rsidP="006A1A96">
      <w:pPr>
        <w:pStyle w:val="ListParagraph"/>
        <w:numPr>
          <w:ilvl w:val="0"/>
          <w:numId w:val="8"/>
        </w:numPr>
        <w:spacing w:after="200" w:line="240" w:lineRule="auto"/>
        <w:jc w:val="both"/>
        <w:rPr>
          <w:rStyle w:val="Hyperlink"/>
        </w:rPr>
      </w:pPr>
      <w:r>
        <w:lastRenderedPageBreak/>
        <w:fldChar w:fldCharType="end"/>
      </w:r>
      <w:r>
        <w:fldChar w:fldCharType="begin"/>
      </w:r>
      <w:r>
        <w:instrText>HYPERLINK "https://ospi.k12.wa.us/sites/default/files/2024-03/ospi-common-exemption-log.pdf"</w:instrText>
      </w:r>
      <w:r>
        <w:fldChar w:fldCharType="separate"/>
      </w:r>
      <w:r>
        <w:rPr>
          <w:rStyle w:val="Hyperlink"/>
        </w:rPr>
        <w:t xml:space="preserve">OSPI Codes Kena Ren </w:t>
      </w:r>
      <w:proofErr w:type="spellStart"/>
      <w:r>
        <w:rPr>
          <w:rStyle w:val="Hyperlink"/>
        </w:rPr>
        <w:t>Rekoten</w:t>
      </w:r>
      <w:proofErr w:type="spellEnd"/>
      <w:r>
        <w:rPr>
          <w:rStyle w:val="Hyperlink"/>
        </w:rPr>
        <w:t xml:space="preserve"> </w:t>
      </w:r>
      <w:proofErr w:type="spellStart"/>
      <w:r>
        <w:rPr>
          <w:rStyle w:val="Hyperlink"/>
        </w:rPr>
        <w:t>Aramas</w:t>
      </w:r>
      <w:proofErr w:type="spellEnd"/>
      <w:r>
        <w:rPr>
          <w:rStyle w:val="Hyperlink"/>
        </w:rPr>
        <w:t xml:space="preserve"> </w:t>
      </w:r>
      <w:proofErr w:type="spellStart"/>
      <w:r>
        <w:rPr>
          <w:rStyle w:val="Hyperlink"/>
        </w:rPr>
        <w:t>Meinisin</w:t>
      </w:r>
      <w:proofErr w:type="spellEnd"/>
      <w:r>
        <w:rPr>
          <w:rStyle w:val="Hyperlink"/>
        </w:rPr>
        <w:t xml:space="preserve"> Ra </w:t>
      </w:r>
      <w:proofErr w:type="spellStart"/>
      <w:r>
        <w:rPr>
          <w:rStyle w:val="Hyperlink"/>
        </w:rPr>
        <w:t>Eiemuno</w:t>
      </w:r>
      <w:proofErr w:type="spellEnd"/>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fldChar w:fldCharType="end"/>
      </w:r>
      <w:hyperlink r:id="rId23" w:history="1">
        <w:r>
          <w:rPr>
            <w:rStyle w:val="Hyperlink"/>
          </w:rPr>
          <w:t>WA Office of the Attorney General: Angaiin Rekoto Kena</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Esisinin Pungun Nounoun" title="Esisinin Pungun Noun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Pr>
      <w:t xml:space="preserve"> Tungor ren Tungoren Arongorongen Eochun Tumunun Special Education Community seni ewe </w:t>
    </w:r>
    <w:hyperlink r:id="rId2" w:history="1">
      <w:r>
        <w:rPr>
          <w:rStyle w:val="Hyperlink"/>
          <w:sz w:val="20"/>
          <w:szCs w:val="20"/>
        </w:rPr>
        <w:t>Office of Superintendent of Public Instruction</w:t>
      </w:r>
    </w:hyperlink>
    <w:r>
      <w:rPr>
        <w:sz w:val="18"/>
        <w:szCs w:val="18"/>
      </w:rPr>
      <w:t xml:space="preserve"> a kan laisenino me fan ew </w:t>
    </w:r>
    <w:hyperlink r:id="rId3" w:history="1">
      <w:r>
        <w:rPr>
          <w:rStyle w:val="Hyperlink"/>
          <w:sz w:val="18"/>
          <w:szCs w:val="18"/>
        </w:rPr>
        <w:t>Creative Commons Attribution License</w:t>
      </w:r>
    </w:hyperlink>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C8CBEC9" w:rsidR="001657CF" w:rsidRPr="005E0B99" w:rsidRDefault="001657CF" w:rsidP="001657CF">
        <w:pPr>
          <w:pStyle w:val="Footer"/>
          <w:pBdr>
            <w:top w:val="single" w:sz="4" w:space="1" w:color="E2DBB7" w:themeColor="background1" w:themeShade="D9"/>
          </w:pBdr>
          <w:rPr>
            <w:spacing w:val="60"/>
          </w:rPr>
        </w:pPr>
        <w:proofErr w:type="spellStart"/>
        <w:r>
          <w:t>Tungoren</w:t>
        </w:r>
        <w:proofErr w:type="spellEnd"/>
        <w:r>
          <w:t xml:space="preserve"> </w:t>
        </w:r>
        <w:proofErr w:type="spellStart"/>
        <w:r>
          <w:t>Arongorongen</w:t>
        </w:r>
        <w:proofErr w:type="spellEnd"/>
        <w:r>
          <w:t xml:space="preserve"> </w:t>
        </w:r>
        <w:proofErr w:type="spellStart"/>
        <w:r>
          <w:t>Eochun</w:t>
        </w:r>
        <w:proofErr w:type="spellEnd"/>
        <w:r>
          <w:t xml:space="preserve"> </w:t>
        </w:r>
        <w:proofErr w:type="spellStart"/>
        <w:r>
          <w:t>Tumunun</w:t>
        </w:r>
        <w:proofErr w:type="spellEnd"/>
        <w:r>
          <w:t xml:space="preserve"> Special Education</w:t>
        </w:r>
        <w:r>
          <w:tab/>
        </w:r>
        <w:r>
          <w:fldChar w:fldCharType="begin"/>
        </w:r>
        <w:r>
          <w:instrText xml:space="preserve"> PAGE   \* MERGEFORMAT </w:instrText>
        </w:r>
        <w:r>
          <w:fldChar w:fldCharType="separate"/>
        </w:r>
        <w:r>
          <w:rPr>
            <w:noProof/>
          </w:rPr>
          <w:t>2</w:t>
        </w:r>
        <w:r>
          <w:rPr>
            <w:noProof/>
          </w:rPr>
          <w:fldChar w:fldCharType="end"/>
        </w:r>
        <w:r>
          <w:t xml:space="preserve"> | </w:t>
        </w:r>
        <w:proofErr w:type="spellStart"/>
        <w:r>
          <w:t>Peich</w:t>
        </w:r>
        <w:proofErr w:type="spellEnd"/>
      </w:p>
      <w:p w14:paraId="1A668991" w14:textId="2B6EE724" w:rsidR="00CF3696" w:rsidRPr="005E0B99" w:rsidRDefault="001657CF" w:rsidP="001657CF">
        <w:pPr>
          <w:pStyle w:val="Footer"/>
          <w:pBdr>
            <w:top w:val="single" w:sz="4" w:space="1" w:color="E2DBB7" w:themeColor="background1" w:themeShade="D9"/>
          </w:pBdr>
        </w:pPr>
        <w:r>
          <w:t>Asiwinino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CB33E8">
    <w:pPr>
      <w:pStyle w:val="Header"/>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t>Chon Angei</w:t>
    </w:r>
  </w:p>
  <w:p w14:paraId="44F5C3E4" w14:textId="77777777" w:rsidR="00664E40" w:rsidRDefault="00664E40">
    <w:pPr>
      <w:pStyle w:val="Header"/>
    </w:pPr>
    <w:r>
      <w:t>Ranin</w:t>
    </w:r>
  </w:p>
  <w:p w14:paraId="2368CE55" w14:textId="77777777" w:rsidR="009D3D83" w:rsidRDefault="00664E40">
    <w:pPr>
      <w:pStyle w:val="Header"/>
    </w:pPr>
    <w:r>
      <w:t>Peich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Afoutenon Line"/>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OSPI Maaken Won Taropwe: Won ewe peniengawen: Old Capitol Building, PO Box 47200, Olympia, WA 98504-7200, k12.wa.us. Won ewe peniefichin, ewe asisinin OSPI,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5C87"/>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B33E8"/>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2AE"/>
    <w:rsid w:val="00F01E97"/>
    <w:rsid w:val="00F3071D"/>
    <w:rsid w:val="00F43FAF"/>
    <w:rsid w:val="00F55CE6"/>
    <w:rsid w:val="00F63EAF"/>
    <w:rsid w:val="00F700E0"/>
    <w:rsid w:val="00F8453D"/>
    <w:rsid w:val="00F95F30"/>
    <w:rsid w:val="00FA0AD0"/>
    <w:rsid w:val="00FA2D91"/>
    <w:rsid w:val="00FD2B54"/>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13</cp:revision>
  <dcterms:created xsi:type="dcterms:W3CDTF">2024-10-24T22:11:00Z</dcterms:created>
  <dcterms:modified xsi:type="dcterms:W3CDTF">2025-03-12T19:52:00Z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