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F6D8" w14:textId="77777777" w:rsidR="004E353A" w:rsidRPr="00B17CAD" w:rsidRDefault="004E353A" w:rsidP="008B2E91">
      <w:pPr>
        <w:tabs>
          <w:tab w:val="left" w:pos="9360"/>
        </w:tabs>
        <w:spacing w:after="240" w:line="252" w:lineRule="auto"/>
        <w:rPr>
          <w:b/>
        </w:rPr>
        <w:sectPr w:rsidR="004E353A" w:rsidRPr="00B17CAD" w:rsidSect="00B748D1">
          <w:headerReference w:type="even" r:id="rId11"/>
          <w:head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68ABCD2" w14:textId="0BE674EF" w:rsidR="00195F75" w:rsidRPr="00B71747" w:rsidRDefault="5950B03A" w:rsidP="002F0DBD">
      <w:pPr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val="lo"/>
        </w:rPr>
        <w:t>ຄໍາຮ້ອງຂໍການພິຈາລະນາຄະດີຕາມຂະບວນການຍຸດຕິທໍາທາງດ້ານການສຶກສາພິເສດ</w:t>
      </w:r>
    </w:p>
    <w:p w14:paraId="48B38178" w14:textId="7B74D57A" w:rsidR="00195F75" w:rsidRPr="00B17CAD" w:rsidRDefault="00195F75" w:rsidP="002F0DBD">
      <w:pPr>
        <w:spacing w:after="240" w:line="240" w:lineRule="auto"/>
        <w:jc w:val="both"/>
        <w:rPr>
          <w:bCs/>
          <w:iCs/>
        </w:rPr>
      </w:pPr>
      <w:r>
        <w:rPr>
          <w:lang w:val="lo"/>
        </w:rPr>
        <w:t>ແບບຟອມນີ້ແມ່ນໃຊ້ໃນການຮ້ອງຂໍການພິຈາລະນາຄະດີຕາມຂະບວນການຍຸດຕິທໍາພາຍໃຕ້ກົດໝາຍການສຶກສາບຸກຄົນພິການຂອງປີ 2004 (Individuals with Disabilities Education Act, IDEA).</w:t>
      </w:r>
    </w:p>
    <w:p w14:paraId="311724C7" w14:textId="42DB351E" w:rsidR="00195F75" w:rsidRPr="00B17CAD" w:rsidRDefault="00195F75" w:rsidP="002F0DBD">
      <w:pPr>
        <w:spacing w:after="240" w:line="240" w:lineRule="auto"/>
        <w:jc w:val="both"/>
      </w:pPr>
      <w:r>
        <w:rPr>
          <w:lang w:val="lo"/>
        </w:rPr>
        <w:t xml:space="preserve">ການພິຈາລະນາຄະດີທີ່ຖືກຕ້ອງຕາມກົດໝາຍເປັນຂະບວນການທາງກົດໝາຍຢ່າງເປັນທາງການທີ່ດໍາເນີນໂດຍຜູ້ພິພາກສາກົດໝາຍການປົກຄອງ (administrative law judge, ALJ). ພໍ່ແມ່, ນັກຮຽນຜູ້ໃຫຍ່, ແລະ ເຂດໂຮງຮຽນອາດຈະສົ່ງຄໍາຮ້ອງຂໍເປັນລາຍລັກອັກສອນເພື່ອຂໍການພິຈາລະນາຄະດີທີ່ກ່ຽວຂ້ອງກັບການກໍານົດ, ການປະເມີນຜົນ, ການບັນຈຸເຂົ້າຮຽນ, ຫຼື ການສະໜອງການສຶກສາສາທາລະນະທີ່ເໝາະສົມຟຣີ (Free Appropriate Public Education, FAPE) ໃຫ້ກັບນັກຮຽນ. ທ່ານສາມາດຄົ້າຫາຂໍ້ມູນເພີ່ມເຕີມກ່ຽວກັບການພິຈາລະນາຂະບວນການຍຸດຕິທໍາໄດ້ທີ່ </w:t>
      </w:r>
      <w:hyperlink r:id="rId15" w:history="1">
        <w:r>
          <w:rPr>
            <w:rStyle w:val="Hyperlink"/>
            <w:lang w:val="lo"/>
          </w:rPr>
          <w:t>ເວັບໄຊທ OSPI (Office of Superintendent of Public Instruction - ຫ້ອງການຫົວໜ້າຄຸ້ມຄອງການສິດສອນສາທາລະນະ)</w:t>
        </w:r>
      </w:hyperlink>
      <w:r>
        <w:rPr>
          <w:lang w:val="lo"/>
        </w:rPr>
        <w:t xml:space="preserve">, </w:t>
      </w:r>
      <w:hyperlink r:id="rId16" w:history="1">
        <w:r>
          <w:rPr>
            <w:rStyle w:val="Hyperlink"/>
            <w:lang w:val="lo"/>
          </w:rPr>
          <w:t>ການຄຸ້ມຄອງຕາມຂັ້ນຕອນ</w:t>
        </w:r>
      </w:hyperlink>
      <w:r>
        <w:rPr>
          <w:lang w:val="lo"/>
        </w:rPr>
        <w:t xml:space="preserve">, ແລະ </w:t>
      </w:r>
      <w:hyperlink r:id="rId17" w:history="1">
        <w:r>
          <w:rPr>
            <w:rStyle w:val="Hyperlink"/>
            <w:lang w:val="lo"/>
          </w:rPr>
          <w:t>WAC (Washington Administrative Code) 392-172A-05080 ຜ່ານ 392-172A-05125</w:t>
        </w:r>
      </w:hyperlink>
      <w:r>
        <w:rPr>
          <w:lang w:val="lo"/>
        </w:rPr>
        <w:t>.</w:t>
      </w:r>
    </w:p>
    <w:p w14:paraId="1AF29CD2" w14:textId="4FD569AF" w:rsidR="00FF125F" w:rsidRPr="007B2A1B" w:rsidRDefault="00BB3128" w:rsidP="002F0DB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color w:val="000000"/>
          <w:w w:val="101"/>
          <w:sz w:val="20"/>
          <w:szCs w:val="20"/>
        </w:rPr>
      </w:pPr>
      <w:r>
        <w:rPr>
          <w:lang w:val="lo"/>
        </w:rPr>
        <w:t xml:space="preserve">ແບບຟອມນີ້ຖືກສ້າງຂຶ້ນເພື່ອເປັນຕົ້ນແບບເພື່ອຊ່ວຍເຫຼືອທ່ານ. ທ່ານບໍ່ຈໍາເປັນຕ້ອງໃຊ້ແບບຟອມສະເພາະນີ້; ເຖິງຢ່າງໃດກໍ່ຕາມ, ຖ້າວ່າຄໍາຮ້ອງຂໍຂອງທ່ານບໍ່ລວມເອົາອົງປະກອບທີ່ຕ້ອງການໂດຍ IDEA, ຫຼື ຖ້າວ່າທ່ານບໍ່ໃຫ້ຄໍາຮ້ອງຂໍການດໍາເນີນການຕາມຂະບວນການທີ່ຖືກຕ້ອງຕາມກົດມາຍໃຫ້ກັບອີກຝ່າຍໜຶ່ງ ຫຼື ຕົວແທນຂອງອີກຝ່າຍໜຶ່ງ, ມັນອາດຈະເຮັັດໃຫ້ຂະບວນການພິຈາລະນາຄະດີເກີດຄວາມຊັກຊ້າ. </w:t>
      </w:r>
      <w:r>
        <w:rPr>
          <w:color w:val="000000"/>
          <w:lang w:val="lo"/>
        </w:rPr>
        <w:t xml:space="preserve">ສໍາລັບການຊ່ວຍເຫຼືອໃນການຕື່ມຂໍ້ມູນໃສ່ແບບຟອມນີ້ ຫຼື ເພື່ອຮ້ອງຂໍຮູບແບບທີ່ທ່ານສາມາດເຂົ້າເຖິງໄດ້ຫຼາຍກວ່ານີ້, ກະລຸນາຕິດຕໍ່ ຫ້ອງການຫົວໜ້າຄຸ້ມຄອງການສິດສອນສາທາລະນະ, ຂະແໜງການສຶກສາພິເສດ (Office of Superintendent of Public Instruction - OSPI, Special Education Division) ທີ່ເບີ 360-725-6075 ຫຼື </w:t>
      </w:r>
      <w:hyperlink r:id="rId18" w:history="1">
        <w:r>
          <w:rPr>
            <w:rStyle w:val="Hyperlink"/>
            <w:lang w:val="lo"/>
          </w:rPr>
          <w:t>speced@k12.wa.us</w:t>
        </w:r>
      </w:hyperlink>
      <w:r>
        <w:rPr>
          <w:color w:val="000000"/>
          <w:lang w:val="lo"/>
        </w:rPr>
        <w:t>.</w:t>
      </w:r>
    </w:p>
    <w:p w14:paraId="19E02C5E" w14:textId="67DC74AF" w:rsidR="00195F75" w:rsidRPr="00B17CAD" w:rsidRDefault="00195F75" w:rsidP="001E19C1">
      <w:pPr>
        <w:spacing w:after="360" w:line="240" w:lineRule="auto"/>
        <w:jc w:val="both"/>
        <w:rPr>
          <w:b/>
          <w:bCs/>
        </w:rPr>
      </w:pPr>
      <w:r>
        <w:rPr>
          <w:lang w:val="lo"/>
        </w:rPr>
        <w:t>ທ່ານຕ້ອງສົ່ງຄໍາຮ້ອງຂໍຕາມຂະບວນການທີ່ຖືກຕ້ອງໂດຍກົງກັບອີກຝ່າຍໜຶ່ງ, ແລະ ຍັງໃຫ້ສໍາເນົາຄໍາຮ້ອງຂໍໃຫ້ຫ້ອງການພິຈາລະນາຄະ ດີທາງການປົກຄອງ (Office of Administrative Hearings, OAH), ທີ່ຢູ່ທາງໄປສະນີ ຫຼື</w:t>
      </w:r>
      <w:r>
        <w:rPr>
          <w:b/>
          <w:bCs/>
          <w:lang w:val="lo"/>
        </w:rPr>
        <w:t xml:space="preserve"> </w:t>
      </w:r>
      <w:r>
        <w:rPr>
          <w:lang w:val="lo"/>
        </w:rPr>
        <w:t>ເບີແຟັກທີ່ສະໜອງໃຫ້ຂ້າງລຸ່ມນີ້. ເກັບຮັກສາສໍາເນົາຄໍາຮ້ອງຂໍຂອງທ່ານ ແລະ ຫຼັກຖານການຈັດສົ່ງໃຫ້ກັບອີກຝ່າຍໜຶ່ງ. ຢ່າສົ່ງເອກະສານປະກອບພ້ອມກັບຄຳຮ້ອງຂໍການພິຈາລະນາຂະບວນການທີ່ຖືກຕ້ອງຕາມກົດໝາຍຂອງທ່ານ</w:t>
      </w:r>
      <w:r>
        <w:rPr>
          <w:b/>
          <w:bCs/>
          <w:lang w:val="lo"/>
        </w:rPr>
        <w:t>.</w:t>
      </w:r>
    </w:p>
    <w:tbl>
      <w:tblPr>
        <w:tblW w:w="936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8594"/>
      </w:tblGrid>
      <w:tr w:rsidR="00B17CAD" w:rsidRPr="00B17CAD" w14:paraId="1517212F" w14:textId="77777777" w:rsidTr="008766D7">
        <w:tc>
          <w:tcPr>
            <w:tcW w:w="766" w:type="dxa"/>
            <w:vMerge w:val="restart"/>
            <w:tcBorders>
              <w:top w:val="nil"/>
              <w:right w:val="nil"/>
            </w:tcBorders>
          </w:tcPr>
          <w:p w14:paraId="4AA95BBB" w14:textId="77777777" w:rsidR="00195F75" w:rsidRPr="00B17CAD" w:rsidRDefault="00195F75" w:rsidP="001E19C1">
            <w:pPr>
              <w:tabs>
                <w:tab w:val="left" w:pos="521"/>
              </w:tabs>
              <w:spacing w:after="0" w:line="252" w:lineRule="auto"/>
              <w:ind w:left="-105"/>
              <w:rPr>
                <w:b/>
              </w:rPr>
            </w:pPr>
            <w:r>
              <w:rPr>
                <w:lang w:val="lo"/>
              </w:rPr>
              <w:t>ເຖິງ</w:t>
            </w:r>
            <w:r>
              <w:rPr>
                <w:b/>
                <w:bCs/>
                <w:lang w:val="lo"/>
              </w:rPr>
              <w:t>:</w:t>
            </w:r>
          </w:p>
        </w:tc>
        <w:tc>
          <w:tcPr>
            <w:tcW w:w="8594" w:type="dxa"/>
            <w:tcBorders>
              <w:left w:val="nil"/>
            </w:tcBorders>
          </w:tcPr>
          <w:p w14:paraId="5E30E6E7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4A20929A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3360C5D1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2291B02E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7D34F0B8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5EA4F922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9F6695C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1B24F43E" w14:textId="77777777" w:rsidTr="008766D7">
        <w:tc>
          <w:tcPr>
            <w:tcW w:w="766" w:type="dxa"/>
            <w:vMerge/>
            <w:tcBorders>
              <w:bottom w:val="nil"/>
              <w:right w:val="nil"/>
            </w:tcBorders>
          </w:tcPr>
          <w:p w14:paraId="7303BE3F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1A67D61" w14:textId="77777777" w:rsidR="00195F75" w:rsidRPr="00B17CAD" w:rsidRDefault="00195F75" w:rsidP="00B014AC">
            <w:pPr>
              <w:tabs>
                <w:tab w:val="left" w:pos="720"/>
              </w:tabs>
              <w:spacing w:after="0" w:line="252" w:lineRule="auto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8095"/>
      </w:tblGrid>
      <w:tr w:rsidR="002F0DBD" w:rsidRPr="002F0DBD" w14:paraId="1781A5C8" w14:textId="77777777" w:rsidTr="00B014AC">
        <w:tc>
          <w:tcPr>
            <w:tcW w:w="1255" w:type="dxa"/>
          </w:tcPr>
          <w:p w14:paraId="12661D24" w14:textId="0B0BCA50" w:rsidR="002F0DBD" w:rsidRPr="002F0DBD" w:rsidRDefault="002F0DBD" w:rsidP="001E19C1">
            <w:pPr>
              <w:spacing w:before="120"/>
              <w:ind w:left="-105" w:right="-105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lo"/>
              </w:rPr>
              <w:t>ວັນທີສົ່ງ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  <w:lang w:val="lo"/>
              </w:rPr>
              <w:t>:</w:t>
            </w: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14:paraId="7278988F" w14:textId="77777777" w:rsidR="002F0DBD" w:rsidRPr="002F0DBD" w:rsidRDefault="002F0DBD" w:rsidP="00206327">
            <w:pPr>
              <w:spacing w:before="120"/>
              <w:ind w:right="360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14:paraId="3B22241A" w14:textId="77777777" w:rsidR="002F0DBD" w:rsidRDefault="002F0DBD" w:rsidP="002F0DBD">
      <w:pPr>
        <w:spacing w:after="0" w:line="240" w:lineRule="auto"/>
        <w:ind w:right="360"/>
        <w:jc w:val="both"/>
        <w:rPr>
          <w:b/>
          <w:bCs/>
        </w:rPr>
      </w:pPr>
    </w:p>
    <w:p w14:paraId="087BC580" w14:textId="0DD29F8B" w:rsidR="00195F75" w:rsidRPr="00B17CAD" w:rsidRDefault="00195F75" w:rsidP="001E19C1">
      <w:pPr>
        <w:spacing w:after="240" w:line="240" w:lineRule="auto"/>
        <w:ind w:left="360" w:right="360"/>
        <w:jc w:val="both"/>
        <w:rPr>
          <w:sz w:val="18"/>
        </w:rPr>
      </w:pPr>
      <w:r>
        <w:rPr>
          <w:sz w:val="18"/>
          <w:lang w:val="lo"/>
        </w:rPr>
        <w:t>(ໃສ່ຊື່ ແລະ ທີ່ຢູ່ຂອງຝ່າຍຂອງທ່ານ (ພໍ່ແມ່ ຫຼືເມືອງ) ທີ່ທ່ານກໍາລັງໃຫ້ແຈ້ງໃຫ້ຊາບໃນແຈ້ງການນີ້. ຖ້າວ່າແຈ້ງການແມ່ນໄປຫາໂຮງຮຽນເມືອງ, ໃຫ້ໃຊ້ຊື່ຜູ້ອຳນວຍການໂຮງຮຽນ ແລະ ທີ່ຢູ່ຂອງຫົວໜ້າບໍລິຫານໂຮງຮຽນເພື່ອຈຸດປະສົງຂອງແຈ້ງການ.)</w:t>
      </w:r>
    </w:p>
    <w:p w14:paraId="31CF7CA8" w14:textId="4B04BCC8" w:rsidR="00195F75" w:rsidRPr="00B17CAD" w:rsidRDefault="00195F75" w:rsidP="002F0DBD">
      <w:pPr>
        <w:spacing w:after="240" w:line="240" w:lineRule="auto"/>
        <w:ind w:right="360"/>
        <w:jc w:val="both"/>
        <w:rPr>
          <w:b/>
          <w:bCs/>
          <w:szCs w:val="28"/>
        </w:rPr>
      </w:pPr>
      <w:r>
        <w:rPr>
          <w:szCs w:val="28"/>
          <w:lang w:val="lo"/>
        </w:rPr>
        <w:lastRenderedPageBreak/>
        <w:t>ແລະສຳເນົາໄປທີ່</w:t>
      </w:r>
      <w:r>
        <w:rPr>
          <w:b/>
          <w:bCs/>
          <w:szCs w:val="28"/>
          <w:lang w:val="lo"/>
        </w:rPr>
        <w:t>:</w:t>
      </w:r>
    </w:p>
    <w:p w14:paraId="40AB136D" w14:textId="07F9B029" w:rsidR="00195F75" w:rsidRPr="00B17CAD" w:rsidRDefault="00195F75" w:rsidP="002F0DBD">
      <w:pPr>
        <w:spacing w:after="0" w:line="240" w:lineRule="auto"/>
        <w:ind w:left="360" w:right="360"/>
        <w:jc w:val="both"/>
      </w:pPr>
      <w:r>
        <w:rPr>
          <w:lang w:val="lo"/>
        </w:rPr>
        <w:t>Office of Administrative Hearings</w:t>
      </w:r>
    </w:p>
    <w:p w14:paraId="49EA478D" w14:textId="4379C468" w:rsidR="00C362DF" w:rsidRDefault="00CF3696" w:rsidP="002F0DBD">
      <w:pPr>
        <w:spacing w:after="0" w:line="240" w:lineRule="auto"/>
        <w:ind w:left="360" w:right="360"/>
      </w:pPr>
      <w:r>
        <w:rPr>
          <w:lang w:val="lo"/>
        </w:rPr>
        <w:t>PO Box 42489</w:t>
      </w:r>
      <w:r>
        <w:rPr>
          <w:lang w:val="lo"/>
        </w:rPr>
        <w:br/>
        <w:t>Olympia, WA 98504-2489</w:t>
      </w:r>
    </w:p>
    <w:p w14:paraId="10E7BF15" w14:textId="5036B5C0" w:rsidR="00195F75" w:rsidRPr="00B17CAD" w:rsidRDefault="00195F75" w:rsidP="002F0DBD">
      <w:pPr>
        <w:spacing w:after="120" w:line="240" w:lineRule="auto"/>
        <w:ind w:left="360" w:right="360"/>
      </w:pPr>
      <w:r>
        <w:rPr>
          <w:lang w:val="lo"/>
        </w:rPr>
        <w:t>ແຟັກ: 206-587-5135</w:t>
      </w:r>
    </w:p>
    <w:p w14:paraId="6C6A1E64" w14:textId="45B25A7D" w:rsidR="009E5E1D" w:rsidRPr="009E5E1D" w:rsidRDefault="00195F75" w:rsidP="009E5E1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sectPr w:rsidR="009E5E1D" w:rsidRPr="009E5E1D" w:rsidSect="00272215">
          <w:headerReference w:type="default" r:id="rId19"/>
          <w:footerReference w:type="defaul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lang w:val="lo"/>
        </w:rPr>
        <w:t xml:space="preserve">ຂະນະນີ້ຍັງບໍ່ທັນມີຕົວເລືອກການຍື່ນແບບ ອີເລັກໂທຣນິກ ຕາມທີ່ໄດ້ລະບຸໄວ້ໃນ WAC 392-172A-05085. ເຖິງຢ່າງໃດກໍຕາມ, OAH ກໍາລັງຮັບການຍື່ນຄໍາຮ້ອງຂໍການພິຈາລະນາຄະດີທາງອີເມວເປັນການຊົ່ວຄາວທີ່ </w:t>
      </w:r>
      <w:hyperlink r:id="rId21" w:history="1">
        <w:r>
          <w:rPr>
            <w:rStyle w:val="Hyperlink"/>
            <w:lang w:val="lo"/>
          </w:rPr>
          <w:t>oah.ospi@oah.wa.gov</w:t>
        </w:r>
      </w:hyperlink>
      <w:r>
        <w:rPr>
          <w:rStyle w:val="Hyperlink"/>
          <w:color w:val="auto"/>
          <w:u w:val="none"/>
          <w:lang w:val="lo"/>
        </w:rPr>
        <w:t>.</w:t>
      </w:r>
    </w:p>
    <w:p w14:paraId="48FE68CD" w14:textId="478A2C11" w:rsidR="00272215" w:rsidRPr="00B17CAD" w:rsidRDefault="00272215" w:rsidP="008B2E91">
      <w:pPr>
        <w:pStyle w:val="ListParagraph"/>
        <w:numPr>
          <w:ilvl w:val="0"/>
          <w:numId w:val="5"/>
        </w:numPr>
        <w:spacing w:after="0" w:line="252" w:lineRule="auto"/>
        <w:ind w:left="720" w:right="360"/>
        <w:rPr>
          <w:sz w:val="23"/>
          <w:szCs w:val="23"/>
        </w:rPr>
      </w:pPr>
      <w:r>
        <w:rPr>
          <w:rFonts w:ascii="Leelawadee UI" w:hAnsi="Leelawadee UI" w:cs="Leelawadee UI"/>
          <w:lang w:val="lo"/>
        </w:rPr>
        <w:lastRenderedPageBreak/>
        <w:t>ຂ</w:t>
      </w:r>
      <w:r>
        <w:rPr>
          <w:lang w:val="lo"/>
        </w:rPr>
        <w:t>ໍ້ມູນຂອງນັກຮຽນ</w:t>
      </w:r>
      <w:r>
        <w:rPr>
          <w:b/>
          <w:bCs/>
          <w:lang w:val="lo"/>
        </w:rPr>
        <w:t>:</w:t>
      </w:r>
    </w:p>
    <w:p w14:paraId="21A73780" w14:textId="3400B7B4" w:rsidR="005F70D1" w:rsidRDefault="00272215" w:rsidP="002F0DBD">
      <w:pPr>
        <w:spacing w:after="240" w:line="240" w:lineRule="auto"/>
        <w:ind w:left="720"/>
        <w:jc w:val="both"/>
        <w:rPr>
          <w:i/>
          <w:iCs/>
          <w:sz w:val="20"/>
          <w:szCs w:val="20"/>
        </w:rPr>
      </w:pPr>
      <w:r>
        <w:rPr>
          <w:sz w:val="20"/>
          <w:szCs w:val="20"/>
          <w:lang w:val="lo"/>
        </w:rPr>
        <w:t>OSPI ພະຍາຍາມສໍາລັບການບູລະນາການ ແລະ ແນວທາງການປະຕິບັດທີ່ປິດຊ່ອງຫວ່າງທາງໂອກາດ. ຖ້າທ່ານສະໝັກໃຈໃຫ້ຂໍ້ມູນກ່ຽວກັບສະພາວະຄວາມພິການ, ເຊື້ອຊາດ ແລະເພດຂອງລູກທ່ານ, ຂໍ້ມູນທີ່ເປັນຄວາມລັບຂອງທ່ານຈະຖືກນຳໃຊ້ເພື່ອລະບຸທ່າອ່ຽງໂດຍລວມໃນລັດຂອງພວກເຮົາ ແລະ ເພື່ອປັບປຸງຄຳແນະນຳ ແລະ ຂັ້ນຕອນການແກ້ໄຂຂໍ້ຂັດແຍ່ງຂອງ OSPI ເທົ່ານັ້ນ. ຖ້າການຮ້ອງຮຽນແມ່ນກ່ຽວກັບນັກຮຽນຫຼາຍກວ່າໜຶ່ງຄົນ</w:t>
      </w:r>
      <w:r>
        <w:rPr>
          <w:i/>
          <w:iCs/>
          <w:sz w:val="20"/>
          <w:szCs w:val="20"/>
          <w:lang w:val="lo"/>
        </w:rPr>
        <w:t xml:space="preserve">, </w:t>
      </w:r>
      <w:r>
        <w:rPr>
          <w:sz w:val="20"/>
          <w:szCs w:val="20"/>
          <w:lang w:val="lo"/>
        </w:rPr>
        <w:t>ກະລຸນາໃຊ້ໜ້າເຈ້ຍເພີ່ມເຕີມ</w:t>
      </w:r>
      <w:r>
        <w:rPr>
          <w:i/>
          <w:iCs/>
          <w:sz w:val="20"/>
          <w:szCs w:val="20"/>
          <w:lang w:val="lo"/>
        </w:rPr>
        <w:t>.</w:t>
      </w:r>
    </w:p>
    <w:p w14:paraId="0E6B2661" w14:textId="5D6E795A" w:rsidR="006A1A96" w:rsidRPr="00B17CAD" w:rsidRDefault="006A1A96" w:rsidP="002F0DBD">
      <w:pPr>
        <w:spacing w:after="240" w:line="240" w:lineRule="auto"/>
        <w:ind w:left="720"/>
        <w:jc w:val="both"/>
        <w:rPr>
          <w:i/>
          <w:iCs/>
          <w:sz w:val="20"/>
          <w:szCs w:val="20"/>
        </w:rPr>
      </w:pPr>
      <w:r>
        <w:rPr>
          <w:sz w:val="20"/>
          <w:szCs w:val="20"/>
          <w:lang w:val="lo"/>
        </w:rPr>
        <w:t>ໝາຍເຫດ, ຕາມ WAC 392-172A-05085, ຈໍາເປັນຂໍ້ມູນຕໍ່ໄປນີ້: ຊື່ ແລະ ທີ່ຢູ່ຂອງນັກຮຽນ, ຊື່ໂຮງຮຽນຂອງນັກຮຽນ ແລະເມືອງ ຫຼື ອົງການສາທາລະນະ, ແລະ ຂໍ້ມູນຕິດຕໍ່ຂອງນັກຮຽນໃນກໍລະນີເດັກນ້ອຍ ຫຼື ຊາວໜຸ່ມທີ່ບໍ່ມີທີ່ຢູ່ອາໄສ.</w:t>
      </w: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1861"/>
        <w:gridCol w:w="3281"/>
        <w:gridCol w:w="1861"/>
      </w:tblGrid>
      <w:tr w:rsidR="00B17CAD" w:rsidRPr="00B17CAD" w14:paraId="06D10DA4" w14:textId="77777777" w:rsidTr="1FBE6347">
        <w:trPr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6087" w14:textId="77777777" w:rsidR="00272215" w:rsidRPr="00B17CAD" w:rsidRDefault="00272215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ຊື່ຂອງນັກຮຽນ: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160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BDA9D" w14:textId="2CA644D7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ຊື່ຂອງພໍ່ແມ່ (ບໍ່ໃສ່ກໍໄດ້):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E7FFE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6812EC71" w14:textId="77777777" w:rsidTr="1FBE6347">
        <w:trPr>
          <w:trHeight w:val="377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4DA0" w14:textId="71783AAE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ວັນເດືອນປີເກີດ (ບໍ່ໃສ່ກໍໄດ້):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3F368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D8F0F" w14:textId="50AA184A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ທີ່ຢູ່ຂອງພໍ່ແມ່, ຖ້າວ່າແຕກຕ່າງຈາກນັກຮຽນ (ບໍ່ໃສ່ກໍໄດ້):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607B8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DE0DDF7" w14:textId="77777777" w:rsidTr="1FBE6347">
        <w:trPr>
          <w:trHeight w:val="395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D9626" w14:textId="5BD51F19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ສະພາບຄວາມພິການຂອງນັກຮຽນ (ບໍ່ໃສ່ກໍໄດ້):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23A5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243E4" w14:textId="0BBBB8FB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ເມືອງ/ລັດ/ໄປສະນີ (ບໍ່ໃສ່ກໍໄດ້):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33839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166F203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429A" w14:textId="0F272399" w:rsidR="00272215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ຊັ້ນຮຽນ, ເຊື້ອຊາດ/ຊົນເຜົ່າ, ເພດ (ບໍ່ໃສ່ກໍໄດ້):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F678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4258" w14:textId="18719553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ເບີໂທລະສັບຂອງພໍ່ແມ່/ຜູ້ປົກຄອງ (ບໍ່ໃສ່ກໍໄດ້):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0169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07F53ED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36614" w14:textId="466A1FA1" w:rsidR="00671E09" w:rsidRPr="00B17CAD" w:rsidRDefault="00D01A0F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ທີ່ຢູ່ຂອງນັກຮຽນ: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FF1C0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9F61E" w14:textId="40A3F2C4" w:rsidR="00671E09" w:rsidRPr="00B17CAD" w:rsidRDefault="00B17CAD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ອີເມວຂອງພໍ່ແມ່ (ບໍ່ໃສ່ກໍໄດ້):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3AC8C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7ECCD397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CD52" w14:textId="47E7C0AF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ເມືອງ/ລັດ/ໄປສະນີ: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DA8C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936" w14:textId="261B23AD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ພາສາຫຼັກ (ບໍ່ໃສ່ກໍໄດ້):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56691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1BBA9B1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6D247" w14:textId="6BA43E2E" w:rsidR="005F70D1" w:rsidRPr="00B17CAD" w:rsidRDefault="1FBE6347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ໂຮງຮຽນເມືອງ: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DD07A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39443" w14:textId="100CC4E0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ເຊື້ອຊາດ/ຊົນເຜົ່າ, ເພດ (ບໍ່ໃສ່ກໍໄດ້):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BB42B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3B6FC128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7DF42" w14:textId="79316290" w:rsidR="005F70D1" w:rsidRPr="00B17CAD" w:rsidRDefault="00D01A0F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ໂຮງຮຽນຂອງນັກຮຽນ: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B29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BC2B" w14:textId="49F304FE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ຊື່ຂອງບຸກຄົນທີ່ຮ້ອງຂໍການພິຈາລະນາຄະດີ ແລະ ສາຍພົວພັນກັບນັກຮຽນ (ບໍ່ໃສ່ກໍໄດ້):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EA6BF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5CD665A5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8C0B9" w14:textId="0EF6EA4E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ທີ່ຢູ່ຂອງໂຮງຮຽນ (ບໍ່ໃສ່ກໍໄດ້):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676DD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C74A" w14:textId="4D41F08A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o"/>
              </w:rPr>
              <w:t>ສຳລັບເດັກທີ່ບໍ່ມີທີ່ຢູ່ອາໄສ, ໃຫ້ລະບຸຊື່ ແລະ ທີ່ຢູ່ຕິດຕໍ່, ຖ້າວ່າແຕກຕ່າງຈາກຂ້າງເທິງ: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C34E7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</w:tbl>
    <w:p w14:paraId="1E1BD707" w14:textId="77777777" w:rsidR="002F0DBD" w:rsidRDefault="002F0DBD" w:rsidP="008B2E91">
      <w:pPr>
        <w:pStyle w:val="ListParagraph"/>
        <w:numPr>
          <w:ilvl w:val="0"/>
          <w:numId w:val="6"/>
        </w:numPr>
        <w:spacing w:after="60" w:line="252" w:lineRule="auto"/>
        <w:ind w:left="877" w:right="-360" w:hanging="712"/>
        <w:contextualSpacing w:val="0"/>
        <w:sectPr w:rsidR="002F0DBD" w:rsidSect="001657C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2"/>
        <w:gridCol w:w="760"/>
      </w:tblGrid>
      <w:tr w:rsidR="00B17CAD" w:rsidRPr="00B17CAD" w14:paraId="6A9F2183" w14:textId="77777777" w:rsidTr="007B0171">
        <w:tc>
          <w:tcPr>
            <w:tcW w:w="8910" w:type="dxa"/>
            <w:vAlign w:val="center"/>
          </w:tcPr>
          <w:p w14:paraId="15038475" w14:textId="378C5814" w:rsidR="00272215" w:rsidRPr="00B17CAD" w:rsidRDefault="002F0DBD" w:rsidP="002F0DBD">
            <w:pPr>
              <w:pStyle w:val="ListParagraph"/>
              <w:numPr>
                <w:ilvl w:val="0"/>
                <w:numId w:val="6"/>
              </w:numPr>
              <w:spacing w:after="240" w:line="252" w:lineRule="auto"/>
              <w:ind w:left="877" w:right="-360" w:hanging="712"/>
              <w:contextualSpacing w:val="0"/>
              <w:rPr>
                <w:sz w:val="20"/>
              </w:rPr>
            </w:pPr>
            <w:r>
              <w:rPr>
                <w:lang w:val="lo"/>
              </w:rPr>
              <w:lastRenderedPageBreak/>
              <w:br w:type="page"/>
              <w:t>ລະບຽບວິໄນ</w:t>
            </w:r>
            <w:r>
              <w:rPr>
                <w:b/>
                <w:bCs/>
                <w:lang w:val="lo"/>
              </w:rPr>
              <w:t xml:space="preserve"> (</w:t>
            </w:r>
            <w:r>
              <w:rPr>
                <w:lang w:val="lo"/>
              </w:rPr>
              <w:t>ບໍ່ໃສ່ກໍໄດ້</w:t>
            </w:r>
            <w:r>
              <w:rPr>
                <w:b/>
                <w:bCs/>
                <w:lang w:val="lo"/>
              </w:rPr>
              <w:t>)</w:t>
            </w:r>
          </w:p>
        </w:tc>
        <w:tc>
          <w:tcPr>
            <w:tcW w:w="810" w:type="dxa"/>
            <w:vMerge w:val="restart"/>
            <w:vAlign w:val="center"/>
          </w:tcPr>
          <w:p w14:paraId="42FD39DF" w14:textId="77777777" w:rsidR="00272215" w:rsidRPr="00B17CAD" w:rsidRDefault="009E5E1D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59400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95">
                  <w:rPr>
                    <w:rFonts w:ascii="Segoe UI Symbol" w:eastAsia="MS Gothic" w:hAnsi="Segoe UI Symbol" w:cs="Segoe UI Symbol"/>
                    <w:sz w:val="20"/>
                    <w:lang w:val="lo"/>
                  </w:rPr>
                  <w:t>☐</w:t>
                </w:r>
              </w:sdtContent>
            </w:sdt>
            <w:r w:rsidR="00622595">
              <w:rPr>
                <w:rFonts w:eastAsia="MS Gothic" w:cs="Segoe UI Symbol"/>
                <w:sz w:val="20"/>
                <w:lang w:val="lo"/>
              </w:rPr>
              <w:t xml:space="preserve"> ແມ່ນ</w:t>
            </w:r>
          </w:p>
          <w:p w14:paraId="07A1F0CA" w14:textId="77777777" w:rsidR="00272215" w:rsidRPr="00B17CAD" w:rsidRDefault="009E5E1D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262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95">
                  <w:rPr>
                    <w:rFonts w:ascii="Segoe UI Symbol" w:eastAsia="MS Gothic" w:hAnsi="Segoe UI Symbol" w:cs="Segoe UI Symbol"/>
                    <w:sz w:val="20"/>
                    <w:lang w:val="lo"/>
                  </w:rPr>
                  <w:t>☐</w:t>
                </w:r>
              </w:sdtContent>
            </w:sdt>
            <w:r w:rsidR="00622595">
              <w:rPr>
                <w:rFonts w:eastAsia="MS Gothic" w:cs="Segoe UI Symbol"/>
                <w:sz w:val="20"/>
                <w:lang w:val="lo"/>
              </w:rPr>
              <w:t xml:space="preserve"> ບໍ່ແມ່ນ</w:t>
            </w:r>
          </w:p>
        </w:tc>
      </w:tr>
      <w:tr w:rsidR="00B17CAD" w:rsidRPr="00B17CAD" w14:paraId="55A59C04" w14:textId="77777777" w:rsidTr="001E19C1">
        <w:trPr>
          <w:trHeight w:val="1422"/>
        </w:trPr>
        <w:tc>
          <w:tcPr>
            <w:tcW w:w="8910" w:type="dxa"/>
            <w:vAlign w:val="center"/>
          </w:tcPr>
          <w:p w14:paraId="75D59E44" w14:textId="77777777" w:rsidR="00272215" w:rsidRPr="00B17CAD" w:rsidRDefault="00272215" w:rsidP="002F0DBD">
            <w:pPr>
              <w:spacing w:after="240" w:line="240" w:lineRule="auto"/>
              <w:ind w:right="72"/>
            </w:pPr>
            <w:r>
              <w:rPr>
                <w:lang w:val="lo"/>
              </w:rPr>
              <w:t xml:space="preserve">ຄໍາຮ້ອງຂໍການພິຈາລະນາຄະດີຕາມຂະບວນການຍຸດຕິທໍານີ້ກ່ຽວຂ້ອງກັບເລື່ອງລະບຽບວິໄນທາງດ້ານການສຶກສາພິເສດບໍ່? </w:t>
            </w:r>
          </w:p>
          <w:p w14:paraId="1F258453" w14:textId="77777777" w:rsidR="00272215" w:rsidRPr="00B17CAD" w:rsidRDefault="00272215" w:rsidP="001E19C1">
            <w:pPr>
              <w:spacing w:after="120" w:line="240" w:lineRule="auto"/>
              <w:ind w:right="72"/>
              <w:rPr>
                <w:i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  <w:lang w:val="lo"/>
              </w:rPr>
              <w:t>(</w:t>
            </w:r>
            <w:r>
              <w:rPr>
                <w:sz w:val="20"/>
                <w:szCs w:val="18"/>
                <w:lang w:val="lo"/>
              </w:rPr>
              <w:t>ການພິຈາລະນາຄະດີກ່ຽວກັບການລະເມີດລະບຽບວິໄນຂອງການສຶກສາພິເສດກ່ຽວຂ້ອງກັບການຍົກຍ້າຍນັກຮຽນອອກໄປຫຼາຍກວ່າສິບວັນໃນປີຮຽນ</w:t>
            </w:r>
            <w:r>
              <w:rPr>
                <w:i/>
                <w:iCs/>
                <w:sz w:val="20"/>
                <w:szCs w:val="18"/>
                <w:lang w:val="lo"/>
              </w:rPr>
              <w:t xml:space="preserve">, </w:t>
            </w:r>
            <w:r>
              <w:rPr>
                <w:sz w:val="20"/>
                <w:szCs w:val="18"/>
                <w:lang w:val="lo"/>
              </w:rPr>
              <w:t>ຂັ້ນຕອນການພິຈາລະນາການສະແດງອອກ</w:t>
            </w:r>
            <w:r>
              <w:rPr>
                <w:i/>
                <w:iCs/>
                <w:sz w:val="20"/>
                <w:szCs w:val="18"/>
                <w:lang w:val="lo"/>
              </w:rPr>
              <w:t xml:space="preserve"> </w:t>
            </w:r>
            <w:r>
              <w:rPr>
                <w:sz w:val="20"/>
                <w:szCs w:val="18"/>
                <w:lang w:val="lo"/>
              </w:rPr>
              <w:t>ຫຼື</w:t>
            </w:r>
            <w:r>
              <w:rPr>
                <w:i/>
                <w:iCs/>
                <w:sz w:val="20"/>
                <w:szCs w:val="18"/>
                <w:lang w:val="lo"/>
              </w:rPr>
              <w:t xml:space="preserve"> </w:t>
            </w:r>
            <w:r>
              <w:rPr>
                <w:sz w:val="20"/>
                <w:szCs w:val="18"/>
                <w:lang w:val="lo"/>
              </w:rPr>
              <w:t>ການຕັດສິນໃຈກ່ຽວກັບການຈັດວາງອື່ນໆທີ່ເປັນຜົນມາຈາກການຍົກຍ້າຍຍ້ອນລະບຽບວິໄນ</w:t>
            </w:r>
            <w:r>
              <w:rPr>
                <w:i/>
                <w:iCs/>
                <w:sz w:val="20"/>
                <w:szCs w:val="18"/>
                <w:lang w:val="lo"/>
              </w:rPr>
              <w:t>.)</w:t>
            </w:r>
          </w:p>
        </w:tc>
        <w:tc>
          <w:tcPr>
            <w:tcW w:w="810" w:type="dxa"/>
            <w:vMerge/>
            <w:vAlign w:val="center"/>
          </w:tcPr>
          <w:p w14:paraId="7D523419" w14:textId="77777777" w:rsidR="00272215" w:rsidRPr="00B17CAD" w:rsidRDefault="00272215" w:rsidP="008B2E91">
            <w:pPr>
              <w:spacing w:line="252" w:lineRule="auto"/>
              <w:ind w:right="-360"/>
              <w:rPr>
                <w:b/>
                <w:sz w:val="20"/>
              </w:rPr>
            </w:pPr>
          </w:p>
        </w:tc>
      </w:tr>
    </w:tbl>
    <w:p w14:paraId="54931C1A" w14:textId="77777777" w:rsidR="007B0171" w:rsidRPr="00B17CAD" w:rsidRDefault="007B0171" w:rsidP="008B2E91">
      <w:pPr>
        <w:pStyle w:val="ListParagraph"/>
        <w:numPr>
          <w:ilvl w:val="0"/>
          <w:numId w:val="6"/>
        </w:numPr>
        <w:spacing w:after="60" w:line="252" w:lineRule="auto"/>
        <w:ind w:left="586" w:hanging="361"/>
        <w:rPr>
          <w:b/>
        </w:rPr>
        <w:sectPr w:rsidR="007B0171" w:rsidRPr="00B17CAD" w:rsidSect="001657C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B17CAD" w:rsidRPr="00B17CAD" w14:paraId="563D4689" w14:textId="77777777" w:rsidTr="007B0171">
        <w:tc>
          <w:tcPr>
            <w:tcW w:w="9720" w:type="dxa"/>
            <w:tcBorders>
              <w:bottom w:val="nil"/>
            </w:tcBorders>
          </w:tcPr>
          <w:p w14:paraId="4D5F25E3" w14:textId="3140FF81" w:rsidR="00272215" w:rsidRPr="00B17CAD" w:rsidRDefault="00272215" w:rsidP="002F0DBD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864" w:hanging="706"/>
              <w:rPr>
                <w:b/>
                <w:sz w:val="20"/>
              </w:rPr>
            </w:pPr>
            <w:r>
              <w:rPr>
                <w:lang w:val="lo"/>
              </w:rPr>
              <w:t>ບັນຫາ</w:t>
            </w:r>
            <w:r>
              <w:rPr>
                <w:b/>
                <w:bCs/>
                <w:lang w:val="lo"/>
              </w:rPr>
              <w:t xml:space="preserve"> </w:t>
            </w:r>
            <w:r>
              <w:rPr>
                <w:lang w:val="lo"/>
              </w:rPr>
              <w:t>ແລະ</w:t>
            </w:r>
            <w:r>
              <w:rPr>
                <w:b/>
                <w:bCs/>
                <w:lang w:val="lo"/>
              </w:rPr>
              <w:t xml:space="preserve"> </w:t>
            </w:r>
            <w:r>
              <w:rPr>
                <w:lang w:val="lo"/>
              </w:rPr>
              <w:t>ຂໍ້ເທັດຈິງ</w:t>
            </w:r>
            <w:r>
              <w:rPr>
                <w:b/>
                <w:bCs/>
                <w:szCs w:val="24"/>
                <w:lang w:val="lo"/>
              </w:rPr>
              <w:t xml:space="preserve"> (</w:t>
            </w:r>
            <w:r>
              <w:rPr>
                <w:szCs w:val="24"/>
                <w:lang w:val="lo"/>
              </w:rPr>
              <w:t>ຂໍ້ມູນທີ່ຈໍາເປັນ</w:t>
            </w:r>
            <w:r>
              <w:rPr>
                <w:b/>
                <w:bCs/>
                <w:szCs w:val="24"/>
                <w:lang w:val="lo"/>
              </w:rPr>
              <w:t>)</w:t>
            </w:r>
            <w:r>
              <w:rPr>
                <w:b/>
                <w:bCs/>
                <w:sz w:val="20"/>
                <w:lang w:val="l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val="lo"/>
              </w:rPr>
              <w:t>(</w:t>
            </w:r>
            <w:r>
              <w:rPr>
                <w:sz w:val="20"/>
                <w:szCs w:val="18"/>
                <w:lang w:val="lo"/>
              </w:rPr>
              <w:t>ລັກສະນະຂອງບັນຫາທີ່ກ່ຍວຂ້ອງກັບໂຄງການສຶກສາພິເສດຂອງລູກຫຼານຂອງທ່ານເປັນຄືແນວໃດ</w:t>
            </w:r>
            <w:r>
              <w:rPr>
                <w:i/>
                <w:iCs/>
                <w:sz w:val="20"/>
                <w:szCs w:val="18"/>
                <w:lang w:val="lo"/>
              </w:rPr>
              <w:t xml:space="preserve">? </w:t>
            </w:r>
            <w:r>
              <w:rPr>
                <w:sz w:val="20"/>
                <w:szCs w:val="18"/>
                <w:lang w:val="lo"/>
              </w:rPr>
              <w:t>ຂໍ້ເທັດຈິງທີ່ກ່ຽວຂ້ອງອັນໃດແດ່ທີ່ຊ່ວຍອະທິບາຍບັນຫານີ້</w:t>
            </w:r>
            <w:r>
              <w:rPr>
                <w:i/>
                <w:iCs/>
                <w:sz w:val="20"/>
                <w:szCs w:val="18"/>
                <w:lang w:val="lo"/>
              </w:rPr>
              <w:t>?)</w:t>
            </w:r>
          </w:p>
        </w:tc>
      </w:tr>
      <w:tr w:rsidR="00B17CAD" w:rsidRPr="00B17CAD" w14:paraId="1A8801E9" w14:textId="77777777" w:rsidTr="002F0DBD">
        <w:trPr>
          <w:trHeight w:val="3600"/>
        </w:trPr>
        <w:tc>
          <w:tcPr>
            <w:tcW w:w="9720" w:type="dxa"/>
            <w:tcBorders>
              <w:top w:val="nil"/>
              <w:bottom w:val="single" w:sz="4" w:space="0" w:color="auto"/>
            </w:tcBorders>
            <w:vAlign w:val="center"/>
          </w:tcPr>
          <w:p w14:paraId="07C7E425" w14:textId="46107BA2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</w:tr>
      <w:tr w:rsidR="00B17CAD" w:rsidRPr="00B17CAD" w14:paraId="0C880135" w14:textId="77777777" w:rsidTr="007B0171">
        <w:tc>
          <w:tcPr>
            <w:tcW w:w="9720" w:type="dxa"/>
            <w:tcBorders>
              <w:bottom w:val="nil"/>
            </w:tcBorders>
          </w:tcPr>
          <w:p w14:paraId="6EBE1066" w14:textId="4A6B8120" w:rsidR="00272215" w:rsidRPr="00B17CAD" w:rsidRDefault="00272215" w:rsidP="002F0DBD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878" w:hanging="720"/>
              <w:rPr>
                <w:b/>
                <w:sz w:val="20"/>
              </w:rPr>
            </w:pPr>
            <w:r>
              <w:rPr>
                <w:lang w:val="lo"/>
              </w:rPr>
              <w:t>ສະເໜີວິທີກນແກ້ໄຂ</w:t>
            </w:r>
            <w:r>
              <w:rPr>
                <w:b/>
                <w:bCs/>
                <w:lang w:val="lo"/>
              </w:rPr>
              <w:t xml:space="preserve"> (</w:t>
            </w:r>
            <w:r>
              <w:rPr>
                <w:lang w:val="lo"/>
              </w:rPr>
              <w:t>ຂໍ້ມູນທີ່ຈໍາເປັນ</w:t>
            </w:r>
            <w:r>
              <w:rPr>
                <w:b/>
                <w:bCs/>
                <w:lang w:val="lo"/>
              </w:rPr>
              <w:t xml:space="preserve">) </w:t>
            </w:r>
            <w:r>
              <w:rPr>
                <w:i/>
                <w:iCs/>
                <w:sz w:val="20"/>
                <w:szCs w:val="18"/>
                <w:lang w:val="lo"/>
              </w:rPr>
              <w:t>(</w:t>
            </w:r>
            <w:r>
              <w:rPr>
                <w:sz w:val="20"/>
                <w:szCs w:val="18"/>
                <w:lang w:val="lo"/>
              </w:rPr>
              <w:t>ກະລຸນາອະທິບາຍການດໍາເນີນການ</w:t>
            </w:r>
            <w:r>
              <w:rPr>
                <w:i/>
                <w:iCs/>
                <w:sz w:val="20"/>
                <w:szCs w:val="18"/>
                <w:lang w:val="lo"/>
              </w:rPr>
              <w:t xml:space="preserve"> </w:t>
            </w:r>
            <w:r>
              <w:rPr>
                <w:sz w:val="20"/>
                <w:szCs w:val="18"/>
                <w:lang w:val="lo"/>
              </w:rPr>
              <w:t>ຫຼື</w:t>
            </w:r>
            <w:r>
              <w:rPr>
                <w:i/>
                <w:iCs/>
                <w:sz w:val="20"/>
                <w:szCs w:val="18"/>
                <w:lang w:val="lo"/>
              </w:rPr>
              <w:t xml:space="preserve"> </w:t>
            </w:r>
            <w:r>
              <w:rPr>
                <w:sz w:val="20"/>
                <w:szCs w:val="18"/>
                <w:lang w:val="lo"/>
              </w:rPr>
              <w:t>ການປ່ຽນແປງທີ່ທ່ານຄິວ່າຈໍາເປັນເພື່ອແກ້ໄຂບັນຫາຂອງທ່ານ</w:t>
            </w:r>
            <w:r>
              <w:rPr>
                <w:i/>
                <w:iCs/>
                <w:sz w:val="20"/>
                <w:szCs w:val="18"/>
                <w:lang w:val="lo"/>
              </w:rPr>
              <w:t xml:space="preserve"> </w:t>
            </w:r>
            <w:r>
              <w:rPr>
                <w:sz w:val="20"/>
                <w:szCs w:val="18"/>
                <w:lang w:val="lo"/>
              </w:rPr>
              <w:t>ແລະ</w:t>
            </w:r>
            <w:r>
              <w:rPr>
                <w:i/>
                <w:iCs/>
                <w:sz w:val="20"/>
                <w:szCs w:val="18"/>
                <w:lang w:val="lo"/>
              </w:rPr>
              <w:t xml:space="preserve"> </w:t>
            </w:r>
            <w:r>
              <w:rPr>
                <w:sz w:val="20"/>
                <w:szCs w:val="18"/>
                <w:lang w:val="lo"/>
              </w:rPr>
              <w:t>ປັບປຸງປະສົບການສຶກສາພິເສດຂອງລູກຫຼານຂອງທ່ານ</w:t>
            </w:r>
            <w:r>
              <w:rPr>
                <w:i/>
                <w:iCs/>
                <w:sz w:val="20"/>
                <w:szCs w:val="18"/>
                <w:lang w:val="lo"/>
              </w:rPr>
              <w:t>.)</w:t>
            </w:r>
          </w:p>
        </w:tc>
      </w:tr>
      <w:tr w:rsidR="00B17CAD" w:rsidRPr="00B17CAD" w14:paraId="034F1489" w14:textId="77777777" w:rsidTr="002F0DBD">
        <w:trPr>
          <w:trHeight w:val="3600"/>
        </w:trPr>
        <w:tc>
          <w:tcPr>
            <w:tcW w:w="9720" w:type="dxa"/>
            <w:tcBorders>
              <w:top w:val="nil"/>
            </w:tcBorders>
            <w:vAlign w:val="center"/>
          </w:tcPr>
          <w:p w14:paraId="58A3145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</w:tr>
    </w:tbl>
    <w:p w14:paraId="0BD38C96" w14:textId="4A39AB2E" w:rsidR="00272215" w:rsidRPr="00B17CAD" w:rsidRDefault="00272215" w:rsidP="008B2E91">
      <w:pPr>
        <w:spacing w:after="240" w:line="252" w:lineRule="auto"/>
        <w:jc w:val="center"/>
        <w:rPr>
          <w:i/>
          <w:sz w:val="20"/>
        </w:rPr>
      </w:pPr>
      <w:r>
        <w:rPr>
          <w:i/>
          <w:iCs/>
          <w:sz w:val="20"/>
          <w:lang w:val="lo"/>
        </w:rPr>
        <w:t>(</w:t>
      </w:r>
      <w:r>
        <w:rPr>
          <w:sz w:val="20"/>
          <w:lang w:val="lo"/>
        </w:rPr>
        <w:t>ກ່ອງ</w:t>
      </w:r>
      <w:r>
        <w:rPr>
          <w:i/>
          <w:iCs/>
          <w:sz w:val="20"/>
          <w:lang w:val="lo"/>
        </w:rPr>
        <w:t xml:space="preserve"> III </w:t>
      </w:r>
      <w:r>
        <w:rPr>
          <w:sz w:val="20"/>
          <w:lang w:val="lo"/>
        </w:rPr>
        <w:t>ແລະ</w:t>
      </w:r>
      <w:r>
        <w:rPr>
          <w:i/>
          <w:iCs/>
          <w:sz w:val="20"/>
          <w:lang w:val="lo"/>
        </w:rPr>
        <w:t xml:space="preserve"> IV </w:t>
      </w:r>
      <w:r>
        <w:rPr>
          <w:sz w:val="20"/>
          <w:lang w:val="lo"/>
        </w:rPr>
        <w:t>ສາມາດຂະຍາຍໄດ້</w:t>
      </w:r>
      <w:r>
        <w:rPr>
          <w:i/>
          <w:iCs/>
          <w:sz w:val="20"/>
          <w:lang w:val="lo"/>
        </w:rPr>
        <w:t>.</w:t>
      </w:r>
      <w:r>
        <w:rPr>
          <w:sz w:val="20"/>
          <w:lang w:val="lo"/>
        </w:rPr>
        <w:t>้</w:t>
      </w:r>
      <w:r>
        <w:rPr>
          <w:i/>
          <w:iCs/>
          <w:sz w:val="20"/>
          <w:lang w:val="lo"/>
        </w:rPr>
        <w:t xml:space="preserve"> </w:t>
      </w:r>
      <w:r>
        <w:rPr>
          <w:sz w:val="20"/>
          <w:lang w:val="lo"/>
        </w:rPr>
        <w:t>ໃຊ້ໜ້າເພີ່ມເຕີມຖ້າວ່າຈໍາເປັນ</w:t>
      </w:r>
      <w:r>
        <w:rPr>
          <w:i/>
          <w:iCs/>
          <w:sz w:val="20"/>
          <w:lang w:val="lo"/>
        </w:rPr>
        <w:t>)</w:t>
      </w:r>
    </w:p>
    <w:p w14:paraId="45FF181B" w14:textId="58DABF13" w:rsidR="006A1A96" w:rsidRPr="002F0DBD" w:rsidRDefault="002F0DBD" w:rsidP="00116481">
      <w:pPr>
        <w:pStyle w:val="Heading2"/>
        <w:spacing w:before="0" w:after="240"/>
        <w:rPr>
          <w:w w:val="99"/>
        </w:rPr>
      </w:pPr>
      <w:r>
        <w:rPr>
          <w:lang w:val="lo"/>
        </w:rPr>
        <w:br w:type="page"/>
      </w:r>
      <w:r>
        <w:rPr>
          <w:color w:val="auto"/>
          <w:lang w:val="lo"/>
        </w:rPr>
        <w:lastRenderedPageBreak/>
        <w:t>ຂໍ້ມູນການພິຈາລະນາຄະດີຕາມຂະບວນການຍຸດຕິທໍາທາງດ້ານການສຶກສາພິເສດ</w:t>
      </w:r>
    </w:p>
    <w:p w14:paraId="24235CA9" w14:textId="1188477F" w:rsidR="006A1A96" w:rsidRPr="002F0DBD" w:rsidRDefault="006A1A96" w:rsidP="002F0DBD">
      <w:pPr>
        <w:spacing w:after="0" w:line="240" w:lineRule="auto"/>
        <w:jc w:val="both"/>
      </w:pPr>
      <w:r>
        <w:rPr>
          <w:lang w:val="lo"/>
        </w:rPr>
        <w:t>ບໍລິການທາງກົດໝາຍຟຣີ</w:t>
      </w:r>
      <w:r>
        <w:rPr>
          <w:b/>
          <w:bCs/>
          <w:lang w:val="lo"/>
        </w:rPr>
        <w:t xml:space="preserve"> </w:t>
      </w:r>
      <w:r>
        <w:rPr>
          <w:lang w:val="lo"/>
        </w:rPr>
        <w:t>ແລະ</w:t>
      </w:r>
      <w:r>
        <w:rPr>
          <w:b/>
          <w:bCs/>
          <w:lang w:val="lo"/>
        </w:rPr>
        <w:t xml:space="preserve"> </w:t>
      </w:r>
      <w:r>
        <w:rPr>
          <w:lang w:val="lo"/>
        </w:rPr>
        <w:t>ລາຄາຖືກ</w:t>
      </w:r>
    </w:p>
    <w:p w14:paraId="7784FEEB" w14:textId="05A9D509" w:rsidR="00F95F30" w:rsidRPr="002F0DBD" w:rsidRDefault="00F95F30" w:rsidP="002F0DBD">
      <w:pPr>
        <w:spacing w:after="240" w:line="240" w:lineRule="auto"/>
        <w:jc w:val="both"/>
      </w:pPr>
      <w:r>
        <w:rPr>
          <w:lang w:val="lo"/>
        </w:rPr>
        <w:t xml:space="preserve">ຫ້ອງການພິຈາລະນາຄະດີທາງການປົກຄອງ (OAH) ຮັກສາບັນຊີລາຍຊື່ການຊ່ວຍເຫຼືອທາງດ້ານກົດໝາຍ, ເຊິ່ງສະໜອງຂໍ້ມູນກ່ຽວກັບຜູ້ໃຫ້ບໍລິການທາງດ້ານກົດໝາຍທີ່ບໍ່ເສຍຄ່າ ຫຼື ລາຄາຖືກ, ອົງການຈັດຕັ້ງສາທາລະນະ (ບໍ່ຫວັງຜົນກຳໄລ) ທີ່ຊ່ວຍເຫຼືອພໍ່ແມ່, ແລະ ທະນາຍຄວາມທີ່ມີປະສົບການ ແລະ/ຫຼື ມີຄວາມສົນໃຈໃນການສຶກສາພິເສດ. ທ່ານສາມາດຊອກຫາລາຍຊື່ຢູ່ໃນໜ້າເວັບຂອງ OSPI ໄດ້ທີ່ນີ້: </w:t>
      </w:r>
      <w:hyperlink r:id="rId22" w:history="1">
        <w:r>
          <w:rPr>
            <w:rStyle w:val="Hyperlink"/>
            <w:lang w:val="lo"/>
          </w:rPr>
          <w:t>ລາຍຊື່ການຊ່ວຍເຫຼືອທາງດ້ານກົດໝາຍ.</w:t>
        </w:r>
      </w:hyperlink>
    </w:p>
    <w:p w14:paraId="4BA7912E" w14:textId="1CB4A2EA" w:rsidR="00F95F30" w:rsidRPr="002F0DBD" w:rsidRDefault="006A1A96" w:rsidP="006A1A96">
      <w:pPr>
        <w:spacing w:after="0" w:line="240" w:lineRule="auto"/>
        <w:jc w:val="both"/>
        <w:rPr>
          <w:b/>
          <w:bCs/>
        </w:rPr>
      </w:pPr>
      <w:r>
        <w:rPr>
          <w:lang w:val="lo"/>
        </w:rPr>
        <w:t>ຂໍ້ມູນດ້ານປະຊາກອນ</w:t>
      </w:r>
    </w:p>
    <w:p w14:paraId="3DC7ED35" w14:textId="77777777" w:rsidR="006A1A96" w:rsidRPr="002F0DBD" w:rsidRDefault="006A1A96" w:rsidP="002F0DBD">
      <w:pPr>
        <w:spacing w:after="240" w:line="240" w:lineRule="auto"/>
        <w:jc w:val="both"/>
      </w:pPr>
      <w:r>
        <w:rPr>
          <w:lang w:val="lo"/>
        </w:rPr>
        <w:t>OSPI ພະຍາຍາມສໍາລັບການບູລະນາການ ແລະ ແນວທາງການປະຕິບັດທີ່ປິດຊ່ອງຫວ່າງທາງໂອກາດ. ຖ້າທ່ານສະໝັກໃຈໃຫ້ຂໍ້ມູນກ່ຽວກັບສະພາບຄວາມພິການຂອງລູກທ່ານ, ເຊື້ອຊາດ ແລະຊົນເຜົ່າຂອງສະມາຊິກໃນຄອບຄົວຂອງທ່ານ, ແລະຕົວຕົນທາງເພດຂອງນັກຮຽນຂອງທ່ານ, ພວກເຮົາຈະຮັກສາຂໍ້ມູນທີ່ເປັນຄວາມລັບຂອງທ່ານໄວ້ເປັນສ່ວນຕົວ ແລະໃຊ້ມັນເພື່ອກໍານົດທ່າອ່ຽງໃນລັດຂອງພວກເຮົາເທົ່ານັ້ນ. ພວກເຮົາໃຊ້ຂໍ້ມູນນີ້ແບບລວມໆ, ໂດຍບໍ່ມີການເຊື່ອມໂຍງກັບນັກຮຽນ ຫຼື ຄອບຄົວເປັນລາຍບຸກຄົນ ເພື່ອປັບປຸງຄຳແນະນຳຂອງພວກເຮົາ ສຳລັບບັນດາໂຮງຮຽນໃນ Washington ແລະ ເພື່ອປັບປຸງຂະບວນການຂອງພວກເຮົາທີ່ສະໜັບສະໜູນສິດຂອງນັກຮຽນ ແລະ ຄອບຄົວ.</w:t>
      </w:r>
    </w:p>
    <w:p w14:paraId="39E3DD80" w14:textId="39419328" w:rsidR="006A1A96" w:rsidRPr="002F0DBD" w:rsidRDefault="006A1A96" w:rsidP="002F0DBD">
      <w:pPr>
        <w:spacing w:after="240" w:line="240" w:lineRule="auto"/>
        <w:jc w:val="both"/>
      </w:pPr>
      <w:r>
        <w:rPr>
          <w:lang w:val="lo"/>
        </w:rPr>
        <w:t>ແນ່ນອນວ່າ OSPI ບໍ່ໄດ້ແບ່ງປັນຂໍ້ມູນ (ເຊັ່ນ: ອີເມວ ແລະ ເອກະສານການສຶກສາພິເສດ) ທີ່ໄດ້ຮັບໂດຍ OSPI ໃນລະຫວ່າງຂະບວນການອັນສົມຄວນກັບບຸກຄົນ, ນິຕິບຸກຄົນ ຫຼື ອົງການຂອງລັດຖະບານກາງ ຫຼື ລັດອື່ນໆ.</w:t>
      </w:r>
    </w:p>
    <w:p w14:paraId="75B549C5" w14:textId="77777777" w:rsidR="006A1A96" w:rsidRPr="002F0DBD" w:rsidRDefault="006A1A96" w:rsidP="006A1A96">
      <w:pPr>
        <w:spacing w:after="0" w:line="240" w:lineRule="auto"/>
        <w:jc w:val="both"/>
      </w:pPr>
      <w:r>
        <w:rPr>
          <w:lang w:val="lo"/>
        </w:rPr>
        <w:t>ສະມາຊິກຈາກສາທາລະນະອາດຈະສາມາດຮ້ອງຂໍເຂົ້າເຖິງຂໍ້ມູນດັ່ງກ່າວໄດ້ພາຍໃຕ້ Public Records Act (ກົດໝາຍວ່າດ້ວຍບັນທຶກສາທາລະນະ Washington), ແຕ່ໃນກໍລະນີທີ່ມີການຮ້ອງຂໍດັ່ງກ່າວ, ກໍຈະມີ “ຂໍ້ຍົກເວັ້ນ” ຫຼາຍປະການ. ເວົ້າອີກຢ່າງໜຶ່ງ, ມີຫຼາຍປະເພດຂໍ້ມູນທີ່ສະມາຊິກຈາກສາທາລະນະຈະ</w:t>
      </w:r>
      <w:r>
        <w:rPr>
          <w:u w:val="single"/>
          <w:lang w:val="lo"/>
        </w:rPr>
        <w:t>ບໍ່</w:t>
      </w:r>
      <w:r>
        <w:rPr>
          <w:lang w:val="lo"/>
        </w:rPr>
        <w:t>ສາມາດເຂົ້າເຖິງໄດ້. ສິ່ງສຳຄັນ, OSPI ຈະ</w:t>
      </w:r>
      <w:r>
        <w:rPr>
          <w:u w:val="single"/>
          <w:lang w:val="lo"/>
        </w:rPr>
        <w:t>ບໍ່</w:t>
      </w:r>
      <w:r>
        <w:rPr>
          <w:lang w:val="lo"/>
        </w:rPr>
        <w:t>ສະໜອງຂໍ້ມູນຕໍ່ໄປນີ້ ເພື່ອເປັນການຕອບສະໜອງຕໍ່ຄຳຮ້ອງຂໍບັນທຶກສາທາລະນະ:</w:t>
      </w:r>
    </w:p>
    <w:p w14:paraId="46DBF557" w14:textId="77777777" w:rsidR="006A1A96" w:rsidRPr="002F0DBD" w:rsidRDefault="006A1A96" w:rsidP="006A1A96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jc w:val="both"/>
      </w:pPr>
      <w:r>
        <w:rPr>
          <w:lang w:val="lo"/>
        </w:rPr>
        <w:t>ຂໍ້ມູນທີ່ມີການເຊື່ອມໂຍງກັນ ຫຼື ສາມາດເຊື່ອມໂຍງກັບນັກຮຽນສະເພາະຄົນໃດໜຶ່ງແບບເຈາະຈົງ ພຽງຢ່າງດຽວ ຫຼື ລວມກັນ ທີ່ຈະເຮັດໃຫ້ບຸກຄົນທີ່ສົມເຫດສົມຜົນໃນຊຸມຊົນໂຮງຮຽນ ທີ່ບໍ່ມີຄວາມຮູ້ສ່ວນຕົວກ່ຽວກັບສະຖານະການທີ່ກ່ຽວຂ້ອງ ສາມາດລະບຸຕົວຕົນນັກຮຽນໄດ້ດ້ວຍຄວາມແນ່ນອນທີ່ສົມເຫດສົມຜົນ. ຕົວຢ່າງ: ຂໍ້ມູນກ່ຽວກັບຄວາມພິການ ຫຼື ເຊື້ອຊາດ ແລະ ຊົນເຜົ່າຂອງລູກຂອງທ່ານ.</w:t>
      </w:r>
    </w:p>
    <w:p w14:paraId="7F5FDE4C" w14:textId="77777777" w:rsidR="006A1A96" w:rsidRPr="002F0DBD" w:rsidRDefault="006A1A96" w:rsidP="006A1A96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jc w:val="both"/>
      </w:pPr>
      <w:r>
        <w:rPr>
          <w:lang w:val="lo"/>
        </w:rPr>
        <w:t>ຂໍ້ມູນສ່ວນຕົວສໍາລັບສະມາຊິກໃນຄອບຄົວ ຫຼື ຜູ້ປົກຄອງຂອງນັກຮຽນ ຖ້າຂໍ້ມູນດັ່ງກ່າວຈະສົ່ງຜົນໃຫ້ມີການເປີດເຜີຍຂໍ້ມູນສ່ວນຕົວຂອງນັກຮຽນ.</w:t>
      </w:r>
    </w:p>
    <w:p w14:paraId="1BE005B1" w14:textId="77777777" w:rsidR="006A1A96" w:rsidRPr="002F0DBD" w:rsidRDefault="006A1A96" w:rsidP="002F0DBD">
      <w:pPr>
        <w:pStyle w:val="ListParagraph"/>
        <w:numPr>
          <w:ilvl w:val="0"/>
          <w:numId w:val="7"/>
        </w:numPr>
        <w:spacing w:after="240" w:line="240" w:lineRule="auto"/>
        <w:ind w:left="720"/>
        <w:contextualSpacing w:val="0"/>
        <w:jc w:val="both"/>
      </w:pPr>
      <w:r>
        <w:rPr>
          <w:lang w:val="lo"/>
        </w:rPr>
        <w:t>ຂໍ້ມູນຕິດຕໍ່ສຸກເສີນຂອງສະມາຊິກຄອບຄົວ ຫຼື ຜູ້ປົກຄອງ.</w:t>
      </w:r>
    </w:p>
    <w:p w14:paraId="7C472958" w14:textId="77777777" w:rsidR="006A1A96" w:rsidRPr="002F0DBD" w:rsidRDefault="006A1A96" w:rsidP="006A1A96">
      <w:pPr>
        <w:spacing w:after="0" w:line="240" w:lineRule="auto"/>
        <w:jc w:val="both"/>
      </w:pPr>
      <w:r>
        <w:rPr>
          <w:lang w:val="lo"/>
        </w:rPr>
        <w:t>ສໍາລັບຂໍ້ມູນເພີ່ມເຕີມກ່ຽວກັບການຮ້ອງຂໍການບັນທຶກສາທາລະນະ, ກະລຸນາເບິ່ງແຫຼ່ງຂໍ້ມູນເຫຼົ່ານີ້:</w:t>
      </w:r>
    </w:p>
    <w:p w14:paraId="510A1133" w14:textId="77777777" w:rsidR="006A1A96" w:rsidRPr="002F0DBD" w:rsidRDefault="006A1A96" w:rsidP="006A1A96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Style w:val="Hyperlink"/>
        </w:rPr>
      </w:pPr>
      <w:r>
        <w:rPr>
          <w:lang w:val="lo"/>
        </w:rPr>
        <w:fldChar w:fldCharType="begin"/>
      </w:r>
      <w:r>
        <w:rPr>
          <w:lang w:val="lo"/>
        </w:rPr>
        <w:instrText>HYPERLINK "https://ospi.k12.wa.us/about-ospi/contact-us/ospi-public-records-request"</w:instrText>
      </w:r>
      <w:r>
        <w:rPr>
          <w:lang w:val="lo"/>
        </w:rPr>
      </w:r>
      <w:r>
        <w:rPr>
          <w:lang w:val="lo"/>
        </w:rPr>
        <w:fldChar w:fldCharType="separate"/>
      </w:r>
      <w:r>
        <w:rPr>
          <w:rStyle w:val="Hyperlink"/>
          <w:lang w:val="lo"/>
        </w:rPr>
        <w:t>ຄໍາຮ້ອງຂໍການບັນທຶກສາທາລະນະຂອງ OSPI</w:t>
      </w:r>
    </w:p>
    <w:p w14:paraId="0A42B1AA" w14:textId="77777777" w:rsidR="006A1A96" w:rsidRPr="002F0DBD" w:rsidRDefault="006A1A96" w:rsidP="006A1A96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Style w:val="Hyperlink"/>
        </w:rPr>
      </w:pPr>
      <w:r>
        <w:rPr>
          <w:lang w:val="lo"/>
        </w:rPr>
        <w:fldChar w:fldCharType="end"/>
      </w:r>
      <w:r>
        <w:rPr>
          <w:lang w:val="lo"/>
        </w:rPr>
        <w:fldChar w:fldCharType="begin"/>
      </w:r>
      <w:r>
        <w:rPr>
          <w:lang w:val="lo"/>
        </w:rPr>
        <w:instrText>HYPERLINK "https://ospi.k12.wa.us/sites/default/files/2024-03/ospi-common-exemption-log.pdf"</w:instrText>
      </w:r>
      <w:r>
        <w:rPr>
          <w:lang w:val="lo"/>
        </w:rPr>
      </w:r>
      <w:r>
        <w:rPr>
          <w:lang w:val="lo"/>
        </w:rPr>
        <w:fldChar w:fldCharType="separate"/>
      </w:r>
      <w:r>
        <w:rPr>
          <w:rStyle w:val="Hyperlink"/>
          <w:lang w:val="lo"/>
        </w:rPr>
        <w:t>ລະຫັດການຍົກເວັ້ນການບັນທຶກສາທາລະນະຂອງ OSPI</w:t>
      </w:r>
    </w:p>
    <w:p w14:paraId="42ED6FB5" w14:textId="33C04213" w:rsidR="006A1A96" w:rsidRPr="002F0DBD" w:rsidRDefault="006A1A96" w:rsidP="002F0D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563C1"/>
          <w:u w:val="single"/>
        </w:rPr>
      </w:pPr>
      <w:r>
        <w:rPr>
          <w:lang w:val="lo"/>
        </w:rPr>
        <w:fldChar w:fldCharType="end"/>
      </w:r>
      <w:hyperlink r:id="rId23" w:history="1">
        <w:r>
          <w:rPr>
            <w:rStyle w:val="Hyperlink"/>
            <w:lang w:val="lo"/>
          </w:rPr>
          <w:t>ສຳນັກງານໄອຍະການແຫ່ງລັດ WA: ການ​ໄດ້​ຮັບ​ບັນ​ທຶກ​</w:t>
        </w:r>
      </w:hyperlink>
    </w:p>
    <w:sectPr w:rsidR="006A1A96" w:rsidRPr="002F0DBD" w:rsidSect="00B748D1">
      <w:headerReference w:type="default" r:id="rId2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B385" w14:textId="77777777" w:rsidR="002B58AC" w:rsidRDefault="002B58AC" w:rsidP="006558B5">
      <w:pPr>
        <w:spacing w:after="0" w:line="240" w:lineRule="auto"/>
      </w:pPr>
      <w:r>
        <w:separator/>
      </w:r>
    </w:p>
  </w:endnote>
  <w:endnote w:type="continuationSeparator" w:id="0">
    <w:p w14:paraId="2B9B0EA4" w14:textId="77777777" w:rsidR="002B58AC" w:rsidRDefault="002B58AC" w:rsidP="0065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F32D" w14:textId="15CA654E" w:rsidR="001657CF" w:rsidRPr="004D44A2" w:rsidRDefault="004D44A2" w:rsidP="004D44A2">
    <w:pPr>
      <w:pStyle w:val="Footer"/>
      <w:rPr>
        <w:sz w:val="24"/>
        <w:szCs w:val="24"/>
      </w:rPr>
    </w:pPr>
    <w:r>
      <w:rPr>
        <w:noProof/>
        <w:sz w:val="20"/>
        <w:szCs w:val="20"/>
        <w:lang w:val="lo"/>
      </w:rPr>
      <w:drawing>
        <wp:inline distT="0" distB="0" distL="0" distR="0" wp14:anchorId="6FC0B575" wp14:editId="4EFE3194">
          <wp:extent cx="548640" cy="189530"/>
          <wp:effectExtent l="0" t="0" r="3810" b="1270"/>
          <wp:docPr id="2081579734" name="Picture 2081579734" descr="ໂລໂກ້ລິຂະສິດ" title="ໂລໂກ້ລິຂະສິ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18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lang w:val="lo"/>
      </w:rPr>
      <w:t xml:space="preserve"> ຄໍາຮ້ອງຂໍການພິຈາລະນາຕາມຂະບວນການຍຸດຕິທໍາທາງການສຶກສາພິເສດໂດຍ </w:t>
    </w:r>
    <w:hyperlink r:id="rId2" w:history="1">
      <w:r>
        <w:rPr>
          <w:rStyle w:val="Hyperlink"/>
          <w:sz w:val="20"/>
          <w:szCs w:val="20"/>
          <w:lang w:val="lo"/>
        </w:rPr>
        <w:t>ຫ້ອງການຫົວໜ້າຄຸ້ມຄອງການສິດສອນສາທາລະນະ</w:t>
      </w:r>
    </w:hyperlink>
    <w:r>
      <w:rPr>
        <w:sz w:val="18"/>
        <w:szCs w:val="18"/>
        <w:lang w:val="lo"/>
      </w:rPr>
      <w:t xml:space="preserve"> ແມ່ນໄດ້ຮັບອະນຸຍາດພາຍໃຕ້ </w:t>
    </w:r>
    <w:hyperlink r:id="rId3" w:history="1">
      <w:r>
        <w:rPr>
          <w:rStyle w:val="Hyperlink"/>
          <w:sz w:val="18"/>
          <w:szCs w:val="18"/>
          <w:lang w:val="lo"/>
        </w:rPr>
        <w:t>ໃບອະນຸຍາດ ຄຣີເອຕີບ ຄອມມອນ</w:t>
      </w:r>
    </w:hyperlink>
    <w:r>
      <w:rPr>
        <w:sz w:val="18"/>
        <w:szCs w:val="18"/>
        <w:lang w:val="lo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2621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EBD4BDD" w14:textId="20CE0581" w:rsidR="001657CF" w:rsidRPr="005E0B99" w:rsidRDefault="001657CF" w:rsidP="001657CF">
        <w:pPr>
          <w:pStyle w:val="Footer"/>
          <w:pBdr>
            <w:top w:val="single" w:sz="4" w:space="1" w:color="E2DBB7" w:themeColor="background1" w:themeShade="D9"/>
          </w:pBdr>
          <w:rPr>
            <w:spacing w:val="60"/>
          </w:rPr>
        </w:pPr>
        <w:r>
          <w:rPr>
            <w:lang w:val="lo"/>
          </w:rPr>
          <w:t>ຄໍາຮ້ອງຂໍການພິຈາລະນາຄະດີຕາມຂະບວນການຍຸດຕິທໍາທາງດ້ານການສຶກສາພິເສດ</w:t>
        </w:r>
        <w:r>
          <w:rPr>
            <w:lang w:val="lo"/>
          </w:rPr>
          <w:tab/>
        </w:r>
        <w:r>
          <w:rPr>
            <w:lang w:val="lo"/>
          </w:rPr>
          <w:fldChar w:fldCharType="begin"/>
        </w:r>
        <w:r>
          <w:rPr>
            <w:lang w:val="lo"/>
          </w:rPr>
          <w:instrText xml:space="preserve"> PAGE   \* MERGEFORMAT </w:instrText>
        </w:r>
        <w:r>
          <w:rPr>
            <w:lang w:val="lo"/>
          </w:rPr>
          <w:fldChar w:fldCharType="separate"/>
        </w:r>
        <w:r>
          <w:rPr>
            <w:noProof/>
            <w:lang w:val="lo"/>
          </w:rPr>
          <w:t>2</w:t>
        </w:r>
        <w:r>
          <w:rPr>
            <w:noProof/>
            <w:lang w:val="lo"/>
          </w:rPr>
          <w:fldChar w:fldCharType="end"/>
        </w:r>
        <w:r>
          <w:rPr>
            <w:lang w:val="lo"/>
          </w:rPr>
          <w:t xml:space="preserve"> | ໜ້າ</w:t>
        </w:r>
      </w:p>
      <w:p w14:paraId="1A668991" w14:textId="2B6EE724" w:rsidR="00CF3696" w:rsidRPr="005E0B99" w:rsidRDefault="001657CF" w:rsidP="001657CF">
        <w:pPr>
          <w:pStyle w:val="Footer"/>
          <w:pBdr>
            <w:top w:val="single" w:sz="4" w:space="1" w:color="E2DBB7" w:themeColor="background1" w:themeShade="D9"/>
          </w:pBdr>
        </w:pPr>
        <w:r>
          <w:rPr>
            <w:lang w:val="lo"/>
          </w:rPr>
          <w:t>ສະບັບປັບປຸງປີ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8B6FB" w14:textId="77777777" w:rsidR="002B58AC" w:rsidRDefault="002B58AC" w:rsidP="006558B5">
      <w:pPr>
        <w:spacing w:after="0" w:line="240" w:lineRule="auto"/>
      </w:pPr>
      <w:r>
        <w:separator/>
      </w:r>
    </w:p>
  </w:footnote>
  <w:footnote w:type="continuationSeparator" w:id="0">
    <w:p w14:paraId="730B0124" w14:textId="77777777" w:rsidR="002B58AC" w:rsidRDefault="002B58AC" w:rsidP="0065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1419" w14:textId="77777777" w:rsidR="00FA0AD0" w:rsidRDefault="009E5E1D">
    <w:pPr>
      <w:pStyle w:val="Header"/>
    </w:pPr>
    <w:r>
      <w:rPr>
        <w:noProof/>
        <w:lang w:val="lo"/>
      </w:rPr>
      <w:pict w14:anchorId="250C8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69610" o:spid="_x0000_s1029" type="#_x0000_t75" style="position:absolute;margin-left:0;margin-top:0;width:446.35pt;height:577.6pt;z-index:-251658240;mso-position-horizontal:center;mso-position-horizontal-relative:margin;mso-position-vertical:center;mso-position-vertical-relative:margin" o:allowincell="f">
          <v:imagedata r:id="rId1" o:title="Letterhead-BetterR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4708" w14:textId="77777777" w:rsidR="00664E40" w:rsidRDefault="00664E40">
    <w:pPr>
      <w:pStyle w:val="Header"/>
    </w:pPr>
    <w:r>
      <w:rPr>
        <w:lang w:val="lo"/>
      </w:rPr>
      <w:t>ຜູ້ຮັບ</w:t>
    </w:r>
  </w:p>
  <w:p w14:paraId="44F5C3E4" w14:textId="77777777" w:rsidR="00664E40" w:rsidRDefault="00664E40">
    <w:pPr>
      <w:pStyle w:val="Header"/>
    </w:pPr>
    <w:r>
      <w:rPr>
        <w:lang w:val="lo"/>
      </w:rPr>
      <w:t>ວັນທີ</w:t>
    </w:r>
  </w:p>
  <w:p w14:paraId="2368CE55" w14:textId="77777777" w:rsidR="009D3D83" w:rsidRDefault="00664E40">
    <w:pPr>
      <w:pStyle w:val="Header"/>
    </w:pPr>
    <w:r>
      <w:rPr>
        <w:lang w:val="lo"/>
      </w:rPr>
      <w:t>ໜ້າ 2</w:t>
    </w:r>
  </w:p>
  <w:p w14:paraId="06C057D1" w14:textId="77777777" w:rsidR="009D3D83" w:rsidRDefault="009D3D83">
    <w:pPr>
      <w:pStyle w:val="Header"/>
    </w:pPr>
  </w:p>
  <w:p w14:paraId="1BF5A49A" w14:textId="77777777" w:rsidR="009D3D83" w:rsidRDefault="009D3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B29F" w14:textId="77777777" w:rsidR="006558B5" w:rsidRDefault="006B67FC" w:rsidP="00B025C9">
    <w:pPr>
      <w:pStyle w:val="Header"/>
      <w:tabs>
        <w:tab w:val="clear" w:pos="4680"/>
        <w:tab w:val="clear" w:pos="9360"/>
        <w:tab w:val="left" w:pos="8104"/>
      </w:tabs>
      <w:jc w:val="center"/>
    </w:pPr>
    <w:r>
      <w:rPr>
        <w:noProof/>
        <w:color w:val="000000"/>
        <w:sz w:val="26"/>
        <w:szCs w:val="26"/>
        <w:lang w:val="l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07526D" wp14:editId="27BFB0D4">
              <wp:simplePos x="0" y="0"/>
              <wp:positionH relativeFrom="column">
                <wp:posOffset>-695325</wp:posOffset>
              </wp:positionH>
              <wp:positionV relativeFrom="paragraph">
                <wp:posOffset>-628650</wp:posOffset>
              </wp:positionV>
              <wp:extent cx="511708" cy="2879623"/>
              <wp:effectExtent l="0" t="0" r="3810" b="635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4" title="ເສັ້ນຕົກແຕ່ງ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>
            <v:group id="Group 2" style="position:absolute;margin-left:-54.75pt;margin-top:-49.5pt;width:40.3pt;height:226.75pt;z-index:251657216;mso-width-relative:margin;mso-height-relative:margin" alt="&quot;&quot;" coordsize="5117,28796" o:spid="_x0000_s1026" w14:anchorId="399A1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">
              <v:oval id="Oval 3" style="position:absolute;top:23679;width:5117;height:5117;visibility:visible;mso-wrap-style:square;v-text-anchor:middle" o:spid="_x0000_s1027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">
                <v:stroke joinstyle="miter"/>
              </v:oval>
              <v:rect id="Rectangle 4" style="position:absolute;width:5111;height:26231;visibility:visible;mso-wrap-style:square;v-text-anchor:middle" o:spid="_x0000_s1028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/>
            </v:group>
          </w:pict>
        </mc:Fallback>
      </mc:AlternateContent>
    </w:r>
    <w:r>
      <w:rPr>
        <w:noProof/>
        <w:lang w:val="lo"/>
      </w:rPr>
      <w:drawing>
        <wp:inline distT="0" distB="0" distL="0" distR="0" wp14:anchorId="7B1D624B" wp14:editId="3150DCC5">
          <wp:extent cx="5734785" cy="856685"/>
          <wp:effectExtent l="0" t="0" r="0" b="635"/>
          <wp:docPr id="1367279007" name="Picture 1367279007" title="ຫົວຈົດໝາຍຂອງ OSPI: ຢູ່ເບື້ອງຊ້າຍມື: Old Capitol Building, PO Box 47200, Olympia, WA 98504-7200, k12.wa.us. ຢູ່ເບື້ອງຂວາມື, ໂລໂກ້ຂອງ OSPI, ຫ້ອງການຫົວໜ້າຄຸ້ມຄອງການສິດສອນສາທາລະນະ Washington (Washington Office of Superintendent of Public Instruction), ທ່ານ Chris Reykdal, ຫົວໜ້າຄຸ້ມຄອ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785" cy="85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2C2F" w14:textId="4D83A1D3" w:rsidR="00272215" w:rsidRPr="00A3179C" w:rsidRDefault="00272215" w:rsidP="002F0DBD">
    <w:pPr>
      <w:spacing w:after="0"/>
      <w:rPr>
        <w:b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6AF4" w14:textId="77777777" w:rsidR="00591936" w:rsidRPr="00591936" w:rsidRDefault="00591936" w:rsidP="00591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9D2"/>
    <w:multiLevelType w:val="hybridMultilevel"/>
    <w:tmpl w:val="2A84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DB8"/>
    <w:multiLevelType w:val="hybridMultilevel"/>
    <w:tmpl w:val="E36A054E"/>
    <w:lvl w:ilvl="0" w:tplc="297CECE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A31D8"/>
    <w:multiLevelType w:val="hybridMultilevel"/>
    <w:tmpl w:val="4B600510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 w15:restartNumberingAfterBreak="0">
    <w:nsid w:val="49593146"/>
    <w:multiLevelType w:val="hybridMultilevel"/>
    <w:tmpl w:val="5AB65F74"/>
    <w:lvl w:ilvl="0" w:tplc="92C89060">
      <w:start w:val="1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  <w:b/>
        <w:color w:val="auto"/>
        <w:sz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212BC"/>
    <w:multiLevelType w:val="hybridMultilevel"/>
    <w:tmpl w:val="3DC8ADCA"/>
    <w:lvl w:ilvl="0" w:tplc="2E9218A2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C24D0"/>
    <w:multiLevelType w:val="hybridMultilevel"/>
    <w:tmpl w:val="FC920B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78762861"/>
    <w:multiLevelType w:val="hybridMultilevel"/>
    <w:tmpl w:val="B36CB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8C08C7"/>
    <w:multiLevelType w:val="hybridMultilevel"/>
    <w:tmpl w:val="200CEFD6"/>
    <w:lvl w:ilvl="0" w:tplc="8CD2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89876">
    <w:abstractNumId w:val="2"/>
  </w:num>
  <w:num w:numId="2" w16cid:durableId="1721320118">
    <w:abstractNumId w:val="0"/>
  </w:num>
  <w:num w:numId="3" w16cid:durableId="1640500051">
    <w:abstractNumId w:val="5"/>
  </w:num>
  <w:num w:numId="4" w16cid:durableId="1428237556">
    <w:abstractNumId w:val="1"/>
  </w:num>
  <w:num w:numId="5" w16cid:durableId="204759193">
    <w:abstractNumId w:val="3"/>
  </w:num>
  <w:num w:numId="6" w16cid:durableId="2117364624">
    <w:abstractNumId w:val="4"/>
  </w:num>
  <w:num w:numId="7" w16cid:durableId="1392583129">
    <w:abstractNumId w:val="6"/>
  </w:num>
  <w:num w:numId="8" w16cid:durableId="2017922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9F"/>
    <w:rsid w:val="00010E36"/>
    <w:rsid w:val="0001734E"/>
    <w:rsid w:val="00017EA6"/>
    <w:rsid w:val="00053308"/>
    <w:rsid w:val="00094CB3"/>
    <w:rsid w:val="000B7CBC"/>
    <w:rsid w:val="000C5EE9"/>
    <w:rsid w:val="000E2A56"/>
    <w:rsid w:val="000E67AE"/>
    <w:rsid w:val="000F5F51"/>
    <w:rsid w:val="001100AB"/>
    <w:rsid w:val="00112A76"/>
    <w:rsid w:val="00116481"/>
    <w:rsid w:val="001363B8"/>
    <w:rsid w:val="0014519C"/>
    <w:rsid w:val="001657CF"/>
    <w:rsid w:val="001705DE"/>
    <w:rsid w:val="0018513C"/>
    <w:rsid w:val="00195F75"/>
    <w:rsid w:val="001E19C1"/>
    <w:rsid w:val="001E4008"/>
    <w:rsid w:val="00206327"/>
    <w:rsid w:val="002142AA"/>
    <w:rsid w:val="00244BAC"/>
    <w:rsid w:val="00256D1B"/>
    <w:rsid w:val="00272215"/>
    <w:rsid w:val="00293B01"/>
    <w:rsid w:val="002B2E48"/>
    <w:rsid w:val="002B58AC"/>
    <w:rsid w:val="002F0789"/>
    <w:rsid w:val="002F0DBD"/>
    <w:rsid w:val="00320F2A"/>
    <w:rsid w:val="003C27AD"/>
    <w:rsid w:val="003C629B"/>
    <w:rsid w:val="00414132"/>
    <w:rsid w:val="0042580A"/>
    <w:rsid w:val="00491D0E"/>
    <w:rsid w:val="004A529D"/>
    <w:rsid w:val="004B7584"/>
    <w:rsid w:val="004C26FC"/>
    <w:rsid w:val="004C5638"/>
    <w:rsid w:val="004D44A2"/>
    <w:rsid w:val="004E353A"/>
    <w:rsid w:val="00525FB7"/>
    <w:rsid w:val="00532598"/>
    <w:rsid w:val="0053735F"/>
    <w:rsid w:val="00557B9E"/>
    <w:rsid w:val="0056450F"/>
    <w:rsid w:val="00591936"/>
    <w:rsid w:val="005D227F"/>
    <w:rsid w:val="005D3E57"/>
    <w:rsid w:val="005E0B99"/>
    <w:rsid w:val="005F2353"/>
    <w:rsid w:val="005F70D1"/>
    <w:rsid w:val="00622595"/>
    <w:rsid w:val="006262A5"/>
    <w:rsid w:val="00642564"/>
    <w:rsid w:val="0064519B"/>
    <w:rsid w:val="0064726C"/>
    <w:rsid w:val="006558B5"/>
    <w:rsid w:val="00664E40"/>
    <w:rsid w:val="00671E09"/>
    <w:rsid w:val="00682FFA"/>
    <w:rsid w:val="00686774"/>
    <w:rsid w:val="006A12CB"/>
    <w:rsid w:val="006A1A96"/>
    <w:rsid w:val="006B67FC"/>
    <w:rsid w:val="006B6A1A"/>
    <w:rsid w:val="006C5E97"/>
    <w:rsid w:val="006D6994"/>
    <w:rsid w:val="006E09E2"/>
    <w:rsid w:val="0070049D"/>
    <w:rsid w:val="007066BA"/>
    <w:rsid w:val="0071756F"/>
    <w:rsid w:val="00744D70"/>
    <w:rsid w:val="00761423"/>
    <w:rsid w:val="00765D97"/>
    <w:rsid w:val="007B0171"/>
    <w:rsid w:val="007B0176"/>
    <w:rsid w:val="007B2A1B"/>
    <w:rsid w:val="007C5B88"/>
    <w:rsid w:val="007D1BE0"/>
    <w:rsid w:val="007D2D2D"/>
    <w:rsid w:val="007E6FC7"/>
    <w:rsid w:val="00826337"/>
    <w:rsid w:val="0083522E"/>
    <w:rsid w:val="008379E4"/>
    <w:rsid w:val="00860CD3"/>
    <w:rsid w:val="008B2E91"/>
    <w:rsid w:val="00901346"/>
    <w:rsid w:val="009235B9"/>
    <w:rsid w:val="0093582D"/>
    <w:rsid w:val="00952539"/>
    <w:rsid w:val="00960478"/>
    <w:rsid w:val="00984036"/>
    <w:rsid w:val="00985418"/>
    <w:rsid w:val="00985A98"/>
    <w:rsid w:val="00996D69"/>
    <w:rsid w:val="009A396F"/>
    <w:rsid w:val="009B0FCA"/>
    <w:rsid w:val="009C6589"/>
    <w:rsid w:val="009D3D83"/>
    <w:rsid w:val="009E5833"/>
    <w:rsid w:val="009E5E1D"/>
    <w:rsid w:val="009F3DF2"/>
    <w:rsid w:val="00A1236D"/>
    <w:rsid w:val="00A325F3"/>
    <w:rsid w:val="00A646AE"/>
    <w:rsid w:val="00A70419"/>
    <w:rsid w:val="00A8359F"/>
    <w:rsid w:val="00A90134"/>
    <w:rsid w:val="00A93F3C"/>
    <w:rsid w:val="00AD0C8D"/>
    <w:rsid w:val="00AD649D"/>
    <w:rsid w:val="00AE7B2E"/>
    <w:rsid w:val="00B014AC"/>
    <w:rsid w:val="00B025C9"/>
    <w:rsid w:val="00B17CAD"/>
    <w:rsid w:val="00B27BA9"/>
    <w:rsid w:val="00B524AE"/>
    <w:rsid w:val="00B577A0"/>
    <w:rsid w:val="00B704B1"/>
    <w:rsid w:val="00B704DA"/>
    <w:rsid w:val="00B71747"/>
    <w:rsid w:val="00B748D1"/>
    <w:rsid w:val="00BB3128"/>
    <w:rsid w:val="00BB3DC2"/>
    <w:rsid w:val="00BF5CBB"/>
    <w:rsid w:val="00C2166E"/>
    <w:rsid w:val="00C227B4"/>
    <w:rsid w:val="00C236DF"/>
    <w:rsid w:val="00C362DF"/>
    <w:rsid w:val="00CA3545"/>
    <w:rsid w:val="00CE3EF9"/>
    <w:rsid w:val="00CF3696"/>
    <w:rsid w:val="00CF54FD"/>
    <w:rsid w:val="00D01A0F"/>
    <w:rsid w:val="00D0324D"/>
    <w:rsid w:val="00D3059C"/>
    <w:rsid w:val="00D37225"/>
    <w:rsid w:val="00D66FE7"/>
    <w:rsid w:val="00D7166C"/>
    <w:rsid w:val="00D86334"/>
    <w:rsid w:val="00D87FF1"/>
    <w:rsid w:val="00D951CA"/>
    <w:rsid w:val="00DA4263"/>
    <w:rsid w:val="00DD7492"/>
    <w:rsid w:val="00DE4DA2"/>
    <w:rsid w:val="00DF08C4"/>
    <w:rsid w:val="00E02BBA"/>
    <w:rsid w:val="00E2672D"/>
    <w:rsid w:val="00E406E8"/>
    <w:rsid w:val="00E60646"/>
    <w:rsid w:val="00EC5540"/>
    <w:rsid w:val="00EC5815"/>
    <w:rsid w:val="00ED646A"/>
    <w:rsid w:val="00F01E97"/>
    <w:rsid w:val="00F3071D"/>
    <w:rsid w:val="00F43FAF"/>
    <w:rsid w:val="00F55CE6"/>
    <w:rsid w:val="00F63EAF"/>
    <w:rsid w:val="00F700E0"/>
    <w:rsid w:val="00F8453D"/>
    <w:rsid w:val="00F95F30"/>
    <w:rsid w:val="00FA0AD0"/>
    <w:rsid w:val="00FA2D91"/>
    <w:rsid w:val="00FD60F4"/>
    <w:rsid w:val="00FE7BF5"/>
    <w:rsid w:val="00FF125F"/>
    <w:rsid w:val="1FBE6347"/>
    <w:rsid w:val="5950B03A"/>
    <w:rsid w:val="6A1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25341"/>
  <w14:defaultImageDpi w14:val="330"/>
  <w15:chartTrackingRefBased/>
  <w15:docId w15:val="{A52693C1-026C-459D-AC25-FF9ED196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F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2CB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F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0403D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6FE7"/>
    <w:pPr>
      <w:keepNext/>
      <w:keepLines/>
      <w:spacing w:before="40" w:after="0"/>
      <w:outlineLvl w:val="4"/>
    </w:pPr>
    <w:rPr>
      <w:rFonts w:eastAsiaTheme="majorEastAsia" w:cstheme="majorBidi"/>
      <w:color w:val="0D576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F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12CB"/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B5"/>
  </w:style>
  <w:style w:type="paragraph" w:styleId="Footer">
    <w:name w:val="footer"/>
    <w:basedOn w:val="Normal"/>
    <w:link w:val="FooterChar"/>
    <w:uiPriority w:val="99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B5"/>
  </w:style>
  <w:style w:type="paragraph" w:styleId="NormalWeb">
    <w:name w:val="Normal (Web)"/>
    <w:basedOn w:val="Normal"/>
    <w:uiPriority w:val="99"/>
    <w:semiHidden/>
    <w:unhideWhenUsed/>
    <w:rsid w:val="0053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character" w:customStyle="1" w:styleId="Heading4Char">
    <w:name w:val="Heading 4 Char"/>
    <w:basedOn w:val="DefaultParagraphFont"/>
    <w:link w:val="Heading4"/>
    <w:uiPriority w:val="9"/>
    <w:rsid w:val="00D66FE7"/>
    <w:rPr>
      <w:rFonts w:eastAsiaTheme="majorEastAsia" w:cstheme="majorBidi"/>
      <w:i/>
      <w:iCs/>
      <w:color w:val="40403D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66FE7"/>
    <w:rPr>
      <w:rFonts w:eastAsiaTheme="majorEastAsia" w:cstheme="majorBidi"/>
      <w:color w:val="0D5761" w:themeColor="accent2"/>
      <w:sz w:val="20"/>
    </w:rPr>
  </w:style>
  <w:style w:type="character" w:styleId="Hyperlink">
    <w:name w:val="Hyperlink"/>
    <w:basedOn w:val="DefaultParagraphFont"/>
    <w:uiPriority w:val="99"/>
    <w:unhideWhenUsed/>
    <w:rsid w:val="00591936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591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91936"/>
    <w:rPr>
      <w:rFonts w:ascii="Times New Roman" w:eastAsia="Times New Roman" w:hAnsi="Times New Roman" w:cs="Times New Roman"/>
      <w:sz w:val="23"/>
      <w:szCs w:val="2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5F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F75"/>
    <w:rPr>
      <w:sz w:val="16"/>
      <w:szCs w:val="16"/>
    </w:rPr>
  </w:style>
  <w:style w:type="table" w:styleId="TableGrid">
    <w:name w:val="Table Grid"/>
    <w:basedOn w:val="TableNormal"/>
    <w:uiPriority w:val="39"/>
    <w:rsid w:val="0027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221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E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A76"/>
    <w:rPr>
      <w:color w:val="C490AA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4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26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63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45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yperlink" Target="mailto:speced@k12.wa.u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oah.ospi@oah.wa.gov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k12.wa.us/sites/default/files/public/specialed/pubdocs/wac_392-172a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spi.k12.wa.us/student-success/special-education/family-engagement-and-guidance/parent-and-student-rights-procedural-safeguard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ospi.k12.wa.us/student-success/special-education/dispute-resolution/request-due-process-hearing" TargetMode="External"/><Relationship Id="rId23" Type="http://schemas.openxmlformats.org/officeDocument/2006/relationships/hyperlink" Target="https://www.atg.wa.gov/obtaining-records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oah.wa.gov/sites/default/files/2024-03/legal%20referral%20list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k12.wa.us/sites/default/files/public/specialed/monthlyupdates/Feb2020Updates.pdf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08EC2322189488F075027D920F1CD" ma:contentTypeVersion="42" ma:contentTypeDescription="Create a new document." ma:contentTypeScope="" ma:versionID="e38245c8176c35d969ac7a5fffdc79f0">
  <xsd:schema xmlns:xsd="http://www.w3.org/2001/XMLSchema" xmlns:xs="http://www.w3.org/2001/XMLSchema" xmlns:p="http://schemas.microsoft.com/office/2006/metadata/properties" xmlns:ns2="b0ec0414-397d-427d-ad1c-ae84c9ad31e7" xmlns:ns3="d0798327-5254-4832-9d6b-dab5c32ea1a5" targetNamespace="http://schemas.microsoft.com/office/2006/metadata/properties" ma:root="true" ma:fieldsID="1c8117f146d9c6fddbe75373e15c6d36" ns2:_="" ns3:_="">
    <xsd:import namespace="b0ec0414-397d-427d-ad1c-ae84c9ad31e7"/>
    <xsd:import namespace="d0798327-5254-4832-9d6b-dab5c32ea1a5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3:File_x0020_Category"/>
                <xsd:element ref="ns3:File_x0020_Subject" minOccurs="0"/>
                <xsd:element ref="ns3:File_x0020_Owner" minOccurs="0"/>
                <xsd:element ref="ns3:Sub-Category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_x006a_zq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0414-397d-427d-ad1c-ae84c9ad31e7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scription" ma:format="Dropdown" ma:internalName="Details" ma:readOnly="false">
      <xsd:simpleType>
        <xsd:restriction base="dms:Note">
          <xsd:maxLength value="255"/>
        </xsd:restriction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_ModernAudienceTargetUserField" ma:index="12" nillable="true" ma:displayName="Audience" ma:hidden="tru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hidden="true" ma:list="{3d20f052-3392-4e5a-808c-cb8fd2cddf3d}" ma:internalName="_ModernAudienceAadObjectIds" ma:readOnly="true" ma:showField="_AadObjectIdForUser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_x006a_zq5" ma:index="23" nillable="true" ma:displayName="Notes" ma:hidden="true" ma:internalName="_x006a_zq5" ma:readOnly="fals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98327-5254-4832-9d6b-dab5c32ea1a5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3" ma:displayName="File_Category" ma:description="File Center Site Column" ma:format="Dropdown" ma:internalName="File_x0020_Category" ma:readOnly="false">
      <xsd:simpleType>
        <xsd:restriction base="dms:Choice">
          <xsd:enumeration value="Attachment"/>
          <xsd:enumeration value="Email Message"/>
          <xsd:enumeration value="Example"/>
          <xsd:enumeration value="Form"/>
          <xsd:enumeration value="Guidance"/>
          <xsd:enumeration value="Policy"/>
          <xsd:enumeration value="Publication"/>
          <xsd:enumeration value="Template"/>
        </xsd:restriction>
      </xsd:simpleType>
    </xsd:element>
    <xsd:element name="File_x0020_Subject" ma:index="4" nillable="true" ma:displayName="File_Subject" ma:description="File Center Subject Site Column" ma:format="Dropdown" ma:internalName="File_x0020_Subject">
      <xsd:simpleType>
        <xsd:restriction base="dms:Choice">
          <xsd:enumeration value="Accessibility"/>
          <xsd:enumeration value="Administrative"/>
          <xsd:enumeration value="Advisory Groups"/>
          <xsd:enumeration value="All Contracts"/>
          <xsd:enumeration value="Amendment"/>
          <xsd:enumeration value="Approval Process"/>
          <xsd:enumeration value="Asset Inventory"/>
          <xsd:enumeration value="Benefits"/>
          <xsd:enumeration value="Brand"/>
          <xsd:enumeration value="Building Information"/>
          <xsd:enumeration value="Bulletin"/>
          <xsd:enumeration value="Business Card"/>
          <xsd:enumeration value="Calendars"/>
          <xsd:enumeration value="Careers"/>
          <xsd:enumeration value="Client Service"/>
          <xsd:enumeration value="Clock Hours"/>
          <xsd:enumeration value="Commute Trip Reduction"/>
          <xsd:enumeration value="Competitive"/>
          <xsd:enumeration value="Competitive Contract"/>
          <xsd:enumeration value="Competitive Procurement"/>
          <xsd:enumeration value="Contracts"/>
          <xsd:enumeration value="Copyright and Open Licensing"/>
          <xsd:enumeration value="COVID-19"/>
          <xsd:enumeration value="Data"/>
          <xsd:enumeration value="Data Security"/>
          <xsd:enumeration value="Debriefing"/>
          <xsd:enumeration value="Direct Buy"/>
          <xsd:enumeration value="Discrimination"/>
          <xsd:enumeration value="Diversity, Equity, Inclusion"/>
          <xsd:enumeration value="Emergency"/>
          <xsd:enumeration value="Employee Assistance Program"/>
          <xsd:enumeration value="Ethics"/>
          <xsd:enumeration value="Evaluation"/>
          <xsd:enumeration value="Exempt Employees Exchange time"/>
          <xsd:enumeration value="FMLA"/>
          <xsd:enumeration value="Forms Management"/>
          <xsd:enumeration value="General Terms &amp; Conditions"/>
          <xsd:enumeration value="Hiring"/>
          <xsd:enumeration value="Indirect Costs"/>
          <xsd:enumeration value="Informal Solicitation"/>
          <xsd:enumeration value="Intergovernmental Agreement"/>
          <xsd:enumeration value="Interagency/Interlocal"/>
          <xsd:enumeration value="Interlocal Agreement"/>
          <xsd:enumeration value="Interstate Agreement"/>
          <xsd:enumeration value="IT"/>
          <xsd:enumeration value="IT Position"/>
          <xsd:enumeration value="ITPS"/>
          <xsd:enumeration value="Justication"/>
          <xsd:enumeration value="Languages"/>
          <xsd:enumeration value="Layoffs"/>
          <xsd:enumeration value="Leave"/>
          <xsd:enumeration value="Legislative"/>
          <xsd:enumeration value="Media Protocol"/>
          <xsd:enumeration value="Meeting Norms"/>
          <xsd:enumeration value="Meetings"/>
          <xsd:enumeration value="Mobile Device"/>
          <xsd:enumeration value="Orientation"/>
          <xsd:enumeration value="Outside Employment"/>
          <xsd:enumeration value="Parking"/>
          <xsd:enumeration value="Payroll"/>
          <xsd:enumeration value="Performance Evaluations"/>
          <xsd:enumeration value="Personnel Records"/>
          <xsd:enumeration value="Phone"/>
          <xsd:enumeration value="Photo consent"/>
          <xsd:enumeration value="Planning &amp; Risk Assessment"/>
          <xsd:enumeration value="Policy"/>
          <xsd:enumeration value="Print Center"/>
          <xsd:enumeration value="Project Work"/>
          <xsd:enumeration value="Public Records"/>
          <xsd:enumeration value="Publications"/>
          <xsd:enumeration value="Purchasing"/>
          <xsd:enumeration value="Reasonable Accommodations"/>
          <xsd:enumeration value="Records Management"/>
          <xsd:enumeration value="Reduction"/>
          <xsd:enumeration value="Reimbursement"/>
          <xsd:enumeration value="Request for Grant Activity"/>
          <xsd:enumeration value="Request for Proposal"/>
          <xsd:enumeration value="Request for Qualifications"/>
          <xsd:enumeration value="Retirement"/>
          <xsd:enumeration value="Rules Process"/>
          <xsd:enumeration value="Safety"/>
          <xsd:enumeration value="Separating Employees"/>
          <xsd:enumeration value="Shared Leave"/>
          <xsd:enumeration value="Social Media"/>
          <xsd:enumeration value="Sole Source"/>
          <xsd:enumeration value="Technology"/>
          <xsd:enumeration value="Telecommuting"/>
          <xsd:enumeration value="Training"/>
          <xsd:enumeration value="Travel"/>
          <xsd:enumeration value="Tuition Reimbursement"/>
          <xsd:enumeration value="Unemployment"/>
          <xsd:enumeration value="Website"/>
          <xsd:enumeration value="WGS"/>
          <xsd:enumeration value="WiFi"/>
          <xsd:enumeration value="WMS"/>
          <xsd:enumeration value="Workplace"/>
        </xsd:restriction>
      </xsd:simpleType>
    </xsd:element>
    <xsd:element name="File_x0020_Owner" ma:index="5" nillable="true" ma:displayName="File Owner" ma:format="Dropdown" ma:internalName="File_x0020_Owner">
      <xsd:simpleType>
        <xsd:restriction base="dms:Choice">
          <xsd:enumeration value="Agency Support"/>
          <xsd:enumeration value="CISL"/>
          <xsd:enumeration value="Communications"/>
          <xsd:enumeration value="Contracts"/>
          <xsd:enumeration value="Data Management"/>
          <xsd:enumeration value="Executive Services"/>
          <xsd:enumeration value="HR"/>
          <xsd:enumeration value="Financial Policy and Research"/>
          <xsd:enumeration value="Financial Services"/>
          <xsd:enumeration value="Government Relations"/>
          <xsd:enumeration value="Grants Management"/>
          <xsd:enumeration value="IT"/>
          <xsd:enumeration value="Legal Services"/>
          <xsd:enumeration value="Payroll &amp; Leave"/>
          <xsd:enumeration value="Professional Certification"/>
          <xsd:enumeration value="Purchasing"/>
          <xsd:enumeration value="Records Management"/>
          <xsd:enumeration value="Travel"/>
        </xsd:restriction>
      </xsd:simpleType>
    </xsd:element>
    <xsd:element name="Sub-Category" ma:index="6" nillable="true" ma:displayName="Sub-Subject" ma:internalName="Sub_x002d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obe Acrobat"/>
                        <xsd:enumeration value="Furlough"/>
                        <xsd:enumeration value="Microsoft Office"/>
                        <xsd:enumeration value="Poster"/>
                        <xsd:enumeration value="Social Media"/>
                        <xsd:enumeration value="Website Guid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5b5e1dae-019a-4495-847e-ab804783a221}" ma:internalName="TaxCatchAll" ma:readOnly="false" ma:showField="CatchAllData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Audience" ma:index="28" nillable="true" ma:displayName="File_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Support Staff"/>
                    <xsd:enumeration value="Contract Managers"/>
                    <xsd:enumeration value="General"/>
                    <xsd:enumeration value="New Employees"/>
                    <xsd:enumeration value="Program Staff"/>
                    <xsd:enumeration value="Separating Employees"/>
                    <xsd:enumeration value="Superviso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a_zq5 xmlns="b0ec0414-397d-427d-ad1c-ae84c9ad31e7" xsi:nil="true"/>
    <Details xmlns="b0ec0414-397d-427d-ad1c-ae84c9ad31e7" xsi:nil="true"/>
    <TaxCatchAll xmlns="d0798327-5254-4832-9d6b-dab5c32ea1a5" xsi:nil="true"/>
    <_ModernAudienceTargetUserField xmlns="b0ec0414-397d-427d-ad1c-ae84c9ad31e7">
      <UserInfo>
        <DisplayName/>
        <AccountId xsi:nil="true"/>
        <AccountType/>
      </UserInfo>
    </_ModernAudienceTargetUserField>
    <File_x0020_Category xmlns="d0798327-5254-4832-9d6b-dab5c32ea1a5">Template</File_x0020_Category>
    <File_x0020_Subject xmlns="d0798327-5254-4832-9d6b-dab5c32ea1a5">Brand</File_x0020_Subject>
    <File_x0020_Owner xmlns="d0798327-5254-4832-9d6b-dab5c32ea1a5">Communications</File_x0020_Owner>
    <Sub-Category xmlns="d0798327-5254-4832-9d6b-dab5c32ea1a5" xsi:nil="true"/>
    <Audience xmlns="d0798327-5254-4832-9d6b-dab5c32ea1a5">
      <Value>Administrative Support Staff</Value>
    </Audience>
  </documentManagement>
</p:properties>
</file>

<file path=customXml/itemProps1.xml><?xml version="1.0" encoding="utf-8"?>
<ds:datastoreItem xmlns:ds="http://schemas.openxmlformats.org/officeDocument/2006/customXml" ds:itemID="{571DD0C5-6269-4579-B77D-938238B14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C6299-89E8-4A12-8498-530A5FCE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c0414-397d-427d-ad1c-ae84c9ad31e7"/>
    <ds:schemaRef ds:uri="d0798327-5254-4832-9d6b-dab5c32ea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95296-9E9F-4BDD-8DBD-6AD0D597D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B52078-35B2-4FFD-9E7A-08969B3AEB33}">
  <ds:schemaRefs>
    <ds:schemaRef ds:uri="http://purl.org/dc/elements/1.1/"/>
    <ds:schemaRef ds:uri="b0ec0414-397d-427d-ad1c-ae84c9ad31e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0798327-5254-4832-9d6b-dab5c32ea1a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Due Process Hearing Request Form</vt:lpstr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Due Process Hearing Request Form</dc:title>
  <dc:subject>Special Education Due Process Hearing Request Form</dc:subject>
  <dc:creator>OSPI, Special Education</dc:creator>
  <cp:keywords/>
  <dc:description>Special Education Due Process Hearing Request Form</dc:description>
  <cp:lastModifiedBy>Thinh Le</cp:lastModifiedBy>
  <cp:revision>12</cp:revision>
  <dcterms:created xsi:type="dcterms:W3CDTF">2024-10-24T22:11:00Z</dcterms:created>
  <dcterms:modified xsi:type="dcterms:W3CDTF">2025-03-12T19:46:00Z</dcterms:modified>
  <cp:category>Special Education Due Process Hearing Request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0x010100BE808EC2322189488F075027D920F1CD</vt:lpwstr>
  </property>
  <property fmtid="{D5CDD505-2E9C-101B-9397-08002B2CF9AE}" pid="3" name="Audience">
    <vt:lpwstr>;#General;#</vt:lpwstr>
  </property>
  <property fmtid="{D5CDD505-2E9C-101B-9397-08002B2CF9AE}" pid="4" name="FileCategory">
    <vt:lpwstr>Template</vt:lpwstr>
  </property>
  <property fmtid="{D5CDD505-2E9C-101B-9397-08002B2CF9AE}" pid="5" name="FileOwner">
    <vt:lpwstr>Communications</vt:lpwstr>
  </property>
  <property fmtid="{D5CDD505-2E9C-101B-9397-08002B2CF9AE}" pid="6" name="Audience0">
    <vt:lpwstr>;#New Employees;#</vt:lpwstr>
  </property>
  <property fmtid="{D5CDD505-2E9C-101B-9397-08002B2CF9AE}" pid="7" name="MSIP_Label_9145f431-4c8c-42c6-a5a5-ba6d3bdea585_Enabled">
    <vt:lpwstr>true</vt:lpwstr>
  </property>
  <property fmtid="{D5CDD505-2E9C-101B-9397-08002B2CF9AE}" pid="8" name="MSIP_Label_9145f431-4c8c-42c6-a5a5-ba6d3bdea585_SetDate">
    <vt:lpwstr>2024-06-13T00:07:42Z</vt:lpwstr>
  </property>
  <property fmtid="{D5CDD505-2E9C-101B-9397-08002B2CF9AE}" pid="9" name="MSIP_Label_9145f431-4c8c-42c6-a5a5-ba6d3bdea585_Method">
    <vt:lpwstr>Standard</vt:lpwstr>
  </property>
  <property fmtid="{D5CDD505-2E9C-101B-9397-08002B2CF9AE}" pid="10" name="MSIP_Label_9145f431-4c8c-42c6-a5a5-ba6d3bdea585_Name">
    <vt:lpwstr>defa4170-0d19-0005-0004-bc88714345d2</vt:lpwstr>
  </property>
  <property fmtid="{D5CDD505-2E9C-101B-9397-08002B2CF9AE}" pid="11" name="MSIP_Label_9145f431-4c8c-42c6-a5a5-ba6d3bdea585_SiteId">
    <vt:lpwstr>b2fe5ccf-10a5-46fe-ae45-a0267412af7a</vt:lpwstr>
  </property>
  <property fmtid="{D5CDD505-2E9C-101B-9397-08002B2CF9AE}" pid="12" name="MSIP_Label_9145f431-4c8c-42c6-a5a5-ba6d3bdea585_ActionId">
    <vt:lpwstr>1da615c6-d328-477f-bbfc-19a61f202a80</vt:lpwstr>
  </property>
  <property fmtid="{D5CDD505-2E9C-101B-9397-08002B2CF9AE}" pid="13" name="MSIP_Label_9145f431-4c8c-42c6-a5a5-ba6d3bdea585_ContentBits">
    <vt:lpwstr>0</vt:lpwstr>
  </property>
</Properties>
</file>