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070FDF32" w14:textId="77777777" w:rsidR="00C42D86" w:rsidRPr="00653F25" w:rsidRDefault="00C42D86" w:rsidP="00C42D86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70" w:right="170"/>
              <w:jc w:val="both"/>
              <w:rPr>
                <w:b w:val="0"/>
                <w:bCs/>
              </w:rPr>
            </w:pPr>
            <w:r w:rsidRPr="00653F25">
              <w:rPr>
                <w:bCs/>
              </w:rPr>
              <w:t xml:space="preserve">Consultants who do not meet the minimum qualifications noted </w:t>
            </w:r>
            <w:r>
              <w:rPr>
                <w:bCs/>
              </w:rPr>
              <w:t>below</w:t>
            </w:r>
            <w:r w:rsidRPr="00653F25">
              <w:rPr>
                <w:bCs/>
              </w:rPr>
              <w:t xml:space="preserve"> will be rejected as non-responsive and will not receive further consideration</w:t>
            </w:r>
            <w:r>
              <w:rPr>
                <w:bCs/>
              </w:rPr>
              <w:t xml:space="preserve">. </w:t>
            </w:r>
            <w:r w:rsidRPr="00653F25">
              <w:rPr>
                <w:bCs/>
              </w:rPr>
              <w:t>Any proposal that is rejected as non-responsive will not be evaluated or scored.</w:t>
            </w:r>
          </w:p>
          <w:p w14:paraId="06F241C2" w14:textId="77777777" w:rsidR="00C42D86" w:rsidRDefault="00C42D86" w:rsidP="00C42D86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16D1529F" w14:textId="77777777" w:rsidR="00C42D86" w:rsidRPr="003866A3" w:rsidRDefault="00C42D86" w:rsidP="00C42D86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3866A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775B5881" w14:textId="77777777" w:rsidR="00C42D86" w:rsidRDefault="00C42D86" w:rsidP="00C42D86">
            <w:pPr>
              <w:pStyle w:val="Default"/>
              <w:ind w:left="450" w:right="168" w:hanging="360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3866A3">
              <w:rPr>
                <w:rFonts w:ascii="Segoe UI" w:hAnsi="Segoe UI" w:cs="Segoe UI"/>
                <w:sz w:val="22"/>
                <w:szCs w:val="22"/>
              </w:rPr>
              <w:t>Licensed to do business in the State of Washington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Pr="003866A3">
              <w:rPr>
                <w:rFonts w:ascii="Segoe UI" w:hAnsi="Segoe UI" w:cs="Segoe UI"/>
                <w:sz w:val="22"/>
                <w:szCs w:val="22"/>
              </w:rPr>
              <w:t xml:space="preserve">If not licensed, provide a written intent to become licensed in Washington within thirty (30) calendar days of being selected as the Apparently Successful </w:t>
            </w:r>
            <w:r>
              <w:rPr>
                <w:rFonts w:ascii="Segoe UI" w:hAnsi="Segoe UI" w:cs="Segoe UI"/>
                <w:sz w:val="22"/>
                <w:szCs w:val="22"/>
              </w:rPr>
              <w:t>B</w:t>
            </w:r>
            <w:r w:rsidRPr="00483A94">
              <w:rPr>
                <w:rFonts w:ascii="Segoe UI" w:hAnsi="Segoe UI" w:cs="Segoe UI"/>
                <w:sz w:val="22"/>
                <w:szCs w:val="22"/>
              </w:rPr>
              <w:t>idder</w:t>
            </w:r>
            <w:r w:rsidRPr="003866A3"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14:paraId="065F364B" w14:textId="77777777" w:rsidR="00C42D86" w:rsidRPr="00C42D86" w:rsidRDefault="00C42D86" w:rsidP="00C42D86">
            <w:pPr>
              <w:ind w:left="450" w:hanging="360"/>
              <w:rPr>
                <w:b w:val="0"/>
                <w:bCs/>
                <w:color w:val="000000"/>
              </w:rPr>
            </w:pPr>
            <w:r w:rsidRPr="003866A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instrText xml:space="preserve"> FORMCHECKBOX </w:instrText>
            </w:r>
            <w:r w:rsidRPr="003866A3">
              <w:fldChar w:fldCharType="separate"/>
            </w:r>
            <w:r w:rsidRPr="003866A3">
              <w:fldChar w:fldCharType="end"/>
            </w:r>
            <w:r>
              <w:t xml:space="preserve"> </w:t>
            </w:r>
            <w:r w:rsidRPr="00C42D86">
              <w:rPr>
                <w:b w:val="0"/>
                <w:bCs/>
                <w:color w:val="000000"/>
              </w:rPr>
              <w:t>Experience with large-scale assessment, and associated knowledge of best practices in the field of test measurement.</w:t>
            </w:r>
          </w:p>
          <w:p w14:paraId="0DB27E3E" w14:textId="77777777" w:rsidR="00C42D86" w:rsidRPr="00C42D86" w:rsidRDefault="00C42D86" w:rsidP="00C42D86">
            <w:pPr>
              <w:ind w:left="450" w:hanging="360"/>
              <w:rPr>
                <w:b w:val="0"/>
                <w:bCs/>
              </w:rPr>
            </w:pPr>
            <w:r w:rsidRPr="00C42D86">
              <w:rPr>
                <w:b w:val="0"/>
                <w:bCs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C42D86">
              <w:rPr>
                <w:b w:val="0"/>
                <w:bCs/>
                <w:color w:val="000000"/>
              </w:rPr>
              <w:instrText xml:space="preserve"> FORMCHECKBOX </w:instrText>
            </w:r>
            <w:r w:rsidRPr="00C42D86">
              <w:rPr>
                <w:b w:val="0"/>
                <w:bCs/>
                <w:color w:val="000000"/>
              </w:rPr>
            </w:r>
            <w:r w:rsidRPr="00C42D86">
              <w:rPr>
                <w:b w:val="0"/>
                <w:bCs/>
                <w:color w:val="000000"/>
              </w:rPr>
              <w:fldChar w:fldCharType="separate"/>
            </w:r>
            <w:r w:rsidRPr="00C42D86">
              <w:rPr>
                <w:b w:val="0"/>
                <w:bCs/>
                <w:color w:val="000000"/>
              </w:rPr>
              <w:fldChar w:fldCharType="end"/>
            </w:r>
            <w:bookmarkEnd w:id="0"/>
            <w:r w:rsidRPr="00C42D86">
              <w:rPr>
                <w:b w:val="0"/>
                <w:bCs/>
                <w:color w:val="000000"/>
              </w:rPr>
              <w:t xml:space="preserve"> </w:t>
            </w:r>
            <w:r w:rsidRPr="00C42D86">
              <w:rPr>
                <w:b w:val="0"/>
                <w:bCs/>
              </w:rPr>
              <w:t>Understanding of federal peer review processes and critical elements related to alignment.</w:t>
            </w:r>
          </w:p>
          <w:p w14:paraId="13A1BD55" w14:textId="77777777" w:rsidR="00C42D86" w:rsidRPr="00C42D86" w:rsidRDefault="00C42D86" w:rsidP="00C42D86">
            <w:pPr>
              <w:ind w:left="450" w:hanging="360"/>
              <w:rPr>
                <w:b w:val="0"/>
                <w:bCs/>
              </w:rPr>
            </w:pPr>
            <w:r w:rsidRPr="00C42D86">
              <w:rPr>
                <w:b w:val="0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C42D86">
              <w:rPr>
                <w:b w:val="0"/>
                <w:bCs/>
              </w:rPr>
              <w:instrText xml:space="preserve"> FORMCHECKBOX </w:instrText>
            </w:r>
            <w:r w:rsidRPr="00C42D86">
              <w:rPr>
                <w:b w:val="0"/>
                <w:bCs/>
              </w:rPr>
            </w:r>
            <w:r w:rsidRPr="00C42D86">
              <w:rPr>
                <w:b w:val="0"/>
                <w:bCs/>
              </w:rPr>
              <w:fldChar w:fldCharType="separate"/>
            </w:r>
            <w:r w:rsidRPr="00C42D86">
              <w:rPr>
                <w:b w:val="0"/>
                <w:bCs/>
              </w:rPr>
              <w:fldChar w:fldCharType="end"/>
            </w:r>
            <w:bookmarkEnd w:id="1"/>
            <w:r w:rsidRPr="00C42D86">
              <w:rPr>
                <w:b w:val="0"/>
                <w:bCs/>
              </w:rPr>
              <w:t xml:space="preserve"> Understanding of state academic learning standards and English language proficiency standards.</w:t>
            </w:r>
          </w:p>
          <w:p w14:paraId="3EE9312F" w14:textId="77777777" w:rsidR="00C42D86" w:rsidRPr="00C42D86" w:rsidRDefault="00C42D86" w:rsidP="00C42D86">
            <w:pPr>
              <w:ind w:left="450" w:hanging="360"/>
              <w:rPr>
                <w:b w:val="0"/>
                <w:bCs/>
              </w:rPr>
            </w:pPr>
            <w:r w:rsidRPr="00C42D86">
              <w:rPr>
                <w:b w:val="0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C42D86">
              <w:rPr>
                <w:b w:val="0"/>
                <w:bCs/>
              </w:rPr>
              <w:instrText xml:space="preserve"> FORMCHECKBOX </w:instrText>
            </w:r>
            <w:r w:rsidRPr="00C42D86">
              <w:rPr>
                <w:b w:val="0"/>
                <w:bCs/>
              </w:rPr>
            </w:r>
            <w:r w:rsidRPr="00C42D86">
              <w:rPr>
                <w:b w:val="0"/>
                <w:bCs/>
              </w:rPr>
              <w:fldChar w:fldCharType="separate"/>
            </w:r>
            <w:r w:rsidRPr="00C42D86">
              <w:rPr>
                <w:b w:val="0"/>
                <w:bCs/>
              </w:rPr>
              <w:fldChar w:fldCharType="end"/>
            </w:r>
            <w:bookmarkEnd w:id="2"/>
            <w:r w:rsidRPr="00C42D86">
              <w:rPr>
                <w:b w:val="0"/>
                <w:bCs/>
              </w:rPr>
              <w:t xml:space="preserve"> Experience conducting varied alignment study activities between standards and measurement instruments using appropriate defensible methodologies for varied assessment designs.</w:t>
            </w:r>
          </w:p>
          <w:p w14:paraId="1331E240" w14:textId="1310A09C" w:rsidR="000276E2" w:rsidRPr="000276E2" w:rsidRDefault="00C42D86" w:rsidP="00C42D86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42D86">
              <w:rPr>
                <w:b w:val="0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C42D86">
              <w:rPr>
                <w:b w:val="0"/>
                <w:bCs/>
              </w:rPr>
              <w:instrText xml:space="preserve"> FORMCHECKBOX </w:instrText>
            </w:r>
            <w:r w:rsidRPr="00C42D86">
              <w:rPr>
                <w:b w:val="0"/>
                <w:bCs/>
              </w:rPr>
            </w:r>
            <w:r w:rsidRPr="00C42D86">
              <w:rPr>
                <w:b w:val="0"/>
                <w:bCs/>
              </w:rPr>
              <w:fldChar w:fldCharType="separate"/>
            </w:r>
            <w:r w:rsidRPr="00C42D86">
              <w:rPr>
                <w:b w:val="0"/>
                <w:bCs/>
              </w:rPr>
              <w:fldChar w:fldCharType="end"/>
            </w:r>
            <w:bookmarkEnd w:id="3"/>
            <w:r w:rsidRPr="00C42D86">
              <w:rPr>
                <w:b w:val="0"/>
                <w:bCs/>
              </w:rPr>
              <w:t xml:space="preserve"> Knowledge of and/or experience in implementing sound alignment projects based </w:t>
            </w:r>
            <w:proofErr w:type="gramStart"/>
            <w:r w:rsidRPr="00C42D86">
              <w:rPr>
                <w:b w:val="0"/>
                <w:bCs/>
              </w:rPr>
              <w:t>in</w:t>
            </w:r>
            <w:proofErr w:type="gramEnd"/>
            <w:r w:rsidRPr="00C42D86">
              <w:rPr>
                <w:b w:val="0"/>
                <w:bCs/>
              </w:rPr>
              <w:t xml:space="preserve"> research.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5F0B3597" w14:textId="77777777" w:rsidR="00C42D86" w:rsidRPr="003866A3" w:rsidRDefault="00C42D86" w:rsidP="00C42D86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3866A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C13DDDD" w14:textId="77777777" w:rsidR="00C42D86" w:rsidRPr="00C42D86" w:rsidRDefault="00C42D86" w:rsidP="00C42D86">
            <w:pPr>
              <w:spacing w:line="257" w:lineRule="auto"/>
              <w:ind w:left="450" w:hanging="360"/>
              <w:rPr>
                <w:rFonts w:eastAsia="Aptos"/>
                <w:b w:val="0"/>
                <w:bCs/>
                <w:noProof/>
              </w:rPr>
            </w:pPr>
            <w:r w:rsidRPr="00C42D86">
              <w:rPr>
                <w:rFonts w:eastAsia="Aptos"/>
                <w:b w:val="0"/>
                <w:bCs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C42D86">
              <w:rPr>
                <w:rFonts w:eastAsia="Aptos"/>
                <w:b w:val="0"/>
                <w:bCs/>
                <w:noProof/>
              </w:rPr>
              <w:instrText xml:space="preserve"> FORMCHECKBOX </w:instrText>
            </w:r>
            <w:r w:rsidRPr="00C42D86">
              <w:rPr>
                <w:rFonts w:eastAsia="Aptos"/>
                <w:b w:val="0"/>
                <w:bCs/>
                <w:noProof/>
              </w:rPr>
            </w:r>
            <w:r w:rsidRPr="00C42D86">
              <w:rPr>
                <w:rFonts w:eastAsia="Aptos"/>
                <w:b w:val="0"/>
                <w:bCs/>
                <w:noProof/>
              </w:rPr>
              <w:fldChar w:fldCharType="separate"/>
            </w:r>
            <w:r w:rsidRPr="00C42D86">
              <w:rPr>
                <w:rFonts w:eastAsia="Aptos"/>
                <w:b w:val="0"/>
                <w:bCs/>
                <w:noProof/>
              </w:rPr>
              <w:fldChar w:fldCharType="end"/>
            </w:r>
            <w:bookmarkEnd w:id="4"/>
            <w:r w:rsidRPr="00C42D86">
              <w:rPr>
                <w:rFonts w:eastAsia="Aptos"/>
                <w:b w:val="0"/>
                <w:bCs/>
                <w:noProof/>
              </w:rPr>
              <w:t xml:space="preserve"> Experience within the last five (5) years with Smarter Balanced and aligned large-scale assessments </w:t>
            </w:r>
          </w:p>
          <w:p w14:paraId="3133325D" w14:textId="77777777" w:rsidR="00C42D86" w:rsidRPr="00C42D86" w:rsidRDefault="00C42D86" w:rsidP="00C42D86">
            <w:pPr>
              <w:ind w:left="450" w:hanging="360"/>
              <w:rPr>
                <w:b w:val="0"/>
                <w:bCs/>
              </w:rPr>
            </w:pPr>
            <w:r w:rsidRPr="00C42D86">
              <w:rPr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C42D86">
              <w:rPr>
                <w:b w:val="0"/>
                <w:bCs/>
              </w:rPr>
              <w:instrText xml:space="preserve"> FORMCHECKBOX </w:instrText>
            </w:r>
            <w:r w:rsidRPr="00C42D86">
              <w:rPr>
                <w:b w:val="0"/>
                <w:bCs/>
              </w:rPr>
            </w:r>
            <w:r w:rsidRPr="00C42D86">
              <w:rPr>
                <w:b w:val="0"/>
                <w:bCs/>
              </w:rPr>
              <w:fldChar w:fldCharType="separate"/>
            </w:r>
            <w:r w:rsidRPr="00C42D86">
              <w:rPr>
                <w:b w:val="0"/>
                <w:bCs/>
              </w:rPr>
              <w:fldChar w:fldCharType="end"/>
            </w:r>
            <w:bookmarkEnd w:id="5"/>
            <w:r w:rsidRPr="00C42D86">
              <w:rPr>
                <w:b w:val="0"/>
                <w:bCs/>
              </w:rPr>
              <w:t xml:space="preserve"> Experience with Washington K–12 Learning Standards and assessments</w:t>
            </w:r>
          </w:p>
          <w:p w14:paraId="41090A24" w14:textId="141FF3C7" w:rsidR="00F970F2" w:rsidRPr="006C59E3" w:rsidRDefault="00C42D86" w:rsidP="00C42D86">
            <w:pPr>
              <w:ind w:left="90" w:right="16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42D86">
              <w:rPr>
                <w:b w:val="0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C42D86">
              <w:rPr>
                <w:b w:val="0"/>
                <w:bCs/>
              </w:rPr>
              <w:instrText xml:space="preserve"> FORMCHECKBOX </w:instrText>
            </w:r>
            <w:r w:rsidRPr="00C42D86">
              <w:rPr>
                <w:b w:val="0"/>
                <w:bCs/>
              </w:rPr>
            </w:r>
            <w:r w:rsidRPr="00C42D86">
              <w:rPr>
                <w:b w:val="0"/>
                <w:bCs/>
              </w:rPr>
              <w:fldChar w:fldCharType="separate"/>
            </w:r>
            <w:r w:rsidRPr="00C42D86">
              <w:rPr>
                <w:b w:val="0"/>
                <w:bCs/>
              </w:rPr>
              <w:fldChar w:fldCharType="end"/>
            </w:r>
            <w:bookmarkEnd w:id="6"/>
            <w:r w:rsidRPr="00C42D86">
              <w:rPr>
                <w:b w:val="0"/>
                <w:bCs/>
              </w:rPr>
              <w:t xml:space="preserve"> Experience conducting alignment studies for English Language Proficiency and alternate assessments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7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01B3A647" w14:textId="30E20032" w:rsidR="00940269" w:rsidRPr="006C59E3" w:rsidRDefault="00F970F2" w:rsidP="00C42D8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B05" w14:textId="294FF00E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C42D86">
      <w:rPr>
        <w:rFonts w:ascii="Segoe UI" w:hAnsi="Segoe UI" w:cs="Segoe UI"/>
        <w:b w:val="0"/>
        <w:bCs/>
        <w:sz w:val="20"/>
      </w:rPr>
      <w:t>2025-27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42E" w14:textId="3E378C3D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C42D86">
      <w:rPr>
        <w:rFonts w:ascii="Segoe UI" w:hAnsi="Segoe UI" w:cs="Segoe UI"/>
        <w:sz w:val="28"/>
        <w:szCs w:val="24"/>
      </w:rPr>
      <w:t>P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c9AQ2zogBaoTYtHkNtVxG/R+6hsLRnUOR285mLq2EvE0TTbvDSWMKtRajviYlw95pWiffOYH42n43oksE/J7A==" w:salt="19cZCN0bWMvqUGebrmpo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6C59E3"/>
    <w:rsid w:val="00940269"/>
    <w:rsid w:val="00B078E9"/>
    <w:rsid w:val="00C42D86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2025-03-15T14:59:00Z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2025-03-15T14:59:39Z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bf9a91c9-89aa-4099-86e0-994df208aa8f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