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27AA" w14:textId="262EE4B5" w:rsidR="00D66F36" w:rsidRPr="006E2A41" w:rsidRDefault="00A843DE" w:rsidP="00A843DE">
      <w:pPr>
        <w:spacing w:after="0"/>
        <w:jc w:val="center"/>
        <w:rPr>
          <w:rFonts w:ascii="Segoe UI" w:hAnsi="Segoe UI" w:cs="Segoe UI"/>
          <w:b/>
          <w:sz w:val="32"/>
          <w:szCs w:val="32"/>
        </w:rPr>
      </w:pPr>
      <w:r w:rsidRPr="006E2A41">
        <w:rPr>
          <w:rFonts w:ascii="Segoe UI" w:hAnsi="Segoe UI" w:cs="Segoe UI"/>
          <w:b/>
          <w:sz w:val="32"/>
          <w:szCs w:val="32"/>
        </w:rPr>
        <w:t>Advanced Restoration Ecology</w:t>
      </w:r>
    </w:p>
    <w:p w14:paraId="7A308828" w14:textId="77777777" w:rsidR="00A843DE" w:rsidRPr="006E2A41" w:rsidRDefault="00A843DE" w:rsidP="00A843DE">
      <w:pPr>
        <w:spacing w:after="0"/>
        <w:jc w:val="center"/>
        <w:rPr>
          <w:rFonts w:ascii="Segoe UI" w:hAnsi="Segoe UI" w:cs="Segoe UI"/>
          <w:b/>
          <w:sz w:val="32"/>
          <w:szCs w:val="32"/>
        </w:rPr>
      </w:pPr>
    </w:p>
    <w:p w14:paraId="34FA83BA" w14:textId="1B949352" w:rsidR="00A843DE" w:rsidRPr="006E2A41" w:rsidRDefault="00A843DE" w:rsidP="00A843DE">
      <w:pPr>
        <w:jc w:val="both"/>
        <w:rPr>
          <w:rFonts w:ascii="Segoe UI" w:hAnsi="Segoe UI" w:cs="Segoe UI"/>
        </w:rPr>
      </w:pPr>
      <w:bookmarkStart w:id="0" w:name="_Hlk195530836"/>
      <w:bookmarkStart w:id="1" w:name="_Hlk195529682"/>
      <w:r w:rsidRPr="006E2A41">
        <w:rPr>
          <w:rFonts w:ascii="Segoe UI" w:hAnsi="Segoe UI" w:cs="Segoe UI"/>
        </w:rPr>
        <w:t xml:space="preserve">Standards may be added to this document prior to submission but </w:t>
      </w:r>
      <w:r w:rsidRPr="006E2A41">
        <w:rPr>
          <w:rFonts w:ascii="Segoe UI" w:hAnsi="Segoe UI" w:cs="Segoe UI"/>
          <w:bCs/>
        </w:rPr>
        <w:t>may not</w:t>
      </w:r>
      <w:r w:rsidRPr="006E2A41">
        <w:rPr>
          <w:rFonts w:ascii="Segoe UI" w:hAnsi="Segoe UI" w:cs="Segoe UI"/>
        </w:rPr>
        <w:t xml:space="preserve"> be removed from the framework to meet state credit equivalency requirements. Performance assessments may be developed at the local level. </w:t>
      </w:r>
      <w:proofErr w:type="gramStart"/>
      <w:r w:rsidRPr="006E2A41">
        <w:rPr>
          <w:rFonts w:ascii="Segoe UI" w:hAnsi="Segoe UI" w:cs="Segoe UI"/>
        </w:rPr>
        <w:t>In order to</w:t>
      </w:r>
      <w:proofErr w:type="gramEnd"/>
      <w:r w:rsidRPr="006E2A41">
        <w:rPr>
          <w:rFonts w:ascii="Segoe UI" w:hAnsi="Segoe UI" w:cs="Segoe UI"/>
        </w:rPr>
        <w:t xml:space="preserve"> earn state approval, performance assessments must be submitted within this framework. </w:t>
      </w:r>
      <w:r w:rsidRPr="006E2A41">
        <w:rPr>
          <w:rFonts w:ascii="Segoe UI" w:hAnsi="Segoe UI" w:cs="Segoe UI"/>
          <w:b/>
          <w:u w:val="single"/>
        </w:rPr>
        <w:t>This course is eligible for 1.0 Lab Science.</w:t>
      </w:r>
      <w:r w:rsidRPr="006E2A41">
        <w:rPr>
          <w:rFonts w:ascii="Segoe UI" w:hAnsi="Segoe UI" w:cs="Segoe UI"/>
        </w:rPr>
        <w:t xml:space="preserve"> </w:t>
      </w:r>
    </w:p>
    <w:p w14:paraId="099C4DB7" w14:textId="77777777" w:rsidR="00A843DE" w:rsidRPr="006E2A41" w:rsidRDefault="00A843DE" w:rsidP="00A843DE">
      <w:pPr>
        <w:jc w:val="both"/>
        <w:rPr>
          <w:rFonts w:ascii="Segoe UI" w:hAnsi="Segoe UI" w:cs="Segoe UI"/>
        </w:rPr>
      </w:pPr>
      <w:r w:rsidRPr="006E2A41">
        <w:rPr>
          <w:rFonts w:ascii="Segoe UI" w:hAnsi="Segoe UI" w:cs="Segoe UI"/>
        </w:rPr>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0" w:history="1">
        <w:r w:rsidRPr="006E2A41">
          <w:rPr>
            <w:rStyle w:val="Hyperlink"/>
            <w:rFonts w:ascii="Segoe UI" w:hAnsi="Segoe UI" w:cs="Segoe UI"/>
            <w:color w:val="0D5761"/>
          </w:rPr>
          <w:t>three-dimensional manner</w:t>
        </w:r>
      </w:hyperlink>
      <w:r w:rsidRPr="006E2A41">
        <w:rPr>
          <w:rFonts w:ascii="Segoe UI" w:hAnsi="Segoe UI" w:cs="Segoe UI"/>
        </w:rPr>
        <w:t xml:space="preserve">. The details about each performance expectation can be found at </w:t>
      </w:r>
      <w:hyperlink r:id="rId11" w:history="1">
        <w:r w:rsidRPr="006E2A41">
          <w:rPr>
            <w:rStyle w:val="Hyperlink"/>
            <w:rFonts w:ascii="Segoe UI" w:hAnsi="Segoe UI" w:cs="Segoe UI"/>
            <w:color w:val="0D5761"/>
          </w:rPr>
          <w:t>Next Generation Science Standards</w:t>
        </w:r>
      </w:hyperlink>
      <w:r w:rsidRPr="006E2A41">
        <w:rPr>
          <w:rFonts w:ascii="Segoe UI" w:hAnsi="Segoe UI" w:cs="Segoe UI"/>
          <w:color w:val="0D5761"/>
        </w:rPr>
        <w:t>.</w:t>
      </w:r>
    </w:p>
    <w:p w14:paraId="4C5E2279" w14:textId="77777777" w:rsidR="00A843DE" w:rsidRPr="006E2A41" w:rsidRDefault="00A843DE" w:rsidP="00A843DE">
      <w:pPr>
        <w:jc w:val="both"/>
        <w:rPr>
          <w:rFonts w:ascii="Segoe UI" w:hAnsi="Segoe UI" w:cs="Segoe UI"/>
        </w:rPr>
      </w:pPr>
      <w:bookmarkStart w:id="2" w:name="_Hlk62460265"/>
      <w:r w:rsidRPr="006E2A41">
        <w:rPr>
          <w:rFonts w:ascii="Segoe UI" w:hAnsi="Segoe UI" w:cs="Segoe UI"/>
          <w:bCs/>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6E2A41">
        <w:rPr>
          <w:rFonts w:ascii="Segoe UI" w:hAnsi="Segoe UI" w:cs="Segoe UI"/>
        </w:rPr>
        <w:t xml:space="preserve">The details about each mathematical standard can be found at </w:t>
      </w:r>
      <w:hyperlink r:id="rId12" w:history="1">
        <w:r w:rsidRPr="006E2A41">
          <w:rPr>
            <w:rFonts w:ascii="Segoe UI" w:hAnsi="Segoe UI" w:cs="Segoe UI"/>
            <w:color w:val="0D5761"/>
            <w:u w:val="single"/>
          </w:rPr>
          <w:t>Common Core Mathematics Standards</w:t>
        </w:r>
      </w:hyperlink>
      <w:r w:rsidRPr="006E2A41">
        <w:rPr>
          <w:rFonts w:ascii="Segoe UI" w:hAnsi="Segoe UI" w:cs="Segoe UI"/>
          <w:color w:val="0D5761"/>
        </w:rPr>
        <w:t>.</w:t>
      </w:r>
      <w:bookmarkEnd w:id="2"/>
    </w:p>
    <w:p w14:paraId="525D5040" w14:textId="77777777" w:rsidR="00A843DE" w:rsidRPr="006E2A41" w:rsidRDefault="00A843DE" w:rsidP="00A843DE">
      <w:pPr>
        <w:jc w:val="both"/>
        <w:rPr>
          <w:rFonts w:ascii="Segoe UI" w:hAnsi="Segoe UI" w:cs="Segoe UI"/>
          <w:bCs/>
        </w:rPr>
      </w:pPr>
      <w:bookmarkStart w:id="3" w:name="_Hlk62460285"/>
      <w:r w:rsidRPr="006E2A41">
        <w:rPr>
          <w:rFonts w:ascii="Segoe UI" w:hAnsi="Segoe UI" w:cs="Segoe UI"/>
          <w:bCs/>
        </w:rPr>
        <w:t xml:space="preserve">Washington English Language Arts Standards (Common Core State Standards) </w:t>
      </w:r>
      <w:r w:rsidRPr="006E2A41">
        <w:rPr>
          <w:rFonts w:ascii="Segoe UI" w:eastAsiaTheme="minorHAnsi" w:hAnsi="Segoe UI" w:cs="Segoe UI"/>
          <w:color w:val="202020"/>
        </w:rPr>
        <w:t>establish guidelines for literacy in history/social studies, science, and technical subjects.</w:t>
      </w:r>
      <w:r w:rsidRPr="006E2A41">
        <w:rPr>
          <w:rFonts w:ascii="Segoe UI" w:hAnsi="Segoe UI" w:cs="Segoe UI"/>
          <w:bCs/>
        </w:rPr>
        <w:t xml:space="preserve"> </w:t>
      </w:r>
      <w:r w:rsidRPr="006E2A41">
        <w:rPr>
          <w:rFonts w:ascii="Segoe UI" w:eastAsiaTheme="minorHAnsi" w:hAnsi="Segoe UI" w:cs="Segoe UI"/>
          <w:color w:val="202020"/>
        </w:rPr>
        <w:t xml:space="preserve">The College and Career Readiness Anchor Standards form the backbone of the ELA/literacy standards by articulating core knowledge and skills, while grade-specific standards provide additional specificity. </w:t>
      </w:r>
      <w:r w:rsidRPr="006E2A41">
        <w:rPr>
          <w:rFonts w:ascii="Segoe UI" w:hAnsi="Segoe UI" w:cs="Segoe UI"/>
          <w:bCs/>
        </w:rPr>
        <w:t xml:space="preserve">The details about English Language Arts Standards can be found at </w:t>
      </w:r>
      <w:hyperlink r:id="rId13" w:history="1">
        <w:r w:rsidRPr="006E2A41">
          <w:rPr>
            <w:rFonts w:ascii="Segoe UI" w:hAnsi="Segoe UI" w:cs="Segoe UI"/>
            <w:bCs/>
            <w:color w:val="0D5761"/>
            <w:u w:val="single"/>
          </w:rPr>
          <w:t>Common Core English Language Arts Standards.</w:t>
        </w:r>
      </w:hyperlink>
      <w:bookmarkEnd w:id="0"/>
      <w:bookmarkEnd w:id="3"/>
      <w:r w:rsidRPr="006E2A41">
        <w:rPr>
          <w:rFonts w:ascii="Segoe UI" w:hAnsi="Segoe UI" w:cs="Segoe UI"/>
          <w:bCs/>
          <w:color w:val="0D5761"/>
        </w:rPr>
        <w:t xml:space="preserve"> </w:t>
      </w:r>
    </w:p>
    <w:bookmarkEnd w:id="1"/>
    <w:p w14:paraId="7BC53464" w14:textId="77777777" w:rsidR="00A843DE" w:rsidRPr="006E2A41" w:rsidRDefault="00A843DE" w:rsidP="00A843DE">
      <w:pPr>
        <w:spacing w:after="0"/>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65"/>
        <w:gridCol w:w="3644"/>
        <w:gridCol w:w="40"/>
        <w:gridCol w:w="7470"/>
      </w:tblGrid>
      <w:tr w:rsidR="00D66F36" w:rsidRPr="006E2A41" w14:paraId="72DE5984" w14:textId="77777777" w:rsidTr="23B1A6CE">
        <w:trPr>
          <w:trHeight w:val="288"/>
          <w:jc w:val="center"/>
        </w:trPr>
        <w:tc>
          <w:tcPr>
            <w:tcW w:w="15019" w:type="dxa"/>
            <w:gridSpan w:val="4"/>
            <w:shd w:val="clear" w:color="auto" w:fill="0D5761"/>
          </w:tcPr>
          <w:p w14:paraId="407F68A5" w14:textId="77777777" w:rsidR="00D66F36" w:rsidRPr="006E2A41" w:rsidRDefault="00ED57AE">
            <w:pPr>
              <w:pBdr>
                <w:top w:val="nil"/>
                <w:left w:val="nil"/>
                <w:bottom w:val="nil"/>
                <w:right w:val="nil"/>
                <w:between w:val="nil"/>
              </w:pBdr>
              <w:tabs>
                <w:tab w:val="center" w:pos="4680"/>
                <w:tab w:val="right" w:pos="9360"/>
              </w:tabs>
              <w:spacing w:before="60" w:after="60" w:line="240" w:lineRule="auto"/>
              <w:jc w:val="center"/>
              <w:rPr>
                <w:rFonts w:ascii="Segoe UI" w:hAnsi="Segoe UI" w:cs="Segoe UI"/>
                <w:b/>
                <w:color w:val="FFFFFF"/>
              </w:rPr>
            </w:pPr>
            <w:r w:rsidRPr="006E2A41">
              <w:rPr>
                <w:rFonts w:ascii="Segoe UI" w:hAnsi="Segoe UI" w:cs="Segoe UI"/>
                <w:b/>
                <w:color w:val="FFFFFF"/>
              </w:rPr>
              <w:t>Course Information</w:t>
            </w:r>
          </w:p>
        </w:tc>
      </w:tr>
      <w:tr w:rsidR="00D66F36" w:rsidRPr="006E2A41" w14:paraId="66C33F95" w14:textId="77777777" w:rsidTr="23B1A6CE">
        <w:trPr>
          <w:trHeight w:val="152"/>
          <w:jc w:val="center"/>
        </w:trPr>
        <w:tc>
          <w:tcPr>
            <w:tcW w:w="7549" w:type="dxa"/>
            <w:gridSpan w:val="3"/>
            <w:shd w:val="clear" w:color="auto" w:fill="auto"/>
          </w:tcPr>
          <w:p w14:paraId="571D1344" w14:textId="77777777" w:rsidR="00D66F36" w:rsidRPr="006E2A41" w:rsidRDefault="00ED57AE">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6E2A41">
              <w:rPr>
                <w:rFonts w:ascii="Segoe UI" w:hAnsi="Segoe UI" w:cs="Segoe UI"/>
                <w:b/>
                <w:color w:val="000000"/>
              </w:rPr>
              <w:t>Course:</w:t>
            </w:r>
            <w:r w:rsidRPr="006E2A41">
              <w:rPr>
                <w:rFonts w:ascii="Segoe UI" w:hAnsi="Segoe UI" w:cs="Segoe UI"/>
                <w:color w:val="000000"/>
              </w:rPr>
              <w:t xml:space="preserve"> Advanced Restoration Ecology</w:t>
            </w:r>
          </w:p>
        </w:tc>
        <w:tc>
          <w:tcPr>
            <w:tcW w:w="7470" w:type="dxa"/>
            <w:shd w:val="clear" w:color="auto" w:fill="auto"/>
          </w:tcPr>
          <w:p w14:paraId="1178EA5A" w14:textId="77777777" w:rsidR="00D66F36" w:rsidRPr="006E2A41"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6E2A41">
              <w:rPr>
                <w:rFonts w:ascii="Segoe UI" w:hAnsi="Segoe UI" w:cs="Segoe UI"/>
                <w:b/>
                <w:color w:val="000000"/>
              </w:rPr>
              <w:t xml:space="preserve">Total Framework Actual Hours:  </w:t>
            </w:r>
            <w:r w:rsidRPr="006E2A41">
              <w:rPr>
                <w:rFonts w:ascii="Segoe UI" w:hAnsi="Segoe UI" w:cs="Segoe UI"/>
                <w:color w:val="000000"/>
              </w:rPr>
              <w:t>180</w:t>
            </w:r>
          </w:p>
        </w:tc>
      </w:tr>
      <w:tr w:rsidR="00D66F36" w:rsidRPr="006E2A41" w14:paraId="3E527FFE" w14:textId="77777777" w:rsidTr="23B1A6CE">
        <w:trPr>
          <w:trHeight w:val="215"/>
          <w:jc w:val="center"/>
        </w:trPr>
        <w:tc>
          <w:tcPr>
            <w:tcW w:w="3865" w:type="dxa"/>
            <w:shd w:val="clear" w:color="auto" w:fill="auto"/>
          </w:tcPr>
          <w:p w14:paraId="6B6B1C81" w14:textId="1A796312" w:rsidR="00D66F36" w:rsidRPr="006E2A41"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6E2A41">
              <w:rPr>
                <w:rFonts w:ascii="Segoe UI" w:hAnsi="Segoe UI" w:cs="Segoe UI"/>
                <w:b/>
                <w:color w:val="000000"/>
              </w:rPr>
              <w:t xml:space="preserve">CIP Code: </w:t>
            </w:r>
            <w:r w:rsidRPr="006E2A41">
              <w:rPr>
                <w:rFonts w:ascii="Segoe UI" w:hAnsi="Segoe UI" w:cs="Segoe UI"/>
                <w:color w:val="000000"/>
              </w:rPr>
              <w:t>0</w:t>
            </w:r>
            <w:r w:rsidRPr="006E2A41">
              <w:rPr>
                <w:rFonts w:ascii="Segoe UI" w:hAnsi="Segoe UI" w:cs="Segoe UI"/>
              </w:rPr>
              <w:t>30</w:t>
            </w:r>
            <w:r w:rsidR="00A843DE" w:rsidRPr="006E2A41">
              <w:rPr>
                <w:rFonts w:ascii="Segoe UI" w:hAnsi="Segoe UI" w:cs="Segoe UI"/>
              </w:rPr>
              <w:t>2</w:t>
            </w:r>
            <w:r w:rsidRPr="006E2A41">
              <w:rPr>
                <w:rFonts w:ascii="Segoe UI" w:hAnsi="Segoe UI" w:cs="Segoe UI"/>
              </w:rPr>
              <w:t>01</w:t>
            </w:r>
          </w:p>
        </w:tc>
        <w:tc>
          <w:tcPr>
            <w:tcW w:w="3684" w:type="dxa"/>
            <w:gridSpan w:val="2"/>
            <w:shd w:val="clear" w:color="auto" w:fill="auto"/>
          </w:tcPr>
          <w:p w14:paraId="073177DA" w14:textId="29216FDC" w:rsidR="00D66F36" w:rsidRPr="006E2A41" w:rsidRDefault="00ED57AE" w:rsidP="23B1A6CE">
            <w:pPr>
              <w:pBdr>
                <w:top w:val="nil"/>
                <w:left w:val="nil"/>
                <w:bottom w:val="nil"/>
                <w:right w:val="nil"/>
                <w:between w:val="nil"/>
              </w:pBdr>
              <w:tabs>
                <w:tab w:val="center" w:pos="4680"/>
                <w:tab w:val="right" w:pos="9360"/>
              </w:tabs>
              <w:spacing w:after="0" w:line="240" w:lineRule="auto"/>
              <w:rPr>
                <w:rFonts w:ascii="Segoe UI" w:hAnsi="Segoe UI" w:cs="Segoe UI"/>
                <w:b/>
                <w:bCs/>
                <w:color w:val="000000"/>
              </w:rPr>
            </w:pPr>
            <w:r w:rsidRPr="006E2A41">
              <w:rPr>
                <w:rFonts w:ascii="Segoe UI Symbol" w:eastAsia="MS Gothic" w:hAnsi="Segoe UI Symbol" w:cs="Segoe UI Symbol"/>
                <w:b/>
                <w:bCs/>
                <w:color w:val="000000" w:themeColor="text1"/>
              </w:rPr>
              <w:t>☐</w:t>
            </w:r>
            <w:r w:rsidRPr="006E2A41">
              <w:rPr>
                <w:rFonts w:ascii="Segoe UI" w:hAnsi="Segoe UI" w:cs="Segoe UI"/>
                <w:b/>
                <w:bCs/>
                <w:color w:val="000000" w:themeColor="text1"/>
              </w:rPr>
              <w:t xml:space="preserve"> Exploratory   </w:t>
            </w:r>
            <w:r w:rsidRPr="006E2A41">
              <w:rPr>
                <w:rFonts w:ascii="Segoe UI Symbol" w:eastAsia="MS Gothic" w:hAnsi="Segoe UI Symbol" w:cs="Segoe UI Symbol"/>
                <w:b/>
                <w:bCs/>
                <w:color w:val="000000" w:themeColor="text1"/>
              </w:rPr>
              <w:t>☒</w:t>
            </w:r>
            <w:r w:rsidRPr="006E2A41">
              <w:rPr>
                <w:rFonts w:ascii="Segoe UI" w:hAnsi="Segoe UI" w:cs="Segoe UI"/>
                <w:b/>
                <w:bCs/>
                <w:color w:val="000000" w:themeColor="text1"/>
              </w:rPr>
              <w:t xml:space="preserve"> Preparatory</w:t>
            </w:r>
          </w:p>
          <w:p w14:paraId="0FCFAAC2" w14:textId="77777777" w:rsidR="00D66F36" w:rsidRPr="006E2A41" w:rsidRDefault="00ED57AE">
            <w:pPr>
              <w:pBdr>
                <w:top w:val="nil"/>
                <w:left w:val="nil"/>
                <w:bottom w:val="nil"/>
                <w:right w:val="nil"/>
                <w:between w:val="nil"/>
              </w:pBdr>
              <w:tabs>
                <w:tab w:val="center" w:pos="4680"/>
                <w:tab w:val="right" w:pos="9360"/>
              </w:tabs>
              <w:spacing w:after="0" w:line="240" w:lineRule="auto"/>
              <w:rPr>
                <w:rFonts w:ascii="Segoe UI" w:hAnsi="Segoe UI" w:cs="Segoe UI"/>
                <w:i/>
                <w:color w:val="000000"/>
              </w:rPr>
            </w:pPr>
            <w:r w:rsidRPr="006E2A41">
              <w:rPr>
                <w:rFonts w:ascii="Segoe UI" w:hAnsi="Segoe UI" w:cs="Segoe UI"/>
                <w:i/>
                <w:color w:val="000000"/>
                <w:sz w:val="18"/>
                <w:szCs w:val="18"/>
              </w:rPr>
              <w:t xml:space="preserve">Preparatory courses are best built with a min. of 140 hours. </w:t>
            </w:r>
          </w:p>
        </w:tc>
        <w:tc>
          <w:tcPr>
            <w:tcW w:w="7470" w:type="dxa"/>
            <w:shd w:val="clear" w:color="auto" w:fill="auto"/>
          </w:tcPr>
          <w:p w14:paraId="2CD68FAC" w14:textId="1CFF7083" w:rsidR="00D66F36" w:rsidRPr="006E2A41"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6E2A41">
              <w:rPr>
                <w:rFonts w:ascii="Segoe UI" w:hAnsi="Segoe UI" w:cs="Segoe UI"/>
                <w:b/>
                <w:color w:val="000000"/>
              </w:rPr>
              <w:t>Date Last Modified</w:t>
            </w:r>
            <w:proofErr w:type="gramStart"/>
            <w:r w:rsidRPr="006E2A41">
              <w:rPr>
                <w:rFonts w:ascii="Segoe UI" w:hAnsi="Segoe UI" w:cs="Segoe UI"/>
                <w:b/>
                <w:color w:val="000000"/>
              </w:rPr>
              <w:t xml:space="preserve">: </w:t>
            </w:r>
            <w:r w:rsidRPr="006E2A41">
              <w:rPr>
                <w:rFonts w:ascii="Segoe UI" w:hAnsi="Segoe UI" w:cs="Segoe UI"/>
                <w:color w:val="000000"/>
              </w:rPr>
              <w:t xml:space="preserve"> 9</w:t>
            </w:r>
            <w:proofErr w:type="gramEnd"/>
            <w:r w:rsidRPr="006E2A41">
              <w:rPr>
                <w:rFonts w:ascii="Segoe UI" w:hAnsi="Segoe UI" w:cs="Segoe UI"/>
                <w:color w:val="000000"/>
              </w:rPr>
              <w:t>/</w:t>
            </w:r>
            <w:r w:rsidR="0099626A" w:rsidRPr="006E2A41">
              <w:rPr>
                <w:rFonts w:ascii="Segoe UI" w:hAnsi="Segoe UI" w:cs="Segoe UI"/>
              </w:rPr>
              <w:t>26</w:t>
            </w:r>
            <w:r w:rsidRPr="006E2A41">
              <w:rPr>
                <w:rFonts w:ascii="Segoe UI" w:hAnsi="Segoe UI" w:cs="Segoe UI"/>
                <w:color w:val="000000"/>
              </w:rPr>
              <w:t>/2023</w:t>
            </w:r>
          </w:p>
        </w:tc>
      </w:tr>
      <w:tr w:rsidR="00D66F36" w:rsidRPr="006E2A41" w14:paraId="0F631FFC" w14:textId="77777777" w:rsidTr="23B1A6CE">
        <w:trPr>
          <w:trHeight w:val="215"/>
          <w:jc w:val="center"/>
        </w:trPr>
        <w:tc>
          <w:tcPr>
            <w:tcW w:w="7549" w:type="dxa"/>
            <w:gridSpan w:val="3"/>
            <w:shd w:val="clear" w:color="auto" w:fill="auto"/>
          </w:tcPr>
          <w:p w14:paraId="7E050A30" w14:textId="77777777" w:rsidR="00D66F36" w:rsidRPr="006E2A41"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6E2A41">
              <w:rPr>
                <w:rFonts w:ascii="Segoe UI" w:hAnsi="Segoe UI" w:cs="Segoe UI"/>
                <w:b/>
                <w:color w:val="000000"/>
              </w:rPr>
              <w:t xml:space="preserve">Career Cluster:  </w:t>
            </w:r>
            <w:r w:rsidRPr="006E2A41">
              <w:rPr>
                <w:rFonts w:ascii="Segoe UI" w:hAnsi="Segoe UI" w:cs="Segoe UI"/>
                <w:color w:val="000000"/>
              </w:rPr>
              <w:t xml:space="preserve"> Agriculture, Food &amp; Natural Resources</w:t>
            </w:r>
          </w:p>
        </w:tc>
        <w:tc>
          <w:tcPr>
            <w:tcW w:w="7470" w:type="dxa"/>
            <w:tcBorders>
              <w:left w:val="nil"/>
            </w:tcBorders>
            <w:shd w:val="clear" w:color="auto" w:fill="auto"/>
          </w:tcPr>
          <w:p w14:paraId="2264C841" w14:textId="77777777" w:rsidR="00D66F36" w:rsidRPr="006E2A41" w:rsidRDefault="00ED57AE">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6E2A41">
              <w:rPr>
                <w:rFonts w:ascii="Segoe UI" w:hAnsi="Segoe UI" w:cs="Segoe UI"/>
                <w:b/>
                <w:color w:val="000000"/>
              </w:rPr>
              <w:t xml:space="preserve">Cluster Pathway: </w:t>
            </w:r>
            <w:r w:rsidRPr="006E2A41">
              <w:rPr>
                <w:rFonts w:ascii="Segoe UI" w:hAnsi="Segoe UI" w:cs="Segoe UI"/>
                <w:color w:val="000000"/>
              </w:rPr>
              <w:t>Natural Resource Systems</w:t>
            </w:r>
            <w:r w:rsidRPr="006E2A41">
              <w:rPr>
                <w:rFonts w:ascii="Segoe UI" w:hAnsi="Segoe UI" w:cs="Segoe UI"/>
                <w:b/>
                <w:color w:val="000000"/>
              </w:rPr>
              <w:t xml:space="preserve"> </w:t>
            </w:r>
          </w:p>
        </w:tc>
      </w:tr>
      <w:tr w:rsidR="00D66F36" w:rsidRPr="006E2A41" w14:paraId="001883B5" w14:textId="77777777" w:rsidTr="00A843DE">
        <w:trPr>
          <w:trHeight w:val="215"/>
          <w:jc w:val="center"/>
        </w:trPr>
        <w:tc>
          <w:tcPr>
            <w:tcW w:w="15019" w:type="dxa"/>
            <w:gridSpan w:val="4"/>
            <w:shd w:val="clear" w:color="auto" w:fill="auto"/>
          </w:tcPr>
          <w:p w14:paraId="68CECD21" w14:textId="77777777" w:rsidR="00D66F36" w:rsidRPr="006E2A41" w:rsidRDefault="00ED57AE">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6E2A41">
              <w:rPr>
                <w:rFonts w:ascii="Segoe UI" w:hAnsi="Segoe UI" w:cs="Segoe UI"/>
                <w:b/>
                <w:color w:val="000000"/>
              </w:rPr>
              <w:lastRenderedPageBreak/>
              <w:t>Course Summary:</w:t>
            </w:r>
          </w:p>
          <w:p w14:paraId="60A048DF" w14:textId="55DE6413" w:rsidR="00D66F36" w:rsidRPr="006E2A41" w:rsidRDefault="00ED57AE">
            <w:pPr>
              <w:pBdr>
                <w:top w:val="nil"/>
                <w:left w:val="nil"/>
                <w:bottom w:val="nil"/>
                <w:right w:val="nil"/>
                <w:between w:val="nil"/>
              </w:pBdr>
              <w:tabs>
                <w:tab w:val="center" w:pos="4680"/>
                <w:tab w:val="right" w:pos="9360"/>
              </w:tabs>
              <w:spacing w:after="0" w:line="240" w:lineRule="auto"/>
              <w:rPr>
                <w:rFonts w:ascii="Segoe UI" w:hAnsi="Segoe UI" w:cs="Segoe UI"/>
                <w:color w:val="000000"/>
              </w:rPr>
            </w:pPr>
            <w:r w:rsidRPr="006E2A41">
              <w:rPr>
                <w:rFonts w:ascii="Segoe UI" w:eastAsia="Calibri" w:hAnsi="Segoe UI" w:cs="Segoe UI"/>
                <w:color w:val="000000"/>
              </w:rPr>
              <w:t xml:space="preserve">This course applies scientific, restoration, and social studies ecology principles to the restoration of Washington habitats. The course builds upon topics covered in Introduction to Restoration Ecology to focus on safety, well-being, and ethics; historical, </w:t>
            </w:r>
            <w:r w:rsidR="00402B1E" w:rsidRPr="006E2A41">
              <w:rPr>
                <w:rFonts w:ascii="Segoe UI" w:eastAsia="Calibri" w:hAnsi="Segoe UI" w:cs="Segoe UI"/>
                <w:color w:val="000000"/>
              </w:rPr>
              <w:t>traditional, and cont</w:t>
            </w:r>
            <w:r w:rsidRPr="006E2A41">
              <w:rPr>
                <w:rFonts w:ascii="Segoe UI" w:eastAsia="Calibri" w:hAnsi="Segoe UI" w:cs="Segoe UI"/>
                <w:color w:val="000000"/>
              </w:rPr>
              <w:t xml:space="preserve">emporary land management; plant identification and watershed ecology; restoration ecology management plan implementation; </w:t>
            </w:r>
            <w:r w:rsidR="004849B8" w:rsidRPr="006E2A41">
              <w:rPr>
                <w:rFonts w:ascii="Segoe UI" w:eastAsia="Calibri" w:hAnsi="Segoe UI" w:cs="Segoe UI"/>
                <w:color w:val="000000"/>
              </w:rPr>
              <w:t xml:space="preserve">restoration ecology laws and agencies; </w:t>
            </w:r>
            <w:r w:rsidRPr="006E2A41">
              <w:rPr>
                <w:rFonts w:ascii="Segoe UI" w:eastAsia="Calibri" w:hAnsi="Segoe UI" w:cs="Segoe UI"/>
                <w:color w:val="000000"/>
              </w:rPr>
              <w:t xml:space="preserve">and career pathways. Students will complete a Supervised Agricultural Experience (SAE) in a local natural area as part of the course. The course is designed to meet </w:t>
            </w:r>
            <w:r w:rsidR="004849B8" w:rsidRPr="006E2A41">
              <w:rPr>
                <w:rFonts w:ascii="Segoe UI" w:eastAsia="Calibri" w:hAnsi="Segoe UI" w:cs="Segoe UI"/>
                <w:color w:val="000000"/>
              </w:rPr>
              <w:t xml:space="preserve">the requirements for </w:t>
            </w:r>
            <w:r w:rsidRPr="006E2A41">
              <w:rPr>
                <w:rFonts w:ascii="Segoe UI" w:eastAsia="Calibri" w:hAnsi="Segoe UI" w:cs="Segoe UI"/>
                <w:color w:val="000000"/>
              </w:rPr>
              <w:t xml:space="preserve">1.0 credit </w:t>
            </w:r>
            <w:r w:rsidR="00826854" w:rsidRPr="006E2A41">
              <w:rPr>
                <w:rFonts w:ascii="Segoe UI" w:eastAsia="Calibri" w:hAnsi="Segoe UI" w:cs="Segoe UI"/>
                <w:color w:val="000000"/>
              </w:rPr>
              <w:t>of</w:t>
            </w:r>
            <w:r w:rsidRPr="006E2A41">
              <w:rPr>
                <w:rFonts w:ascii="Segoe UI" w:eastAsia="Calibri" w:hAnsi="Segoe UI" w:cs="Segoe UI"/>
                <w:color w:val="000000"/>
              </w:rPr>
              <w:t xml:space="preserve"> lab science.</w:t>
            </w:r>
          </w:p>
        </w:tc>
      </w:tr>
      <w:tr w:rsidR="00A843DE" w:rsidRPr="006E2A41" w14:paraId="2BFB7C80" w14:textId="77777777" w:rsidTr="00121D7B">
        <w:trPr>
          <w:trHeight w:val="215"/>
          <w:jc w:val="center"/>
        </w:trPr>
        <w:tc>
          <w:tcPr>
            <w:tcW w:w="7509" w:type="dxa"/>
            <w:gridSpan w:val="2"/>
            <w:shd w:val="clear" w:color="auto" w:fill="auto"/>
          </w:tcPr>
          <w:p w14:paraId="43FBE3DC" w14:textId="73DD56A6" w:rsidR="00A843DE" w:rsidRPr="006E2A41" w:rsidRDefault="00A843DE">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6E2A41">
              <w:rPr>
                <w:rFonts w:ascii="Segoe UI" w:hAnsi="Segoe UI" w:cs="Segoe UI"/>
                <w:b/>
              </w:rPr>
              <w:t xml:space="preserve">Eligible for Equivalent Credit </w:t>
            </w:r>
            <w:proofErr w:type="gramStart"/>
            <w:r w:rsidRPr="006E2A41">
              <w:rPr>
                <w:rFonts w:ascii="Segoe UI" w:hAnsi="Segoe UI" w:cs="Segoe UI"/>
                <w:b/>
              </w:rPr>
              <w:t>in:</w:t>
            </w:r>
            <w:proofErr w:type="gramEnd"/>
            <w:r w:rsidRPr="006E2A41">
              <w:rPr>
                <w:rFonts w:ascii="Segoe UI" w:hAnsi="Segoe UI" w:cs="Segoe UI"/>
                <w:b/>
              </w:rPr>
              <w:t xml:space="preserve"> 1.0 Lab Science </w:t>
            </w:r>
          </w:p>
        </w:tc>
        <w:tc>
          <w:tcPr>
            <w:tcW w:w="7510" w:type="dxa"/>
            <w:gridSpan w:val="2"/>
            <w:shd w:val="clear" w:color="auto" w:fill="auto"/>
          </w:tcPr>
          <w:p w14:paraId="323164F9" w14:textId="01E0D189" w:rsidR="00A843DE" w:rsidRPr="006E2A41" w:rsidRDefault="00A843DE">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r w:rsidRPr="006E2A41">
              <w:rPr>
                <w:rFonts w:ascii="Segoe UI" w:hAnsi="Segoe UI" w:cs="Segoe UI"/>
                <w:b/>
              </w:rPr>
              <w:t>Total Number of Units:</w:t>
            </w:r>
          </w:p>
        </w:tc>
      </w:tr>
      <w:tr w:rsidR="00A843DE" w:rsidRPr="006E2A41" w14:paraId="063E8E39" w14:textId="77777777" w:rsidTr="23B1A6CE">
        <w:trPr>
          <w:trHeight w:val="215"/>
          <w:jc w:val="center"/>
        </w:trPr>
        <w:tc>
          <w:tcPr>
            <w:tcW w:w="15019" w:type="dxa"/>
            <w:gridSpan w:val="4"/>
            <w:tcBorders>
              <w:bottom w:val="single" w:sz="4" w:space="0" w:color="000000" w:themeColor="text1"/>
            </w:tcBorders>
            <w:shd w:val="clear" w:color="auto" w:fill="auto"/>
          </w:tcPr>
          <w:p w14:paraId="29327391" w14:textId="77777777" w:rsidR="00A843DE" w:rsidRPr="006E2A41" w:rsidRDefault="00A843DE" w:rsidP="00A843DE">
            <w:pPr>
              <w:pStyle w:val="Header"/>
              <w:rPr>
                <w:rFonts w:ascii="Segoe UI" w:hAnsi="Segoe UI" w:cs="Segoe UI"/>
                <w:b/>
              </w:rPr>
            </w:pPr>
            <w:r w:rsidRPr="006E2A41">
              <w:rPr>
                <w:rFonts w:ascii="Segoe UI" w:hAnsi="Segoe UI" w:cs="Segoe UI"/>
                <w:b/>
              </w:rPr>
              <w:t xml:space="preserve">Course Resources: </w:t>
            </w:r>
          </w:p>
          <w:p w14:paraId="6AA2E52B" w14:textId="77777777" w:rsidR="00A843DE" w:rsidRPr="006E2A41" w:rsidRDefault="00A843DE">
            <w:pPr>
              <w:pBdr>
                <w:top w:val="nil"/>
                <w:left w:val="nil"/>
                <w:bottom w:val="nil"/>
                <w:right w:val="nil"/>
                <w:between w:val="nil"/>
              </w:pBdr>
              <w:tabs>
                <w:tab w:val="center" w:pos="4680"/>
                <w:tab w:val="right" w:pos="9360"/>
              </w:tabs>
              <w:spacing w:after="0" w:line="240" w:lineRule="auto"/>
              <w:rPr>
                <w:rFonts w:ascii="Segoe UI" w:hAnsi="Segoe UI" w:cs="Segoe UI"/>
                <w:b/>
                <w:color w:val="000000"/>
              </w:rPr>
            </w:pPr>
          </w:p>
        </w:tc>
      </w:tr>
    </w:tbl>
    <w:p w14:paraId="4781716C" w14:textId="77777777" w:rsidR="00D66F36" w:rsidRPr="006E2A41" w:rsidRDefault="00D66F36">
      <w:pPr>
        <w:spacing w:before="60" w:after="60" w:line="240" w:lineRule="auto"/>
        <w:ind w:left="-1080"/>
        <w:rPr>
          <w:rFonts w:ascii="Segoe UI" w:hAnsi="Segoe UI" w:cs="Segoe UI"/>
          <w:i/>
          <w:color w:val="40403D"/>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509"/>
        <w:gridCol w:w="7510"/>
      </w:tblGrid>
      <w:tr w:rsidR="00D66F36" w:rsidRPr="006E2A41" w14:paraId="494B4757" w14:textId="77777777">
        <w:trPr>
          <w:trHeight w:val="215"/>
          <w:jc w:val="center"/>
        </w:trPr>
        <w:tc>
          <w:tcPr>
            <w:tcW w:w="15019" w:type="dxa"/>
            <w:gridSpan w:val="2"/>
            <w:shd w:val="clear" w:color="auto" w:fill="0D5761"/>
            <w:vAlign w:val="bottom"/>
          </w:tcPr>
          <w:p w14:paraId="4BE91EB1"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t>Unit Information</w:t>
            </w:r>
          </w:p>
        </w:tc>
      </w:tr>
      <w:tr w:rsidR="00D66F36" w:rsidRPr="006E2A41" w14:paraId="47E2BD8C" w14:textId="77777777">
        <w:trPr>
          <w:trHeight w:val="314"/>
          <w:jc w:val="center"/>
        </w:trPr>
        <w:tc>
          <w:tcPr>
            <w:tcW w:w="7509" w:type="dxa"/>
            <w:shd w:val="clear" w:color="auto" w:fill="auto"/>
          </w:tcPr>
          <w:p w14:paraId="67FCA2AE" w14:textId="6602A997" w:rsidR="00D66F36" w:rsidRPr="006E2A41" w:rsidRDefault="00ED57AE">
            <w:pPr>
              <w:spacing w:after="0" w:line="240" w:lineRule="auto"/>
              <w:rPr>
                <w:rFonts w:ascii="Segoe UI" w:hAnsi="Segoe UI" w:cs="Segoe UI"/>
                <w:b/>
              </w:rPr>
            </w:pPr>
            <w:r w:rsidRPr="006E2A41">
              <w:rPr>
                <w:rFonts w:ascii="Segoe UI" w:hAnsi="Segoe UI" w:cs="Segoe UI"/>
                <w:b/>
              </w:rPr>
              <w:t>Unit</w:t>
            </w:r>
            <w:r w:rsidR="00AC54D5" w:rsidRPr="006E2A41">
              <w:rPr>
                <w:rFonts w:ascii="Segoe UI" w:hAnsi="Segoe UI" w:cs="Segoe UI"/>
                <w:b/>
              </w:rPr>
              <w:t xml:space="preserve"> 1</w:t>
            </w:r>
            <w:r w:rsidRPr="006E2A41">
              <w:rPr>
                <w:rFonts w:ascii="Segoe UI" w:hAnsi="Segoe UI" w:cs="Segoe UI"/>
                <w:b/>
              </w:rPr>
              <w:t>: Safety, Well-Being, and Ethics</w:t>
            </w:r>
          </w:p>
        </w:tc>
        <w:tc>
          <w:tcPr>
            <w:tcW w:w="7510" w:type="dxa"/>
            <w:shd w:val="clear" w:color="auto" w:fill="auto"/>
          </w:tcPr>
          <w:p w14:paraId="61F9D163" w14:textId="77777777" w:rsidR="00D66F36" w:rsidRPr="006E2A41" w:rsidRDefault="00ED57AE">
            <w:pPr>
              <w:spacing w:after="0" w:line="240" w:lineRule="auto"/>
              <w:rPr>
                <w:rFonts w:ascii="Segoe UI" w:hAnsi="Segoe UI" w:cs="Segoe UI"/>
                <w:b/>
                <w:color w:val="000000"/>
              </w:rPr>
            </w:pPr>
            <w:r w:rsidRPr="006E2A41">
              <w:rPr>
                <w:rFonts w:ascii="Segoe UI" w:hAnsi="Segoe UI" w:cs="Segoe UI"/>
                <w:b/>
                <w:color w:val="000000"/>
              </w:rPr>
              <w:t xml:space="preserve">Total Learning Hours for Unit: </w:t>
            </w:r>
            <w:r w:rsidRPr="006E2A41">
              <w:rPr>
                <w:rFonts w:ascii="Segoe UI" w:hAnsi="Segoe UI" w:cs="Segoe UI"/>
                <w:b/>
                <w:bCs/>
              </w:rPr>
              <w:t>10</w:t>
            </w:r>
          </w:p>
        </w:tc>
      </w:tr>
      <w:tr w:rsidR="00D66F36" w:rsidRPr="006E2A41" w14:paraId="2C86F6C6" w14:textId="77777777">
        <w:trPr>
          <w:trHeight w:val="386"/>
          <w:jc w:val="center"/>
        </w:trPr>
        <w:tc>
          <w:tcPr>
            <w:tcW w:w="15019" w:type="dxa"/>
            <w:gridSpan w:val="2"/>
            <w:shd w:val="clear" w:color="auto" w:fill="auto"/>
          </w:tcPr>
          <w:p w14:paraId="7046B759" w14:textId="248FADA2" w:rsidR="00D13E71" w:rsidRPr="006E2A41" w:rsidRDefault="0041176F">
            <w:pPr>
              <w:pBdr>
                <w:top w:val="nil"/>
                <w:left w:val="nil"/>
                <w:bottom w:val="nil"/>
                <w:right w:val="nil"/>
                <w:between w:val="nil"/>
              </w:pBdr>
              <w:spacing w:after="0" w:line="240" w:lineRule="auto"/>
              <w:rPr>
                <w:rFonts w:ascii="Segoe UI" w:eastAsia="Calibri" w:hAnsi="Segoe UI" w:cs="Segoe UI"/>
                <w:bCs/>
                <w:color w:val="000000"/>
              </w:rPr>
            </w:pPr>
            <w:r w:rsidRPr="006E2A41">
              <w:rPr>
                <w:rFonts w:ascii="Segoe UI" w:eastAsia="Calibri" w:hAnsi="Segoe UI" w:cs="Segoe UI"/>
                <w:b/>
                <w:color w:val="000000"/>
              </w:rPr>
              <w:t xml:space="preserve">Unit Summary: </w:t>
            </w:r>
            <w:r w:rsidRPr="006E2A41">
              <w:rPr>
                <w:rFonts w:ascii="Segoe UI" w:eastAsia="Calibri" w:hAnsi="Segoe UI" w:cs="Segoe UI"/>
                <w:bCs/>
                <w:color w:val="000000"/>
              </w:rPr>
              <w:t>This unit will highlight the skills necessary to work safely and effectively on a restoration work crew.</w:t>
            </w:r>
          </w:p>
          <w:p w14:paraId="42454473" w14:textId="77777777" w:rsidR="00D13E71" w:rsidRPr="006E2A41" w:rsidRDefault="00D13E71">
            <w:pPr>
              <w:pBdr>
                <w:top w:val="nil"/>
                <w:left w:val="nil"/>
                <w:bottom w:val="nil"/>
                <w:right w:val="nil"/>
                <w:between w:val="nil"/>
              </w:pBdr>
              <w:spacing w:after="0" w:line="240" w:lineRule="auto"/>
              <w:rPr>
                <w:rFonts w:ascii="Segoe UI" w:eastAsia="Calibri" w:hAnsi="Segoe UI" w:cs="Segoe UI"/>
                <w:b/>
                <w:color w:val="000000"/>
              </w:rPr>
            </w:pPr>
          </w:p>
          <w:p w14:paraId="4F2A243B" w14:textId="63F4D2BB"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Competencies:</w:t>
            </w:r>
            <w:r w:rsidRPr="006E2A41">
              <w:rPr>
                <w:rFonts w:ascii="Segoe UI" w:eastAsia="Calibri" w:hAnsi="Segoe UI" w:cs="Segoe UI"/>
                <w:color w:val="000000"/>
              </w:rPr>
              <w:t> </w:t>
            </w:r>
          </w:p>
          <w:p w14:paraId="1EBCD922" w14:textId="77777777" w:rsidR="00D66F36" w:rsidRPr="006E2A41"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the safe and proper use of tools for manual and chemical restoration practices (including cleaning, maintenance, and storage).  </w:t>
            </w:r>
          </w:p>
          <w:p w14:paraId="4DE29DD4" w14:textId="77777777" w:rsidR="00D66F36" w:rsidRPr="006E2A41"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Engage </w:t>
            </w:r>
            <w:proofErr w:type="gramStart"/>
            <w:r w:rsidRPr="006E2A41">
              <w:rPr>
                <w:rFonts w:ascii="Segoe UI" w:eastAsia="Calibri" w:hAnsi="Segoe UI" w:cs="Segoe UI"/>
                <w:color w:val="000000"/>
              </w:rPr>
              <w:t>in field</w:t>
            </w:r>
            <w:proofErr w:type="gramEnd"/>
            <w:r w:rsidRPr="006E2A41">
              <w:rPr>
                <w:rFonts w:ascii="Segoe UI" w:eastAsia="Calibri" w:hAnsi="Segoe UI" w:cs="Segoe UI"/>
                <w:color w:val="000000"/>
              </w:rPr>
              <w:t xml:space="preserve"> safe field work procedures (ex: pacing, adequate food, water, sleep, and use of personal protective equipment, road rights-of-way). </w:t>
            </w:r>
          </w:p>
          <w:p w14:paraId="09CDBBDD" w14:textId="77777777" w:rsidR="00D66F36" w:rsidRPr="006E2A41"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Work on a crew successfully and safely (</w:t>
            </w:r>
            <w:proofErr w:type="gramStart"/>
            <w:r w:rsidRPr="006E2A41">
              <w:rPr>
                <w:rFonts w:ascii="Segoe UI" w:eastAsia="Calibri" w:hAnsi="Segoe UI" w:cs="Segoe UI"/>
                <w:color w:val="000000"/>
              </w:rPr>
              <w:t>includes</w:t>
            </w:r>
            <w:proofErr w:type="gramEnd"/>
            <w:r w:rsidRPr="006E2A41">
              <w:rPr>
                <w:rFonts w:ascii="Segoe UI" w:eastAsia="Calibri" w:hAnsi="Segoe UI" w:cs="Segoe UI"/>
                <w:color w:val="000000"/>
              </w:rPr>
              <w:t xml:space="preserve"> skills in listening, following directions, keeping other crew members safe). </w:t>
            </w:r>
          </w:p>
          <w:p w14:paraId="34ACCBB4" w14:textId="77777777" w:rsidR="00D66F36" w:rsidRPr="006E2A41"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and adhere to community partner safety protocols.   </w:t>
            </w:r>
          </w:p>
          <w:p w14:paraId="640F77A1" w14:textId="77777777" w:rsidR="00D66F36" w:rsidRPr="006E2A41"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basic first aid relevant to restoration ecology. </w:t>
            </w:r>
          </w:p>
          <w:p w14:paraId="406D4104" w14:textId="77777777" w:rsidR="00D66F36" w:rsidRPr="006E2A41" w:rsidRDefault="00ED57AE" w:rsidP="00F24D8C">
            <w:pPr>
              <w:numPr>
                <w:ilvl w:val="0"/>
                <w:numId w:val="1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Practice Leave No Trace and low ecological impact practices. </w:t>
            </w:r>
          </w:p>
          <w:p w14:paraId="3A641503" w14:textId="1D3C7AAF" w:rsidR="00D66F36" w:rsidRPr="006E2A41" w:rsidRDefault="00ED57AE" w:rsidP="00F24D8C">
            <w:pPr>
              <w:numPr>
                <w:ilvl w:val="0"/>
                <w:numId w:val="17"/>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Practice basic navigation skills.</w:t>
            </w:r>
          </w:p>
        </w:tc>
      </w:tr>
      <w:tr w:rsidR="00D66F36" w:rsidRPr="006E2A41" w14:paraId="6874E1D6" w14:textId="77777777">
        <w:trPr>
          <w:trHeight w:val="386"/>
          <w:jc w:val="center"/>
        </w:trPr>
        <w:tc>
          <w:tcPr>
            <w:tcW w:w="15019" w:type="dxa"/>
            <w:gridSpan w:val="2"/>
            <w:shd w:val="clear" w:color="auto" w:fill="0D5761"/>
          </w:tcPr>
          <w:p w14:paraId="50B5C5DF" w14:textId="77777777" w:rsidR="00D66F36" w:rsidRPr="006E2A41" w:rsidRDefault="00ED57AE">
            <w:pPr>
              <w:spacing w:before="40" w:after="40" w:line="240" w:lineRule="auto"/>
              <w:jc w:val="center"/>
              <w:rPr>
                <w:rFonts w:ascii="Segoe UI" w:hAnsi="Segoe UI" w:cs="Segoe UI"/>
                <w:b/>
              </w:rPr>
            </w:pPr>
            <w:r w:rsidRPr="006E2A41">
              <w:rPr>
                <w:rFonts w:ascii="Segoe UI" w:hAnsi="Segoe UI" w:cs="Segoe UI"/>
                <w:b/>
                <w:color w:val="FFFFFF"/>
              </w:rPr>
              <w:t>Components and Assessments</w:t>
            </w:r>
          </w:p>
        </w:tc>
      </w:tr>
      <w:tr w:rsidR="00D66F36" w:rsidRPr="006E2A41" w14:paraId="23C5557A" w14:textId="77777777">
        <w:trPr>
          <w:trHeight w:val="386"/>
          <w:jc w:val="center"/>
        </w:trPr>
        <w:tc>
          <w:tcPr>
            <w:tcW w:w="15019" w:type="dxa"/>
            <w:gridSpan w:val="2"/>
            <w:shd w:val="clear" w:color="auto" w:fill="auto"/>
          </w:tcPr>
          <w:p w14:paraId="571A958B"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Performance Assessments</w:t>
            </w:r>
            <w:r w:rsidRPr="006E2A41">
              <w:rPr>
                <w:rFonts w:ascii="Segoe UI" w:eastAsia="Calibri" w:hAnsi="Segoe UI" w:cs="Segoe UI"/>
                <w:color w:val="000000"/>
              </w:rPr>
              <w:t xml:space="preserve">: </w:t>
            </w:r>
            <w:r w:rsidRPr="006E2A41">
              <w:rPr>
                <w:rFonts w:ascii="Segoe UI" w:eastAsia="Calibri" w:hAnsi="Segoe UI" w:cs="Segoe UI"/>
                <w:i/>
                <w:color w:val="000000"/>
              </w:rPr>
              <w:t>These can be locally developed or use the suggested assessments below.</w:t>
            </w:r>
            <w:r w:rsidRPr="006E2A41">
              <w:rPr>
                <w:rFonts w:ascii="Segoe UI" w:eastAsia="Calibri" w:hAnsi="Segoe UI" w:cs="Segoe UI"/>
                <w:color w:val="000000"/>
              </w:rPr>
              <w:t> </w:t>
            </w:r>
          </w:p>
          <w:p w14:paraId="31E7D94D"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Assessments will be formal and informal, written, verbal and practical.  Students can: </w:t>
            </w:r>
          </w:p>
          <w:p w14:paraId="268836B7"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Perform field work safely and properly (ex: pacing, adequate food, water, sleep, use of personal protective equipment, safety while working in road rights-of-way). </w:t>
            </w:r>
          </w:p>
          <w:p w14:paraId="52A7D8DB"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Adhere to safe crew practices (</w:t>
            </w:r>
            <w:proofErr w:type="gramStart"/>
            <w:r w:rsidRPr="006E2A41">
              <w:rPr>
                <w:rFonts w:ascii="Segoe UI" w:eastAsia="Calibri" w:hAnsi="Segoe UI" w:cs="Segoe UI"/>
                <w:color w:val="000000"/>
              </w:rPr>
              <w:t>includes</w:t>
            </w:r>
            <w:proofErr w:type="gramEnd"/>
            <w:r w:rsidRPr="006E2A41">
              <w:rPr>
                <w:rFonts w:ascii="Segoe UI" w:eastAsia="Calibri" w:hAnsi="Segoe UI" w:cs="Segoe UI"/>
                <w:color w:val="000000"/>
              </w:rPr>
              <w:t xml:space="preserve"> skills in listening, following directions, keeping other crew members safe).  </w:t>
            </w:r>
          </w:p>
          <w:p w14:paraId="0C372340"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Demonstrate safe and proper hand </w:t>
            </w:r>
            <w:proofErr w:type="gramStart"/>
            <w:r w:rsidRPr="006E2A41">
              <w:rPr>
                <w:rFonts w:ascii="Segoe UI" w:eastAsia="Calibri" w:hAnsi="Segoe UI" w:cs="Segoe UI"/>
                <w:color w:val="000000"/>
              </w:rPr>
              <w:t>tool use</w:t>
            </w:r>
            <w:proofErr w:type="gramEnd"/>
            <w:r w:rsidRPr="006E2A41">
              <w:rPr>
                <w:rFonts w:ascii="Segoe UI" w:eastAsia="Calibri" w:hAnsi="Segoe UI" w:cs="Segoe UI"/>
                <w:color w:val="000000"/>
              </w:rPr>
              <w:t xml:space="preserve"> for manual and chemical restoration practices.  </w:t>
            </w:r>
          </w:p>
          <w:p w14:paraId="3A5011FC"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Adhere to the community partner’s safety plans and protocols.   </w:t>
            </w:r>
          </w:p>
          <w:p w14:paraId="2CCED22E"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Use Leave No Trace and low ecological impact practices in the field.  </w:t>
            </w:r>
          </w:p>
          <w:p w14:paraId="1561FC31"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Lead or assist in first aid skill role play activities.  </w:t>
            </w:r>
          </w:p>
          <w:p w14:paraId="6B14903B"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Demonstrate how to track locations using a compass, map, and GPS.  </w:t>
            </w:r>
          </w:p>
          <w:p w14:paraId="0EEE1CA0"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Read a weather report and make safety decisions based on forecast. </w:t>
            </w:r>
          </w:p>
          <w:p w14:paraId="5FCCDCE5"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Lead or assist a group discussion to create shared group norms for communication and safety. </w:t>
            </w:r>
          </w:p>
          <w:p w14:paraId="514334ED"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Record and update tool inventory sheets. </w:t>
            </w:r>
          </w:p>
          <w:p w14:paraId="1A524BFB"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Assist community partner to ensure that tools are cleaned, maintained, and stored properly.  </w:t>
            </w:r>
          </w:p>
          <w:p w14:paraId="62399487"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Facilitate </w:t>
            </w:r>
            <w:proofErr w:type="gramStart"/>
            <w:r w:rsidRPr="006E2A41">
              <w:rPr>
                <w:rFonts w:ascii="Segoe UI" w:eastAsia="Calibri" w:hAnsi="Segoe UI" w:cs="Segoe UI"/>
                <w:color w:val="000000"/>
              </w:rPr>
              <w:t>a pre</w:t>
            </w:r>
            <w:proofErr w:type="gramEnd"/>
            <w:r w:rsidRPr="006E2A41">
              <w:rPr>
                <w:rFonts w:ascii="Segoe UI" w:eastAsia="Calibri" w:hAnsi="Segoe UI" w:cs="Segoe UI"/>
                <w:color w:val="000000"/>
              </w:rPr>
              <w:t xml:space="preserve">- or post-safety </w:t>
            </w:r>
            <w:proofErr w:type="gramStart"/>
            <w:r w:rsidRPr="006E2A41">
              <w:rPr>
                <w:rFonts w:ascii="Segoe UI" w:eastAsia="Calibri" w:hAnsi="Segoe UI" w:cs="Segoe UI"/>
                <w:color w:val="000000"/>
              </w:rPr>
              <w:t>meeting</w:t>
            </w:r>
            <w:proofErr w:type="gramEnd"/>
            <w:r w:rsidRPr="006E2A41">
              <w:rPr>
                <w:rFonts w:ascii="Segoe UI" w:eastAsia="Calibri" w:hAnsi="Segoe UI" w:cs="Segoe UI"/>
                <w:color w:val="000000"/>
              </w:rPr>
              <w:t xml:space="preserve"> for onsite restoration crew work.  </w:t>
            </w:r>
          </w:p>
          <w:p w14:paraId="5603EFA9"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Complete an OSHA job hazard assessment form. </w:t>
            </w:r>
          </w:p>
          <w:p w14:paraId="700E0075"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Review and discuss herbicide labels for required PPE, application limits, and public notifications. </w:t>
            </w:r>
          </w:p>
          <w:p w14:paraId="64346F14" w14:textId="77777777" w:rsidR="00D66F36" w:rsidRPr="006E2A41" w:rsidRDefault="00ED57AE" w:rsidP="00F24D8C">
            <w:pPr>
              <w:numPr>
                <w:ilvl w:val="0"/>
                <w:numId w:val="3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Demonstrate familiarity with a Satellite phone. </w:t>
            </w:r>
          </w:p>
          <w:p w14:paraId="4A9645BB"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Related to Supervised Agricultural Experience (SAE): </w:t>
            </w:r>
          </w:p>
          <w:p w14:paraId="01FDED41" w14:textId="77777777" w:rsidR="00D66F36" w:rsidRPr="006E2A41" w:rsidRDefault="00ED57AE" w:rsidP="00F24D8C">
            <w:pPr>
              <w:numPr>
                <w:ilvl w:val="0"/>
                <w:numId w:val="4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Create a safety plan that includes protocols to be used for on-site restoration work.  </w:t>
            </w:r>
          </w:p>
          <w:p w14:paraId="058393AF" w14:textId="77777777" w:rsidR="00D66F36" w:rsidRPr="006E2A41" w:rsidRDefault="00ED57AE" w:rsidP="00F24D8C">
            <w:pPr>
              <w:numPr>
                <w:ilvl w:val="0"/>
                <w:numId w:val="40"/>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Include examples of relevant hazard and safety signage that should be used in restoration work, as seen in public areas (ex: planting areas, road signs, snags).</w:t>
            </w:r>
          </w:p>
        </w:tc>
      </w:tr>
      <w:tr w:rsidR="00D66F36" w:rsidRPr="006E2A41" w14:paraId="293125D9" w14:textId="77777777">
        <w:trPr>
          <w:trHeight w:val="386"/>
          <w:jc w:val="center"/>
        </w:trPr>
        <w:tc>
          <w:tcPr>
            <w:tcW w:w="15019" w:type="dxa"/>
            <w:gridSpan w:val="2"/>
            <w:shd w:val="clear" w:color="auto" w:fill="auto"/>
          </w:tcPr>
          <w:p w14:paraId="646CFCEE" w14:textId="77777777" w:rsidR="00D66F36" w:rsidRPr="006E2A41" w:rsidRDefault="00ED57AE">
            <w:pPr>
              <w:spacing w:before="40" w:after="96" w:line="240" w:lineRule="auto"/>
              <w:rPr>
                <w:rFonts w:ascii="Segoe UI" w:hAnsi="Segoe UI" w:cs="Segoe UI"/>
                <w:b/>
                <w:color w:val="000000"/>
              </w:rPr>
            </w:pPr>
            <w:r w:rsidRPr="006E2A41">
              <w:rPr>
                <w:rFonts w:ascii="Segoe UI" w:hAnsi="Segoe UI" w:cs="Segoe UI"/>
                <w:b/>
                <w:color w:val="000000"/>
              </w:rPr>
              <w:lastRenderedPageBreak/>
              <w:t>Leadership Alignment:</w:t>
            </w:r>
          </w:p>
          <w:p w14:paraId="44301C53" w14:textId="77777777" w:rsidR="00D66F36" w:rsidRPr="006E2A41" w:rsidRDefault="00ED57AE" w:rsidP="003C229B">
            <w:pPr>
              <w:pStyle w:val="ListParagraph"/>
              <w:numPr>
                <w:ilvl w:val="0"/>
                <w:numId w:val="41"/>
              </w:numPr>
              <w:spacing w:after="0" w:line="240" w:lineRule="auto"/>
              <w:rPr>
                <w:rFonts w:ascii="Segoe UI" w:eastAsia="Arial" w:hAnsi="Segoe UI" w:cs="Segoe UI"/>
                <w:b/>
              </w:rPr>
            </w:pPr>
            <w:r w:rsidRPr="006E2A41">
              <w:rPr>
                <w:rFonts w:ascii="Segoe UI" w:eastAsia="Arial" w:hAnsi="Segoe UI" w:cs="Segoe UI"/>
              </w:rPr>
              <w:t xml:space="preserve">Students will </w:t>
            </w:r>
            <w:r w:rsidRPr="006E2A41">
              <w:rPr>
                <w:rFonts w:ascii="Segoe UI" w:eastAsia="Arial" w:hAnsi="Segoe UI" w:cs="Segoe UI"/>
                <w:b/>
              </w:rPr>
              <w:t>use interpersonal and problem solving skills (11.A.1)</w:t>
            </w:r>
            <w:r w:rsidRPr="006E2A41">
              <w:rPr>
                <w:rFonts w:ascii="Segoe UI" w:eastAsia="Arial" w:hAnsi="Segoe UI" w:cs="Segoe UI"/>
              </w:rPr>
              <w:t xml:space="preserve"> to create a safety plan that </w:t>
            </w:r>
            <w:r w:rsidRPr="006E2A41">
              <w:rPr>
                <w:rFonts w:ascii="Segoe UI" w:eastAsia="Arial" w:hAnsi="Segoe UI" w:cs="Segoe UI"/>
                <w:b/>
              </w:rPr>
              <w:t xml:space="preserve">clearly communicates (3.A.1) </w:t>
            </w:r>
            <w:r w:rsidRPr="006E2A41">
              <w:rPr>
                <w:rFonts w:ascii="Segoe UI" w:eastAsia="Arial" w:hAnsi="Segoe UI" w:cs="Segoe UI"/>
              </w:rPr>
              <w:t xml:space="preserve">norms, protocols and practices in order to perform ecology restoration work safely, properly, and effectively as a member of a </w:t>
            </w:r>
            <w:r w:rsidRPr="006E2A41">
              <w:rPr>
                <w:rFonts w:ascii="Segoe UI" w:eastAsia="Arial" w:hAnsi="Segoe UI" w:cs="Segoe UI"/>
                <w:b/>
              </w:rPr>
              <w:t xml:space="preserve">diverse team (9.B.1) </w:t>
            </w:r>
            <w:r w:rsidRPr="006E2A41">
              <w:rPr>
                <w:rFonts w:ascii="Segoe UI" w:eastAsia="Arial" w:hAnsi="Segoe UI" w:cs="Segoe UI"/>
              </w:rPr>
              <w:t xml:space="preserve">and demonstrate ability to </w:t>
            </w:r>
            <w:r w:rsidRPr="006E2A41">
              <w:rPr>
                <w:rFonts w:ascii="Segoe UI" w:eastAsia="Arial" w:hAnsi="Segoe UI" w:cs="Segoe UI"/>
                <w:b/>
              </w:rPr>
              <w:t xml:space="preserve">act responsibly with the interests of the large community (the crew) in mind 11.B.1.  </w:t>
            </w:r>
          </w:p>
          <w:p w14:paraId="04BB86DB" w14:textId="77777777" w:rsidR="00D66F36" w:rsidRPr="006E2A41" w:rsidRDefault="00D66F36">
            <w:pPr>
              <w:pBdr>
                <w:top w:val="nil"/>
                <w:left w:val="nil"/>
                <w:bottom w:val="nil"/>
                <w:right w:val="nil"/>
                <w:between w:val="nil"/>
              </w:pBdr>
              <w:spacing w:after="0" w:line="240" w:lineRule="auto"/>
              <w:rPr>
                <w:rFonts w:ascii="Segoe UI" w:eastAsia="Calibri" w:hAnsi="Segoe UI" w:cs="Segoe UI"/>
              </w:rPr>
            </w:pPr>
          </w:p>
        </w:tc>
      </w:tr>
      <w:tr w:rsidR="00D66F36" w:rsidRPr="006E2A41" w14:paraId="7071772E" w14:textId="77777777">
        <w:trPr>
          <w:trHeight w:val="350"/>
          <w:jc w:val="center"/>
        </w:trPr>
        <w:tc>
          <w:tcPr>
            <w:tcW w:w="15019" w:type="dxa"/>
            <w:gridSpan w:val="2"/>
            <w:tcBorders>
              <w:bottom w:val="single" w:sz="4" w:space="0" w:color="000000"/>
            </w:tcBorders>
            <w:shd w:val="clear" w:color="auto" w:fill="0D5761"/>
          </w:tcPr>
          <w:p w14:paraId="5D85C8B4" w14:textId="77777777" w:rsidR="00D66F36" w:rsidRPr="006E2A41" w:rsidRDefault="00ED57AE">
            <w:pPr>
              <w:spacing w:before="60" w:after="60" w:line="240" w:lineRule="auto"/>
              <w:jc w:val="center"/>
              <w:rPr>
                <w:rFonts w:ascii="Segoe UI" w:hAnsi="Segoe UI" w:cs="Segoe UI"/>
                <w:b/>
              </w:rPr>
            </w:pPr>
            <w:r w:rsidRPr="006E2A41">
              <w:rPr>
                <w:rFonts w:ascii="Segoe UI" w:hAnsi="Segoe UI" w:cs="Segoe UI"/>
                <w:b/>
                <w:color w:val="FFFFFF"/>
              </w:rPr>
              <w:t>Industry Standards and/or Competencies</w:t>
            </w:r>
          </w:p>
        </w:tc>
      </w:tr>
      <w:tr w:rsidR="00D66F36" w:rsidRPr="006E2A41" w14:paraId="5432D0CD" w14:textId="77777777">
        <w:trPr>
          <w:trHeight w:val="350"/>
          <w:jc w:val="center"/>
        </w:trPr>
        <w:tc>
          <w:tcPr>
            <w:tcW w:w="7509" w:type="dxa"/>
            <w:tcBorders>
              <w:bottom w:val="single" w:sz="4" w:space="0" w:color="000000"/>
            </w:tcBorders>
            <w:shd w:val="clear" w:color="auto" w:fill="auto"/>
          </w:tcPr>
          <w:p w14:paraId="4BF61F17" w14:textId="2370CAE5" w:rsidR="00D66F36" w:rsidRPr="006E2A41" w:rsidRDefault="00ED57AE">
            <w:pPr>
              <w:spacing w:after="0" w:line="240" w:lineRule="auto"/>
              <w:rPr>
                <w:rFonts w:ascii="Segoe UI" w:hAnsi="Segoe UI" w:cs="Segoe UI"/>
                <w:b/>
              </w:rPr>
            </w:pPr>
            <w:r w:rsidRPr="006E2A41">
              <w:rPr>
                <w:rFonts w:ascii="Segoe UI" w:hAnsi="Segoe UI" w:cs="Segoe UI"/>
                <w:b/>
              </w:rPr>
              <w:t xml:space="preserve">Name of standards: </w:t>
            </w:r>
            <w:r w:rsidRPr="006E2A41">
              <w:rPr>
                <w:rFonts w:ascii="Segoe UI" w:hAnsi="Segoe UI" w:cs="Segoe UI"/>
              </w:rPr>
              <w:t>AFNR</w:t>
            </w:r>
            <w:r w:rsidR="00493746" w:rsidRPr="006E2A41">
              <w:rPr>
                <w:rFonts w:ascii="Segoe UI" w:hAnsi="Segoe UI" w:cs="Segoe UI"/>
              </w:rPr>
              <w:t xml:space="preserve"> </w:t>
            </w:r>
            <w:r w:rsidR="004F5B6E" w:rsidRPr="006E2A41">
              <w:rPr>
                <w:rFonts w:ascii="Segoe UI" w:hAnsi="Segoe UI" w:cs="Segoe UI"/>
              </w:rPr>
              <w:t xml:space="preserve">- </w:t>
            </w:r>
            <w:r w:rsidR="00493746" w:rsidRPr="006E2A41">
              <w:rPr>
                <w:rFonts w:ascii="Segoe UI" w:hAnsi="Segoe UI" w:cs="Segoe UI"/>
              </w:rPr>
              <w:t xml:space="preserve">NRS, </w:t>
            </w:r>
            <w:r w:rsidRPr="006E2A41">
              <w:rPr>
                <w:rFonts w:ascii="Segoe UI" w:hAnsi="Segoe UI" w:cs="Segoe UI"/>
              </w:rPr>
              <w:t>Cluster Skills, CRP</w:t>
            </w:r>
          </w:p>
        </w:tc>
        <w:tc>
          <w:tcPr>
            <w:tcW w:w="7510" w:type="dxa"/>
            <w:tcBorders>
              <w:bottom w:val="single" w:sz="4" w:space="0" w:color="000000"/>
            </w:tcBorders>
            <w:shd w:val="clear" w:color="auto" w:fill="auto"/>
          </w:tcPr>
          <w:p w14:paraId="3C13871A" w14:textId="77777777" w:rsidR="00D66F36" w:rsidRPr="006E2A41" w:rsidRDefault="00ED57AE">
            <w:pPr>
              <w:spacing w:after="0" w:line="240" w:lineRule="auto"/>
              <w:rPr>
                <w:rFonts w:ascii="Segoe UI" w:hAnsi="Segoe UI" w:cs="Segoe UI"/>
                <w:b/>
                <w:sz w:val="24"/>
                <w:szCs w:val="24"/>
              </w:rPr>
            </w:pPr>
            <w:r w:rsidRPr="006E2A41">
              <w:rPr>
                <w:rFonts w:ascii="Segoe UI" w:hAnsi="Segoe UI" w:cs="Segoe UI"/>
                <w:b/>
              </w:rPr>
              <w:t xml:space="preserve">Website: </w:t>
            </w:r>
            <w:r w:rsidRPr="006E2A41">
              <w:rPr>
                <w:rFonts w:ascii="Segoe UI" w:hAnsi="Segoe UI" w:cs="Segoe UI"/>
              </w:rPr>
              <w:t>https://www.k12.wa.us/sites/default/files/public/careerteched/clusters/agriculture/afnrstandards.pdf</w:t>
            </w:r>
          </w:p>
        </w:tc>
      </w:tr>
      <w:tr w:rsidR="00D66F36" w:rsidRPr="006E2A41" w14:paraId="49135320" w14:textId="77777777">
        <w:trPr>
          <w:trHeight w:val="1439"/>
          <w:jc w:val="center"/>
        </w:trPr>
        <w:tc>
          <w:tcPr>
            <w:tcW w:w="15019" w:type="dxa"/>
            <w:gridSpan w:val="2"/>
            <w:tcBorders>
              <w:bottom w:val="single" w:sz="4" w:space="0" w:color="000000"/>
            </w:tcBorders>
            <w:shd w:val="clear" w:color="auto" w:fill="auto"/>
          </w:tcPr>
          <w:p w14:paraId="3C8138F1"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lastRenderedPageBreak/>
              <w:t>Agriculture, Food, and Natural Resources (AFNR) Standards: Agriculture Food and Natural Resources Standards: Natural Resource Science (NRS)</w:t>
            </w:r>
            <w:r w:rsidRPr="006E2A41">
              <w:rPr>
                <w:rFonts w:ascii="Segoe UI" w:eastAsia="Calibri" w:hAnsi="Segoe UI" w:cs="Segoe UI"/>
                <w:color w:val="000000"/>
              </w:rPr>
              <w:t> </w:t>
            </w:r>
          </w:p>
          <w:p w14:paraId="447241AE"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NRS.03. Develop plans to ensure sustainable production and processing of natural resources. </w:t>
            </w:r>
          </w:p>
          <w:p w14:paraId="6E4E78AA" w14:textId="77777777" w:rsidR="00D66F36" w:rsidRPr="006E2A41" w:rsidRDefault="00ED57AE" w:rsidP="00F24D8C">
            <w:pPr>
              <w:numPr>
                <w:ilvl w:val="0"/>
                <w:numId w:val="25"/>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NRS.03.02. Demonstrate cartographic skills, tools, and technologies to aid in developing, implementing, and evaluating natural resource management plans.  </w:t>
            </w:r>
          </w:p>
          <w:p w14:paraId="53780466" w14:textId="77777777" w:rsidR="00D66F36" w:rsidRPr="006E2A41" w:rsidRDefault="00ED57AE" w:rsidP="00F24D8C">
            <w:pPr>
              <w:numPr>
                <w:ilvl w:val="0"/>
                <w:numId w:val="25"/>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NRS.03.02.</w:t>
            </w:r>
            <w:proofErr w:type="gramStart"/>
            <w:r w:rsidRPr="006E2A41">
              <w:rPr>
                <w:rFonts w:ascii="Segoe UI" w:eastAsia="Calibri" w:hAnsi="Segoe UI" w:cs="Segoe UI"/>
                <w:color w:val="000000"/>
              </w:rPr>
              <w:t>01.a.</w:t>
            </w:r>
            <w:proofErr w:type="gramEnd"/>
            <w:r w:rsidRPr="006E2A41">
              <w:rPr>
                <w:rFonts w:ascii="Segoe UI" w:eastAsia="Calibri" w:hAnsi="Segoe UI" w:cs="Segoe UI"/>
                <w:color w:val="000000"/>
              </w:rPr>
              <w:t xml:space="preserve"> Summarize how to use maps and technologies to identify directions and land features, calculate actual distance and determine the elevations of points.  </w:t>
            </w:r>
          </w:p>
          <w:p w14:paraId="03B3904D" w14:textId="77777777" w:rsidR="002D783F" w:rsidRPr="006E2A41" w:rsidRDefault="002D783F" w:rsidP="002D783F">
            <w:pPr>
              <w:pBdr>
                <w:top w:val="nil"/>
                <w:left w:val="nil"/>
                <w:bottom w:val="nil"/>
                <w:right w:val="nil"/>
                <w:between w:val="nil"/>
              </w:pBdr>
              <w:spacing w:after="0" w:line="240" w:lineRule="auto"/>
              <w:ind w:left="720"/>
              <w:rPr>
                <w:rFonts w:ascii="Segoe UI" w:eastAsia="Calibri" w:hAnsi="Segoe UI" w:cs="Segoe UI"/>
                <w:color w:val="000000"/>
              </w:rPr>
            </w:pPr>
          </w:p>
          <w:p w14:paraId="3E4D9399"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AFNR Cluster Skills</w:t>
            </w:r>
            <w:r w:rsidRPr="006E2A41">
              <w:rPr>
                <w:rFonts w:ascii="Segoe UI" w:eastAsia="Calibri" w:hAnsi="Segoe UI" w:cs="Segoe UI"/>
                <w:color w:val="000000"/>
              </w:rPr>
              <w:t> </w:t>
            </w:r>
          </w:p>
          <w:p w14:paraId="4124268E"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CS.03. Examine and summarize the importance of health, safety, and environmental management systems in AFNR workplaces. </w:t>
            </w:r>
          </w:p>
          <w:p w14:paraId="22E7E47D"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35354D27"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Career Ready Practices (CRP) Strand</w:t>
            </w:r>
            <w:r w:rsidRPr="006E2A41">
              <w:rPr>
                <w:rFonts w:ascii="Segoe UI" w:eastAsia="Calibri" w:hAnsi="Segoe UI" w:cs="Segoe UI"/>
                <w:color w:val="000000"/>
              </w:rPr>
              <w:t> </w:t>
            </w:r>
          </w:p>
          <w:p w14:paraId="58DD9E6B" w14:textId="77777777" w:rsidR="00D66F36" w:rsidRPr="006E2A41" w:rsidRDefault="00ED57AE" w:rsidP="00F24D8C">
            <w:pPr>
              <w:numPr>
                <w:ilvl w:val="0"/>
                <w:numId w:val="27"/>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 xml:space="preserve">CRP.09.03. Demonstrate behaviors that contribute to </w:t>
            </w:r>
            <w:proofErr w:type="gramStart"/>
            <w:r w:rsidRPr="006E2A41">
              <w:rPr>
                <w:rFonts w:ascii="Segoe UI" w:eastAsia="Calibri" w:hAnsi="Segoe UI" w:cs="Segoe UI"/>
                <w:color w:val="000000"/>
              </w:rPr>
              <w:t>a positive</w:t>
            </w:r>
            <w:proofErr w:type="gramEnd"/>
            <w:r w:rsidRPr="006E2A41">
              <w:rPr>
                <w:rFonts w:ascii="Segoe UI" w:eastAsia="Calibri" w:hAnsi="Segoe UI" w:cs="Segoe UI"/>
                <w:color w:val="000000"/>
              </w:rPr>
              <w:t xml:space="preserve"> morale and culture in the workplace and community. </w:t>
            </w:r>
          </w:p>
        </w:tc>
      </w:tr>
      <w:tr w:rsidR="00D66F36" w:rsidRPr="006E2A41" w14:paraId="20AC8094" w14:textId="77777777">
        <w:trPr>
          <w:trHeight w:val="206"/>
          <w:jc w:val="center"/>
        </w:trPr>
        <w:tc>
          <w:tcPr>
            <w:tcW w:w="15019" w:type="dxa"/>
            <w:gridSpan w:val="2"/>
            <w:shd w:val="clear" w:color="auto" w:fill="0D5761"/>
            <w:vAlign w:val="bottom"/>
          </w:tcPr>
          <w:p w14:paraId="0568CDD1"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t>Aligned Washington State Learning Standards</w:t>
            </w:r>
          </w:p>
        </w:tc>
      </w:tr>
    </w:tbl>
    <w:p w14:paraId="14CD6358" w14:textId="77777777" w:rsidR="00D66F36" w:rsidRPr="006E2A41"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6E2A41" w14:paraId="1ED6417F" w14:textId="77777777">
        <w:trPr>
          <w:trHeight w:val="215"/>
          <w:jc w:val="center"/>
        </w:trPr>
        <w:tc>
          <w:tcPr>
            <w:tcW w:w="15019" w:type="dxa"/>
            <w:gridSpan w:val="3"/>
            <w:shd w:val="clear" w:color="auto" w:fill="0D5761"/>
            <w:vAlign w:val="bottom"/>
          </w:tcPr>
          <w:p w14:paraId="2668D593"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t>Unit Information</w:t>
            </w:r>
          </w:p>
        </w:tc>
      </w:tr>
      <w:tr w:rsidR="00D66F36" w:rsidRPr="006E2A41" w14:paraId="343BD4C9" w14:textId="77777777">
        <w:trPr>
          <w:trHeight w:val="314"/>
          <w:jc w:val="center"/>
        </w:trPr>
        <w:tc>
          <w:tcPr>
            <w:tcW w:w="7509" w:type="dxa"/>
            <w:gridSpan w:val="2"/>
            <w:shd w:val="clear" w:color="auto" w:fill="auto"/>
          </w:tcPr>
          <w:p w14:paraId="1C9B577E" w14:textId="6119804D" w:rsidR="00D66F36" w:rsidRPr="006E2A41" w:rsidRDefault="00ED57AE">
            <w:pPr>
              <w:spacing w:after="0" w:line="240" w:lineRule="auto"/>
              <w:rPr>
                <w:rFonts w:ascii="Segoe UI" w:hAnsi="Segoe UI" w:cs="Segoe UI"/>
                <w:b/>
              </w:rPr>
            </w:pPr>
            <w:r w:rsidRPr="006E2A41">
              <w:rPr>
                <w:rFonts w:ascii="Segoe UI" w:hAnsi="Segoe UI" w:cs="Segoe UI"/>
                <w:b/>
              </w:rPr>
              <w:t>Unit</w:t>
            </w:r>
            <w:r w:rsidR="00AC54D5" w:rsidRPr="006E2A41">
              <w:rPr>
                <w:rFonts w:ascii="Segoe UI" w:hAnsi="Segoe UI" w:cs="Segoe UI"/>
                <w:b/>
              </w:rPr>
              <w:t xml:space="preserve"> 2</w:t>
            </w:r>
            <w:proofErr w:type="gramStart"/>
            <w:r w:rsidRPr="006E2A41">
              <w:rPr>
                <w:rFonts w:ascii="Segoe UI" w:hAnsi="Segoe UI" w:cs="Segoe UI"/>
                <w:b/>
              </w:rPr>
              <w:t>:  Historical</w:t>
            </w:r>
            <w:proofErr w:type="gramEnd"/>
            <w:r w:rsidRPr="006E2A41">
              <w:rPr>
                <w:rFonts w:ascii="Segoe UI" w:hAnsi="Segoe UI" w:cs="Segoe UI"/>
                <w:b/>
              </w:rPr>
              <w:t>, Traditional, and Natural Land Management</w:t>
            </w:r>
          </w:p>
        </w:tc>
        <w:tc>
          <w:tcPr>
            <w:tcW w:w="7510" w:type="dxa"/>
            <w:shd w:val="clear" w:color="auto" w:fill="auto"/>
          </w:tcPr>
          <w:p w14:paraId="0E7832A6" w14:textId="77777777" w:rsidR="00D66F36" w:rsidRPr="006E2A41" w:rsidRDefault="00ED57AE">
            <w:pPr>
              <w:spacing w:after="0" w:line="240" w:lineRule="auto"/>
              <w:rPr>
                <w:rFonts w:ascii="Segoe UI" w:hAnsi="Segoe UI" w:cs="Segoe UI"/>
                <w:b/>
                <w:color w:val="000000"/>
              </w:rPr>
            </w:pPr>
            <w:r w:rsidRPr="006E2A41">
              <w:rPr>
                <w:rFonts w:ascii="Segoe UI" w:hAnsi="Segoe UI" w:cs="Segoe UI"/>
                <w:b/>
                <w:color w:val="000000"/>
              </w:rPr>
              <w:t xml:space="preserve">Total Learning Hours for Unit: </w:t>
            </w:r>
            <w:r w:rsidRPr="006E2A41">
              <w:rPr>
                <w:rFonts w:ascii="Segoe UI" w:hAnsi="Segoe UI" w:cs="Segoe UI"/>
                <w:b/>
              </w:rPr>
              <w:t>40</w:t>
            </w:r>
          </w:p>
        </w:tc>
      </w:tr>
      <w:tr w:rsidR="00D66F36" w:rsidRPr="006E2A41" w14:paraId="458E55F5" w14:textId="77777777">
        <w:trPr>
          <w:trHeight w:val="386"/>
          <w:jc w:val="center"/>
        </w:trPr>
        <w:tc>
          <w:tcPr>
            <w:tcW w:w="15019" w:type="dxa"/>
            <w:gridSpan w:val="3"/>
            <w:shd w:val="clear" w:color="auto" w:fill="auto"/>
          </w:tcPr>
          <w:p w14:paraId="765EEB9F" w14:textId="77777777" w:rsidR="00D66F36" w:rsidRPr="006E2A41" w:rsidRDefault="00ED57AE">
            <w:pPr>
              <w:spacing w:before="40" w:after="40" w:line="240" w:lineRule="auto"/>
              <w:rPr>
                <w:rFonts w:ascii="Segoe UI" w:eastAsia="Calibri" w:hAnsi="Segoe UI" w:cs="Segoe UI"/>
                <w:color w:val="000000"/>
                <w:highlight w:val="white"/>
              </w:rPr>
            </w:pPr>
            <w:r w:rsidRPr="006E2A41">
              <w:rPr>
                <w:rFonts w:ascii="Segoe UI" w:hAnsi="Segoe UI" w:cs="Segoe UI"/>
                <w:b/>
              </w:rPr>
              <w:t>Unit Summary:</w:t>
            </w:r>
          </w:p>
          <w:p w14:paraId="32823357" w14:textId="77777777" w:rsidR="00D66F36" w:rsidRPr="006E2A41" w:rsidRDefault="00ED57AE">
            <w:pPr>
              <w:spacing w:before="40" w:after="40" w:line="240" w:lineRule="auto"/>
              <w:rPr>
                <w:rFonts w:ascii="Segoe UI" w:eastAsia="Calibri" w:hAnsi="Segoe UI" w:cs="Segoe UI"/>
                <w:color w:val="000000"/>
                <w:highlight w:val="white"/>
              </w:rPr>
            </w:pPr>
            <w:r w:rsidRPr="006E2A41">
              <w:rPr>
                <w:rFonts w:ascii="Segoe UI" w:eastAsia="Calibri" w:hAnsi="Segoe UI" w:cs="Segoe UI"/>
                <w:color w:val="000000"/>
                <w:highlight w:val="white"/>
              </w:rPr>
              <w:t>Through field work with partner agencies, students will analyze goals, objectives, and perspectives that influence practices used while restoring ecosystems.</w:t>
            </w:r>
          </w:p>
          <w:p w14:paraId="47F85EC1" w14:textId="77777777" w:rsidR="00D66F36" w:rsidRPr="006E2A41" w:rsidRDefault="00D66F36">
            <w:pPr>
              <w:spacing w:before="40" w:after="40" w:line="240" w:lineRule="auto"/>
              <w:rPr>
                <w:rFonts w:ascii="Segoe UI" w:eastAsia="Calibri" w:hAnsi="Segoe UI" w:cs="Segoe UI"/>
                <w:color w:val="000000"/>
                <w:highlight w:val="white"/>
              </w:rPr>
            </w:pPr>
          </w:p>
          <w:p w14:paraId="1E57FD43" w14:textId="77777777" w:rsidR="00D66F36" w:rsidRPr="006E2A41" w:rsidRDefault="00ED57AE">
            <w:pPr>
              <w:spacing w:before="40" w:after="40" w:line="240" w:lineRule="auto"/>
              <w:rPr>
                <w:rFonts w:ascii="Segoe UI" w:eastAsia="Calibri" w:hAnsi="Segoe UI" w:cs="Segoe UI"/>
                <w:b/>
                <w:bCs/>
                <w:color w:val="000000"/>
                <w:highlight w:val="white"/>
              </w:rPr>
            </w:pPr>
            <w:r w:rsidRPr="006E2A41">
              <w:rPr>
                <w:rFonts w:ascii="Segoe UI" w:eastAsia="Calibri" w:hAnsi="Segoe UI" w:cs="Segoe UI"/>
                <w:b/>
                <w:bCs/>
                <w:color w:val="000000"/>
                <w:highlight w:val="white"/>
              </w:rPr>
              <w:t>Competencies:</w:t>
            </w:r>
          </w:p>
          <w:p w14:paraId="309BC371" w14:textId="77777777" w:rsidR="00D66F36" w:rsidRPr="006E2A41"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land management practice concepts (ex: tragedy of commons of human and nonhuman stakeholders, ecological services, conservation vs. restoration).   </w:t>
            </w:r>
          </w:p>
          <w:p w14:paraId="62A58031" w14:textId="77777777" w:rsidR="00D66F36" w:rsidRPr="006E2A41"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Explore ownership history, use, and restoration of the site being studied.   </w:t>
            </w:r>
          </w:p>
          <w:p w14:paraId="0233D635" w14:textId="77777777" w:rsidR="00D66F36" w:rsidRPr="006E2A41"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tribal sovereignty and the differences between tribal lands and Usual and Accustomed Areas (U&amp;A).  </w:t>
            </w:r>
          </w:p>
          <w:p w14:paraId="19AD7324" w14:textId="77777777" w:rsidR="00D66F36" w:rsidRPr="006E2A41"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Describe historical and contemporary traditional ecological knowledge concepts, including fire ecology and ethnobotanical plant harvesting.  </w:t>
            </w:r>
          </w:p>
          <w:p w14:paraId="2E26F549" w14:textId="77777777" w:rsidR="00D66F36" w:rsidRPr="006E2A41" w:rsidRDefault="00ED57AE" w:rsidP="00F24D8C">
            <w:pPr>
              <w:numPr>
                <w:ilvl w:val="0"/>
                <w:numId w:val="2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Examine the differences in land management practices, goals, and use between DNR, USFS, private, and other land managers.    </w:t>
            </w:r>
          </w:p>
          <w:p w14:paraId="279CCDC2" w14:textId="77777777" w:rsidR="00D66F36" w:rsidRPr="006E2A41" w:rsidRDefault="00ED57AE" w:rsidP="003C229B">
            <w:pPr>
              <w:numPr>
                <w:ilvl w:val="0"/>
                <w:numId w:val="28"/>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Apply learning about land management to restoration ecology field activities.</w:t>
            </w:r>
          </w:p>
        </w:tc>
      </w:tr>
      <w:tr w:rsidR="00D66F36" w:rsidRPr="006E2A41" w14:paraId="717B1AE2" w14:textId="77777777">
        <w:trPr>
          <w:trHeight w:val="386"/>
          <w:jc w:val="center"/>
        </w:trPr>
        <w:tc>
          <w:tcPr>
            <w:tcW w:w="15019" w:type="dxa"/>
            <w:gridSpan w:val="3"/>
            <w:shd w:val="clear" w:color="auto" w:fill="0D5761"/>
          </w:tcPr>
          <w:p w14:paraId="0084609D" w14:textId="77777777" w:rsidR="00D66F36" w:rsidRPr="006E2A41" w:rsidRDefault="00ED57AE">
            <w:pPr>
              <w:spacing w:before="40" w:after="40" w:line="240" w:lineRule="auto"/>
              <w:jc w:val="center"/>
              <w:rPr>
                <w:rFonts w:ascii="Segoe UI" w:hAnsi="Segoe UI" w:cs="Segoe UI"/>
                <w:b/>
              </w:rPr>
            </w:pPr>
            <w:r w:rsidRPr="006E2A41">
              <w:rPr>
                <w:rFonts w:ascii="Segoe UI" w:hAnsi="Segoe UI" w:cs="Segoe UI"/>
                <w:b/>
                <w:color w:val="FFFFFF"/>
              </w:rPr>
              <w:lastRenderedPageBreak/>
              <w:t>Components and Assessments</w:t>
            </w:r>
          </w:p>
        </w:tc>
      </w:tr>
      <w:tr w:rsidR="00D66F36" w:rsidRPr="006E2A41" w14:paraId="354B5B86" w14:textId="77777777">
        <w:trPr>
          <w:trHeight w:val="386"/>
          <w:jc w:val="center"/>
        </w:trPr>
        <w:tc>
          <w:tcPr>
            <w:tcW w:w="15019" w:type="dxa"/>
            <w:gridSpan w:val="3"/>
            <w:shd w:val="clear" w:color="auto" w:fill="auto"/>
          </w:tcPr>
          <w:p w14:paraId="6F10C960" w14:textId="152A386B" w:rsidR="008B50B1"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b/>
                <w:bCs/>
              </w:rPr>
              <w:t xml:space="preserve">Performance Assessments: </w:t>
            </w:r>
            <w:r w:rsidRPr="006E2A41">
              <w:rPr>
                <w:rFonts w:ascii="Segoe UI" w:eastAsia="Segoe UI" w:hAnsi="Segoe UI" w:cs="Segoe UI"/>
                <w:i/>
                <w:iCs/>
                <w:color w:val="000000"/>
              </w:rPr>
              <w:t>These can be locally developed or use the suggested assessments below.</w:t>
            </w:r>
          </w:p>
          <w:p w14:paraId="1AC3449E" w14:textId="6BEF3BB2" w:rsidR="00D66F36"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color w:val="000000"/>
              </w:rPr>
              <w:t>Assessments will be formal and informal, written, verbal and practical.  Students can:</w:t>
            </w:r>
          </w:p>
          <w:p w14:paraId="502C31CC"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Identify tribal lands of the region where restoration will be completed.  </w:t>
            </w:r>
          </w:p>
          <w:p w14:paraId="4A7F3520"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Research the ownership and management history of a local restoration site.  </w:t>
            </w:r>
          </w:p>
          <w:p w14:paraId="0D25FA8C"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Read about the Boldt Decision and discuss why this decision is important in land management decision-making protocols. [Teacher may refer to Since Time Immemorial curriculum on OSPI website: Our Foundation: Foundational Documents and the Boldt Decision (Boldt I and II), Environmental Issues: The Boldt Decision, and Native Knowledge 360.]  </w:t>
            </w:r>
          </w:p>
          <w:p w14:paraId="0509923F"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Research the history of Washington public land management.  </w:t>
            </w:r>
          </w:p>
          <w:p w14:paraId="5B3C3601"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Explain the similarities and differences between two or more restoration management plans’ objectives (ex: tribal, public, private).  </w:t>
            </w:r>
          </w:p>
          <w:p w14:paraId="2FF0AA44"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Participate in locally relevant practices (regarding a plant, person, initiative, organization, and/or ethnobotanical practice).  </w:t>
            </w:r>
          </w:p>
          <w:p w14:paraId="3EC0CDBE"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Evaluate the benefits and drawbacks of using prescribed fire as a restoration tool for an identified site. </w:t>
            </w:r>
          </w:p>
          <w:p w14:paraId="05A1C01A"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Conduct an interview with professionals from a private or public agency.  </w:t>
            </w:r>
          </w:p>
          <w:p w14:paraId="29536343"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Research historical and contemporary tribal restoration projects.  </w:t>
            </w:r>
          </w:p>
          <w:p w14:paraId="7F13D58E" w14:textId="77777777" w:rsidR="00D66F36" w:rsidRPr="006E2A41" w:rsidRDefault="00ED57AE" w:rsidP="00F24D8C">
            <w:pPr>
              <w:numPr>
                <w:ilvl w:val="0"/>
                <w:numId w:val="27"/>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Based on research findings, recommend relevant land management and restoration practices in the field.  </w:t>
            </w:r>
          </w:p>
          <w:p w14:paraId="36F4AF15"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Related to SAE: </w:t>
            </w:r>
          </w:p>
          <w:p w14:paraId="63ED9444" w14:textId="77777777" w:rsidR="00D66F36" w:rsidRPr="006E2A41" w:rsidRDefault="00ED57AE" w:rsidP="00F24D8C">
            <w:pPr>
              <w:numPr>
                <w:ilvl w:val="0"/>
                <w:numId w:val="3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Research and present history of the ownership, use, and restoration of a local restoration site.  </w:t>
            </w:r>
          </w:p>
          <w:p w14:paraId="2C5DD42A" w14:textId="77777777" w:rsidR="00D66F36" w:rsidRPr="006E2A41" w:rsidRDefault="00ED57AE" w:rsidP="00F24D8C">
            <w:pPr>
              <w:numPr>
                <w:ilvl w:val="0"/>
                <w:numId w:val="3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Use a decision matrix to establish restoration priorities (offsite considerations: stakeholders, including tribal). </w:t>
            </w:r>
          </w:p>
          <w:p w14:paraId="26A11278" w14:textId="77777777" w:rsidR="00D66F36" w:rsidRPr="006E2A41" w:rsidRDefault="00ED57AE" w:rsidP="00F24D8C">
            <w:pPr>
              <w:numPr>
                <w:ilvl w:val="0"/>
                <w:numId w:val="3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Identify relevant regulations affecting restoration activities and outline a timeline for approval processes.  </w:t>
            </w:r>
          </w:p>
          <w:p w14:paraId="0C4E5CD0" w14:textId="77777777" w:rsidR="00D66F36" w:rsidRPr="006E2A41" w:rsidRDefault="00ED57AE" w:rsidP="00F24D8C">
            <w:pPr>
              <w:numPr>
                <w:ilvl w:val="0"/>
                <w:numId w:val="30"/>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Prepare and deliver a presentation about a management strategy or agency restoration initiative.</w:t>
            </w:r>
          </w:p>
        </w:tc>
      </w:tr>
      <w:tr w:rsidR="00D66F36" w:rsidRPr="006E2A41" w14:paraId="5A186F67" w14:textId="77777777">
        <w:trPr>
          <w:trHeight w:val="386"/>
          <w:jc w:val="center"/>
        </w:trPr>
        <w:tc>
          <w:tcPr>
            <w:tcW w:w="15019" w:type="dxa"/>
            <w:gridSpan w:val="3"/>
            <w:shd w:val="clear" w:color="auto" w:fill="auto"/>
          </w:tcPr>
          <w:p w14:paraId="2702F3DB" w14:textId="77777777" w:rsidR="00D66F36" w:rsidRPr="006E2A41" w:rsidRDefault="00ED57AE">
            <w:pPr>
              <w:spacing w:before="40" w:after="96" w:line="240" w:lineRule="auto"/>
              <w:rPr>
                <w:rFonts w:ascii="Segoe UI" w:hAnsi="Segoe UI" w:cs="Segoe UI"/>
                <w:b/>
                <w:color w:val="000000"/>
              </w:rPr>
            </w:pPr>
            <w:r w:rsidRPr="006E2A41">
              <w:rPr>
                <w:rFonts w:ascii="Segoe UI" w:hAnsi="Segoe UI" w:cs="Segoe UI"/>
                <w:b/>
                <w:color w:val="000000"/>
              </w:rPr>
              <w:t>Leadership Alignment:</w:t>
            </w:r>
          </w:p>
          <w:p w14:paraId="7CE42710" w14:textId="77777777" w:rsidR="00116FDE" w:rsidRPr="006E2A41" w:rsidRDefault="00ED57AE" w:rsidP="00F24D8C">
            <w:pPr>
              <w:pStyle w:val="ListParagraph"/>
              <w:numPr>
                <w:ilvl w:val="0"/>
                <w:numId w:val="41"/>
              </w:numPr>
              <w:spacing w:after="0" w:line="276" w:lineRule="auto"/>
              <w:rPr>
                <w:rFonts w:ascii="Segoe UI" w:eastAsia="Calibri" w:hAnsi="Segoe UI" w:cs="Segoe UI"/>
                <w:color w:val="000000"/>
              </w:rPr>
            </w:pPr>
            <w:r w:rsidRPr="006E2A41">
              <w:rPr>
                <w:rFonts w:ascii="Segoe UI" w:eastAsia="Arial" w:hAnsi="Segoe UI" w:cs="Segoe UI"/>
              </w:rPr>
              <w:t xml:space="preserve">Students will </w:t>
            </w:r>
            <w:r w:rsidRPr="006E2A41">
              <w:rPr>
                <w:rFonts w:ascii="Segoe UI" w:eastAsia="Arial" w:hAnsi="Segoe UI" w:cs="Segoe UI"/>
                <w:b/>
              </w:rPr>
              <w:t xml:space="preserve">utilize technology as a tool (6.A.1) </w:t>
            </w:r>
            <w:r w:rsidRPr="006E2A41">
              <w:rPr>
                <w:rFonts w:ascii="Segoe UI" w:eastAsia="Arial" w:hAnsi="Segoe UI" w:cs="Segoe UI"/>
              </w:rPr>
              <w:t xml:space="preserve">to </w:t>
            </w:r>
            <w:r w:rsidRPr="006E2A41">
              <w:rPr>
                <w:rFonts w:ascii="Segoe UI" w:eastAsia="Arial" w:hAnsi="Segoe UI" w:cs="Segoe UI"/>
                <w:b/>
              </w:rPr>
              <w:t xml:space="preserve">competently access (4A.1) and evaluate information (4.A.2) </w:t>
            </w:r>
            <w:r w:rsidRPr="006E2A41">
              <w:rPr>
                <w:rFonts w:ascii="Segoe UI" w:eastAsia="Arial" w:hAnsi="Segoe UI" w:cs="Segoe UI"/>
              </w:rPr>
              <w:t xml:space="preserve">regarding relevant regulations that affect restoration activities, recommend relevant land management and restoration practices, and </w:t>
            </w:r>
            <w:r w:rsidRPr="006E2A41">
              <w:rPr>
                <w:rFonts w:ascii="Segoe UI" w:eastAsia="Arial" w:hAnsi="Segoe UI" w:cs="Segoe UI"/>
                <w:b/>
                <w:bCs/>
              </w:rPr>
              <w:t>outline a timeline for approval processes (8.A.1).</w:t>
            </w:r>
            <w:r w:rsidRPr="006E2A41">
              <w:rPr>
                <w:rFonts w:ascii="Segoe UI" w:eastAsia="Arial" w:hAnsi="Segoe UI" w:cs="Segoe UI"/>
              </w:rPr>
              <w:t xml:space="preserve">  </w:t>
            </w:r>
          </w:p>
          <w:p w14:paraId="3751D9AC" w14:textId="453AF0F7" w:rsidR="00D66F36" w:rsidRPr="006E2A41" w:rsidRDefault="00ED57AE" w:rsidP="00F24D8C">
            <w:pPr>
              <w:pStyle w:val="ListParagraph"/>
              <w:numPr>
                <w:ilvl w:val="0"/>
                <w:numId w:val="41"/>
              </w:numPr>
              <w:spacing w:line="276" w:lineRule="auto"/>
              <w:rPr>
                <w:rFonts w:ascii="Segoe UI" w:eastAsia="Calibri" w:hAnsi="Segoe UI" w:cs="Segoe UI"/>
                <w:color w:val="000000"/>
              </w:rPr>
            </w:pPr>
            <w:r w:rsidRPr="006E2A41">
              <w:rPr>
                <w:rFonts w:ascii="Segoe UI" w:eastAsia="Arial" w:hAnsi="Segoe UI" w:cs="Segoe UI"/>
              </w:rPr>
              <w:lastRenderedPageBreak/>
              <w:t xml:space="preserve">Students </w:t>
            </w:r>
            <w:r w:rsidRPr="006E2A41">
              <w:rPr>
                <w:rFonts w:ascii="Segoe UI" w:eastAsia="Arial" w:hAnsi="Segoe UI" w:cs="Segoe UI"/>
                <w:b/>
              </w:rPr>
              <w:t xml:space="preserve">apply information accurately and creatively </w:t>
            </w:r>
            <w:r w:rsidRPr="006E2A41">
              <w:rPr>
                <w:rFonts w:ascii="Segoe UI" w:eastAsia="Arial" w:hAnsi="Segoe UI" w:cs="Segoe UI"/>
              </w:rPr>
              <w:t xml:space="preserve">to a local restoration project </w:t>
            </w:r>
            <w:r w:rsidRPr="006E2A41">
              <w:rPr>
                <w:rFonts w:ascii="Segoe UI" w:eastAsia="Arial" w:hAnsi="Segoe UI" w:cs="Segoe UI"/>
                <w:b/>
                <w:bCs/>
              </w:rPr>
              <w:t>(4.B.1</w:t>
            </w:r>
            <w:r w:rsidR="00E3241A" w:rsidRPr="006E2A41">
              <w:rPr>
                <w:rFonts w:ascii="Segoe UI" w:eastAsia="Arial" w:hAnsi="Segoe UI" w:cs="Segoe UI"/>
                <w:b/>
                <w:bCs/>
              </w:rPr>
              <w:t>)</w:t>
            </w:r>
            <w:r w:rsidRPr="006E2A41">
              <w:rPr>
                <w:rFonts w:ascii="Segoe UI" w:eastAsia="Arial" w:hAnsi="Segoe UI" w:cs="Segoe UI"/>
                <w:b/>
                <w:bCs/>
              </w:rPr>
              <w:t>.</w:t>
            </w:r>
            <w:r w:rsidRPr="006E2A41">
              <w:rPr>
                <w:rFonts w:ascii="Segoe UI" w:eastAsia="Arial" w:hAnsi="Segoe UI" w:cs="Segoe UI"/>
              </w:rPr>
              <w:t xml:space="preserve">  </w:t>
            </w:r>
          </w:p>
        </w:tc>
      </w:tr>
      <w:tr w:rsidR="00D66F36" w:rsidRPr="006E2A41" w14:paraId="41D944AE" w14:textId="77777777">
        <w:trPr>
          <w:trHeight w:val="350"/>
          <w:jc w:val="center"/>
        </w:trPr>
        <w:tc>
          <w:tcPr>
            <w:tcW w:w="15019" w:type="dxa"/>
            <w:gridSpan w:val="3"/>
            <w:tcBorders>
              <w:bottom w:val="single" w:sz="4" w:space="0" w:color="000000"/>
            </w:tcBorders>
            <w:shd w:val="clear" w:color="auto" w:fill="0D5761"/>
          </w:tcPr>
          <w:p w14:paraId="7676AD0A" w14:textId="77777777" w:rsidR="00D66F36" w:rsidRPr="006E2A41" w:rsidRDefault="00ED57AE">
            <w:pPr>
              <w:spacing w:before="60" w:after="60" w:line="240" w:lineRule="auto"/>
              <w:jc w:val="center"/>
              <w:rPr>
                <w:rFonts w:ascii="Segoe UI" w:hAnsi="Segoe UI" w:cs="Segoe UI"/>
                <w:b/>
              </w:rPr>
            </w:pPr>
            <w:r w:rsidRPr="006E2A41">
              <w:rPr>
                <w:rFonts w:ascii="Segoe UI" w:hAnsi="Segoe UI" w:cs="Segoe UI"/>
                <w:b/>
                <w:color w:val="FFFFFF"/>
              </w:rPr>
              <w:lastRenderedPageBreak/>
              <w:t>Industry Standards and/or Competencies</w:t>
            </w:r>
          </w:p>
        </w:tc>
      </w:tr>
      <w:tr w:rsidR="00D66F36" w:rsidRPr="006E2A41" w14:paraId="1291B505" w14:textId="77777777">
        <w:trPr>
          <w:trHeight w:val="350"/>
          <w:jc w:val="center"/>
        </w:trPr>
        <w:tc>
          <w:tcPr>
            <w:tcW w:w="7509" w:type="dxa"/>
            <w:gridSpan w:val="2"/>
            <w:tcBorders>
              <w:bottom w:val="single" w:sz="4" w:space="0" w:color="000000"/>
            </w:tcBorders>
            <w:shd w:val="clear" w:color="auto" w:fill="auto"/>
          </w:tcPr>
          <w:p w14:paraId="472C9E5A" w14:textId="1216D357" w:rsidR="00D66F36" w:rsidRPr="006E2A41" w:rsidRDefault="00ED57AE">
            <w:pPr>
              <w:spacing w:after="0" w:line="240" w:lineRule="auto"/>
              <w:rPr>
                <w:rFonts w:ascii="Segoe UI" w:hAnsi="Segoe UI" w:cs="Segoe UI"/>
                <w:b/>
              </w:rPr>
            </w:pPr>
            <w:r w:rsidRPr="006E2A41">
              <w:rPr>
                <w:rFonts w:ascii="Segoe UI" w:hAnsi="Segoe UI" w:cs="Segoe UI"/>
                <w:b/>
              </w:rPr>
              <w:t xml:space="preserve">Name of standards: </w:t>
            </w:r>
            <w:r w:rsidRPr="006E2A41">
              <w:rPr>
                <w:rFonts w:ascii="Segoe UI" w:hAnsi="Segoe UI" w:cs="Segoe UI"/>
              </w:rPr>
              <w:t>AFNR: NRS, Cluster Skills, CRP</w:t>
            </w:r>
          </w:p>
        </w:tc>
        <w:tc>
          <w:tcPr>
            <w:tcW w:w="7510" w:type="dxa"/>
            <w:tcBorders>
              <w:bottom w:val="single" w:sz="4" w:space="0" w:color="000000"/>
            </w:tcBorders>
            <w:shd w:val="clear" w:color="auto" w:fill="auto"/>
          </w:tcPr>
          <w:p w14:paraId="15C3C60E" w14:textId="77777777" w:rsidR="00D66F36" w:rsidRPr="006E2A41" w:rsidRDefault="00ED57AE">
            <w:pPr>
              <w:spacing w:after="0" w:line="240" w:lineRule="auto"/>
              <w:rPr>
                <w:rFonts w:ascii="Segoe UI" w:hAnsi="Segoe UI" w:cs="Segoe UI"/>
                <w:b/>
                <w:sz w:val="24"/>
                <w:szCs w:val="24"/>
              </w:rPr>
            </w:pPr>
            <w:r w:rsidRPr="006E2A41">
              <w:rPr>
                <w:rFonts w:ascii="Segoe UI" w:hAnsi="Segoe UI" w:cs="Segoe UI"/>
                <w:b/>
              </w:rPr>
              <w:t xml:space="preserve">Website: </w:t>
            </w:r>
            <w:r w:rsidRPr="006E2A41">
              <w:rPr>
                <w:rFonts w:ascii="Segoe UI" w:hAnsi="Segoe UI" w:cs="Segoe UI"/>
              </w:rPr>
              <w:t>https://www.k12.wa.us/sites/default/files/public/careerteched/clusters/agriculture/afnrstandards.pdf</w:t>
            </w:r>
          </w:p>
        </w:tc>
      </w:tr>
      <w:tr w:rsidR="00D66F36" w:rsidRPr="006E2A41" w14:paraId="4AF811DD" w14:textId="77777777">
        <w:trPr>
          <w:trHeight w:val="1439"/>
          <w:jc w:val="center"/>
        </w:trPr>
        <w:tc>
          <w:tcPr>
            <w:tcW w:w="15019" w:type="dxa"/>
            <w:gridSpan w:val="3"/>
            <w:tcBorders>
              <w:bottom w:val="single" w:sz="4" w:space="0" w:color="000000"/>
            </w:tcBorders>
            <w:shd w:val="clear" w:color="auto" w:fill="auto"/>
          </w:tcPr>
          <w:p w14:paraId="7ADA418D" w14:textId="5B255478" w:rsidR="00D66F36" w:rsidRPr="006E2A41" w:rsidRDefault="00493746">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AFNR: NRS</w:t>
            </w:r>
          </w:p>
          <w:p w14:paraId="3BF9DE75" w14:textId="77777777" w:rsidR="00E3241A" w:rsidRPr="006E2A41" w:rsidRDefault="00ED57AE" w:rsidP="00F24D8C">
            <w:pPr>
              <w:pStyle w:val="ListParagraph"/>
              <w:numPr>
                <w:ilvl w:val="0"/>
                <w:numId w:val="4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NRS.02.01. Analyze the interrelationships between natural resources and humans.  </w:t>
            </w:r>
          </w:p>
          <w:p w14:paraId="132B3955" w14:textId="77777777" w:rsidR="00E3241A" w:rsidRPr="006E2A41" w:rsidRDefault="00ED57AE" w:rsidP="00F24D8C">
            <w:pPr>
              <w:pStyle w:val="ListParagraph"/>
              <w:numPr>
                <w:ilvl w:val="0"/>
                <w:numId w:val="4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NRS.02.02. Assess the impact of human activities on the availability of natural resources.  </w:t>
            </w:r>
          </w:p>
          <w:p w14:paraId="1AE22CD4" w14:textId="34B4B25C" w:rsidR="00D66F36" w:rsidRPr="006E2A41" w:rsidRDefault="00ED57AE" w:rsidP="00F24D8C">
            <w:pPr>
              <w:pStyle w:val="ListParagraph"/>
              <w:numPr>
                <w:ilvl w:val="0"/>
                <w:numId w:val="4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NRS.03.02. Demonstrate cartographic skills, tools and technologies to aid in developing, implementing and evaluating natural resource management plans.  </w:t>
            </w:r>
          </w:p>
          <w:p w14:paraId="71DE7F21"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7FC00514"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ANFR Cluster Skills </w:t>
            </w:r>
            <w:r w:rsidRPr="006E2A41">
              <w:rPr>
                <w:rFonts w:ascii="Segoe UI" w:eastAsia="Calibri" w:hAnsi="Segoe UI" w:cs="Segoe UI"/>
                <w:color w:val="000000"/>
              </w:rPr>
              <w:t> </w:t>
            </w:r>
          </w:p>
          <w:p w14:paraId="048FC648" w14:textId="77777777" w:rsidR="00D66F36" w:rsidRPr="006E2A41" w:rsidRDefault="00ED57AE" w:rsidP="00F24D8C">
            <w:pPr>
              <w:pStyle w:val="ListParagraph"/>
              <w:numPr>
                <w:ilvl w:val="0"/>
                <w:numId w:val="4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CS.05 Describe career opportunities and means to achieve those opportunities in each of the Agriculture, Food &amp; Natural Resources career pathways.  </w:t>
            </w:r>
          </w:p>
          <w:p w14:paraId="1AB66EEE"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63CA71D5" w14:textId="38E2F398" w:rsidR="00D66F36" w:rsidRPr="006E2A41" w:rsidRDefault="00C57EDC">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CRP Strand</w:t>
            </w:r>
          </w:p>
          <w:p w14:paraId="4C648E20" w14:textId="77777777" w:rsidR="00E3241A" w:rsidRPr="006E2A41" w:rsidRDefault="00ED57AE" w:rsidP="00F24D8C">
            <w:pPr>
              <w:pStyle w:val="ListParagraph"/>
              <w:numPr>
                <w:ilvl w:val="0"/>
                <w:numId w:val="4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CRP.05.01. Assess, identify and synthesize the information and resources needed to make decisions that positively </w:t>
            </w:r>
            <w:proofErr w:type="gramStart"/>
            <w:r w:rsidRPr="006E2A41">
              <w:rPr>
                <w:rFonts w:ascii="Segoe UI" w:eastAsia="Calibri" w:hAnsi="Segoe UI" w:cs="Segoe UI"/>
                <w:color w:val="000000"/>
              </w:rPr>
              <w:t>impact</w:t>
            </w:r>
            <w:proofErr w:type="gramEnd"/>
            <w:r w:rsidRPr="006E2A41">
              <w:rPr>
                <w:rFonts w:ascii="Segoe UI" w:eastAsia="Calibri" w:hAnsi="Segoe UI" w:cs="Segoe UI"/>
                <w:color w:val="000000"/>
              </w:rPr>
              <w:t xml:space="preserve"> the workplace &amp; community.  </w:t>
            </w:r>
          </w:p>
          <w:p w14:paraId="784655B2" w14:textId="77777777" w:rsidR="00E3241A" w:rsidRPr="006E2A41" w:rsidRDefault="00ED57AE" w:rsidP="00F24D8C">
            <w:pPr>
              <w:pStyle w:val="ListParagraph"/>
              <w:numPr>
                <w:ilvl w:val="0"/>
                <w:numId w:val="4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CRP.05.02. Make, defend and evaluate decisions at work and in the community using information about the potential environmental, social and economic impacts.  </w:t>
            </w:r>
          </w:p>
          <w:p w14:paraId="6D756030" w14:textId="7CE8565E" w:rsidR="00D66F36" w:rsidRPr="006E2A41" w:rsidRDefault="00ED57AE" w:rsidP="003C229B">
            <w:pPr>
              <w:pStyle w:val="ListParagraph"/>
              <w:numPr>
                <w:ilvl w:val="0"/>
                <w:numId w:val="44"/>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CRP.08.01. Apply reason and logic to evaluate workplace and community situations from multiple perspectives. </w:t>
            </w:r>
          </w:p>
        </w:tc>
      </w:tr>
      <w:tr w:rsidR="00D66F36" w:rsidRPr="006E2A41" w14:paraId="7FD5780D" w14:textId="77777777">
        <w:trPr>
          <w:trHeight w:val="206"/>
          <w:jc w:val="center"/>
        </w:trPr>
        <w:tc>
          <w:tcPr>
            <w:tcW w:w="15019" w:type="dxa"/>
            <w:gridSpan w:val="3"/>
            <w:shd w:val="clear" w:color="auto" w:fill="0D5761"/>
            <w:vAlign w:val="bottom"/>
          </w:tcPr>
          <w:p w14:paraId="29D23203"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t>Aligned Washington State Learning Standards</w:t>
            </w:r>
          </w:p>
        </w:tc>
      </w:tr>
      <w:tr w:rsidR="00D66F36" w:rsidRPr="006E2A41" w14:paraId="79E81128" w14:textId="77777777">
        <w:trPr>
          <w:trHeight w:val="288"/>
          <w:jc w:val="center"/>
        </w:trPr>
        <w:tc>
          <w:tcPr>
            <w:tcW w:w="3775" w:type="dxa"/>
            <w:shd w:val="clear" w:color="auto" w:fill="auto"/>
            <w:vAlign w:val="center"/>
          </w:tcPr>
          <w:p w14:paraId="3B6B7832" w14:textId="77777777" w:rsidR="00D66F36" w:rsidRPr="006E2A41" w:rsidRDefault="00ED57AE">
            <w:pPr>
              <w:spacing w:after="0" w:line="240" w:lineRule="auto"/>
              <w:rPr>
                <w:rFonts w:ascii="Segoe UI" w:hAnsi="Segoe UI" w:cs="Segoe UI"/>
                <w:b/>
                <w:color w:val="000000"/>
              </w:rPr>
            </w:pPr>
            <w:hyperlink r:id="rId14">
              <w:r w:rsidRPr="006E2A41">
                <w:rPr>
                  <w:rFonts w:ascii="Segoe UI" w:hAnsi="Segoe UI" w:cs="Segoe UI"/>
                  <w:b/>
                  <w:color w:val="0D5761"/>
                  <w:u w:val="single"/>
                </w:rPr>
                <w:t>Environment &amp; Sustainability</w:t>
              </w:r>
            </w:hyperlink>
          </w:p>
        </w:tc>
        <w:tc>
          <w:tcPr>
            <w:tcW w:w="11244" w:type="dxa"/>
            <w:gridSpan w:val="2"/>
            <w:shd w:val="clear" w:color="auto" w:fill="auto"/>
            <w:vAlign w:val="center"/>
          </w:tcPr>
          <w:p w14:paraId="24EED82E" w14:textId="77777777" w:rsidR="00D66F36" w:rsidRPr="006E2A41" w:rsidRDefault="00ED57AE" w:rsidP="003B4FB4">
            <w:pPr>
              <w:tabs>
                <w:tab w:val="left" w:pos="0"/>
              </w:tabs>
              <w:rPr>
                <w:rFonts w:ascii="Segoe UI" w:hAnsi="Segoe UI" w:cs="Segoe UI"/>
                <w:color w:val="000000"/>
              </w:rPr>
            </w:pPr>
            <w:r w:rsidRPr="006E2A41">
              <w:rPr>
                <w:rFonts w:ascii="Segoe UI" w:eastAsia="Calibri" w:hAnsi="Segoe UI" w:cs="Segoe UI"/>
                <w:color w:val="000000"/>
                <w:highlight w:val="white"/>
              </w:rPr>
              <w:t>Standard 3: Sustainability and Civic Responsibility: Students develop and apply the knowledge, perspective, vision, skills and habits of mind necessary to make personal and collective decisions and take actions that promote sustainability. </w:t>
            </w:r>
          </w:p>
        </w:tc>
      </w:tr>
      <w:tr w:rsidR="00D66F36" w:rsidRPr="006E2A41" w14:paraId="46CDFF0B" w14:textId="77777777">
        <w:trPr>
          <w:trHeight w:val="288"/>
          <w:jc w:val="center"/>
        </w:trPr>
        <w:tc>
          <w:tcPr>
            <w:tcW w:w="3775" w:type="dxa"/>
            <w:tcBorders>
              <w:bottom w:val="single" w:sz="4" w:space="0" w:color="000000"/>
            </w:tcBorders>
            <w:shd w:val="clear" w:color="auto" w:fill="auto"/>
            <w:vAlign w:val="center"/>
          </w:tcPr>
          <w:p w14:paraId="56E7316D" w14:textId="77777777" w:rsidR="00D66F36" w:rsidRPr="006E2A41" w:rsidRDefault="00ED57AE">
            <w:pPr>
              <w:spacing w:after="0" w:line="240" w:lineRule="auto"/>
              <w:rPr>
                <w:rFonts w:ascii="Segoe UI" w:hAnsi="Segoe UI" w:cs="Segoe UI"/>
                <w:b/>
                <w:color w:val="000000"/>
              </w:rPr>
            </w:pPr>
            <w:hyperlink r:id="rId15">
              <w:r w:rsidRPr="006E2A41">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41CF9A8B" w14:textId="77777777" w:rsidR="00C57EDC" w:rsidRPr="006E2A41" w:rsidRDefault="00ED57AE" w:rsidP="003C229B">
            <w:pPr>
              <w:tabs>
                <w:tab w:val="left" w:pos="813"/>
              </w:tabs>
              <w:spacing w:after="0"/>
              <w:ind w:left="882" w:hanging="882"/>
              <w:rPr>
                <w:rFonts w:ascii="Segoe UI" w:eastAsia="Calibri" w:hAnsi="Segoe UI" w:cs="Segoe UI"/>
              </w:rPr>
            </w:pPr>
            <w:r w:rsidRPr="006E2A41">
              <w:rPr>
                <w:rFonts w:ascii="Segoe UI" w:eastAsia="Calibri" w:hAnsi="Segoe UI" w:cs="Segoe UI"/>
              </w:rPr>
              <w:t>HS-LS2-7 Design, evaluate, and refine a solution for reducing the impacts of human activities on the environment and biodiversity.</w:t>
            </w:r>
          </w:p>
          <w:p w14:paraId="12DD730E" w14:textId="77777777" w:rsidR="00C57EDC" w:rsidRPr="006E2A41" w:rsidRDefault="00ED57AE" w:rsidP="003C229B">
            <w:pPr>
              <w:tabs>
                <w:tab w:val="left" w:pos="813"/>
              </w:tabs>
              <w:spacing w:after="0"/>
              <w:ind w:left="882" w:hanging="882"/>
              <w:rPr>
                <w:rFonts w:ascii="Segoe UI" w:eastAsia="Calibri" w:hAnsi="Segoe UI" w:cs="Segoe UI"/>
              </w:rPr>
            </w:pPr>
            <w:r w:rsidRPr="006E2A41">
              <w:rPr>
                <w:rFonts w:ascii="Segoe UI" w:eastAsia="Calibri" w:hAnsi="Segoe UI" w:cs="Segoe UI"/>
              </w:rPr>
              <w:t xml:space="preserve">LS2.C: Ecosystem Dynamics, Functioning, and Resilience  </w:t>
            </w:r>
          </w:p>
          <w:p w14:paraId="403CC2B2" w14:textId="77777777" w:rsidR="00C57EDC" w:rsidRPr="006E2A41" w:rsidRDefault="00ED57AE" w:rsidP="003C229B">
            <w:pPr>
              <w:tabs>
                <w:tab w:val="left" w:pos="813"/>
              </w:tabs>
              <w:spacing w:after="0"/>
              <w:ind w:left="882" w:hanging="882"/>
              <w:rPr>
                <w:rFonts w:ascii="Segoe UI" w:eastAsia="Calibri" w:hAnsi="Segoe UI" w:cs="Segoe UI"/>
              </w:rPr>
            </w:pPr>
            <w:r w:rsidRPr="006E2A41">
              <w:rPr>
                <w:rFonts w:ascii="Segoe UI" w:eastAsia="Calibri" w:hAnsi="Segoe UI" w:cs="Segoe UI"/>
              </w:rPr>
              <w:t xml:space="preserve">LS4.D: Biodiversity and Humans  </w:t>
            </w:r>
          </w:p>
          <w:p w14:paraId="7E601336" w14:textId="5493AC10" w:rsidR="00D66F36" w:rsidRPr="006E2A41" w:rsidRDefault="00ED57AE" w:rsidP="00945447">
            <w:pPr>
              <w:tabs>
                <w:tab w:val="left" w:pos="813"/>
              </w:tabs>
              <w:ind w:left="882" w:hanging="882"/>
              <w:rPr>
                <w:rFonts w:ascii="Segoe UI" w:hAnsi="Segoe UI" w:cs="Segoe UI"/>
                <w:color w:val="000000"/>
              </w:rPr>
            </w:pPr>
            <w:r w:rsidRPr="006E2A41">
              <w:rPr>
                <w:rFonts w:ascii="Segoe UI" w:eastAsia="Calibri" w:hAnsi="Segoe UI" w:cs="Segoe UI"/>
              </w:rPr>
              <w:t>ETS1.B: Developing Possible Solutions</w:t>
            </w:r>
          </w:p>
        </w:tc>
      </w:tr>
      <w:tr w:rsidR="00D66F36" w:rsidRPr="006E2A41" w14:paraId="6CCF0A17" w14:textId="77777777">
        <w:trPr>
          <w:trHeight w:val="288"/>
          <w:jc w:val="center"/>
        </w:trPr>
        <w:tc>
          <w:tcPr>
            <w:tcW w:w="3775" w:type="dxa"/>
            <w:tcBorders>
              <w:bottom w:val="single" w:sz="4" w:space="0" w:color="000000"/>
            </w:tcBorders>
            <w:shd w:val="clear" w:color="auto" w:fill="auto"/>
            <w:vAlign w:val="center"/>
          </w:tcPr>
          <w:p w14:paraId="67BE2FB8" w14:textId="77777777" w:rsidR="00D66F36" w:rsidRPr="006E2A41" w:rsidRDefault="00ED57AE">
            <w:pPr>
              <w:spacing w:after="0" w:line="240" w:lineRule="auto"/>
              <w:rPr>
                <w:rFonts w:ascii="Segoe UI" w:hAnsi="Segoe UI" w:cs="Segoe UI"/>
                <w:b/>
                <w:color w:val="000000"/>
              </w:rPr>
            </w:pPr>
            <w:hyperlink r:id="rId16">
              <w:r w:rsidRPr="006E2A41">
                <w:rPr>
                  <w:rFonts w:ascii="Segoe UI" w:hAnsi="Segoe UI" w:cs="Segoe UI"/>
                  <w:b/>
                  <w:color w:val="0D5761"/>
                  <w:u w:val="single"/>
                </w:rPr>
                <w:t>Social Studies</w:t>
              </w:r>
            </w:hyperlink>
          </w:p>
        </w:tc>
        <w:tc>
          <w:tcPr>
            <w:tcW w:w="11244" w:type="dxa"/>
            <w:gridSpan w:val="2"/>
            <w:tcBorders>
              <w:bottom w:val="single" w:sz="4" w:space="0" w:color="000000"/>
            </w:tcBorders>
            <w:shd w:val="clear" w:color="auto" w:fill="auto"/>
            <w:vAlign w:val="center"/>
          </w:tcPr>
          <w:p w14:paraId="6034BC2D" w14:textId="77777777" w:rsidR="003B4FB4" w:rsidRPr="006E2A41" w:rsidRDefault="00ED57AE" w:rsidP="003B4FB4">
            <w:pPr>
              <w:tabs>
                <w:tab w:val="left" w:pos="966"/>
              </w:tabs>
              <w:spacing w:after="0"/>
              <w:ind w:left="871" w:hanging="895"/>
              <w:rPr>
                <w:rFonts w:ascii="Segoe UI" w:eastAsia="Calibri" w:hAnsi="Segoe UI" w:cs="Segoe UI"/>
                <w:color w:val="000000"/>
              </w:rPr>
            </w:pPr>
            <w:r w:rsidRPr="006E2A41">
              <w:rPr>
                <w:rFonts w:ascii="Segoe UI" w:eastAsia="Calibri" w:hAnsi="Segoe UI" w:cs="Segoe UI"/>
                <w:color w:val="000000"/>
              </w:rPr>
              <w:t>C3.9-10.1 Analyze the impact of constitutions, laws, treaties, and international agreements on the maintenance of national and international order.  </w:t>
            </w:r>
          </w:p>
          <w:p w14:paraId="2ED140E9" w14:textId="565D9BF4" w:rsidR="00E3241A" w:rsidRPr="006E2A41" w:rsidRDefault="00ED57AE" w:rsidP="003B4FB4">
            <w:pPr>
              <w:tabs>
                <w:tab w:val="left" w:pos="966"/>
              </w:tabs>
              <w:spacing w:after="0"/>
              <w:ind w:left="421" w:hanging="445"/>
              <w:rPr>
                <w:rFonts w:ascii="Segoe UI" w:eastAsia="Calibri" w:hAnsi="Segoe UI" w:cs="Segoe UI"/>
                <w:color w:val="000000"/>
              </w:rPr>
            </w:pPr>
            <w:r w:rsidRPr="006E2A41">
              <w:rPr>
                <w:rFonts w:ascii="Segoe UI" w:eastAsia="Calibri" w:hAnsi="Segoe UI" w:cs="Segoe UI"/>
                <w:color w:val="000000"/>
              </w:rPr>
              <w:t xml:space="preserve">C3.9-10.2 Analyze relationships among governments, civil societies, and economic markets.   </w:t>
            </w:r>
          </w:p>
          <w:p w14:paraId="10790218" w14:textId="77777777" w:rsidR="00E3241A" w:rsidRPr="006E2A41" w:rsidRDefault="00ED57AE" w:rsidP="003B4FB4">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C3.11-12.1 Evaluate the impact of constitutions, laws, treaties, and international agreements on the maintenance of national and international order or disorder.   </w:t>
            </w:r>
          </w:p>
          <w:p w14:paraId="1F685677" w14:textId="77777777" w:rsidR="00E3241A" w:rsidRPr="006E2A41" w:rsidRDefault="00ED57AE" w:rsidP="00945447">
            <w:pPr>
              <w:tabs>
                <w:tab w:val="left" w:pos="813"/>
              </w:tabs>
              <w:ind w:left="882" w:hanging="882"/>
              <w:rPr>
                <w:rFonts w:ascii="Segoe UI" w:eastAsia="Calibri" w:hAnsi="Segoe UI" w:cs="Segoe UI"/>
                <w:color w:val="000000"/>
              </w:rPr>
            </w:pPr>
            <w:r w:rsidRPr="006E2A41">
              <w:rPr>
                <w:rFonts w:ascii="Segoe UI" w:eastAsia="Calibri" w:hAnsi="Segoe UI" w:cs="Segoe UI"/>
                <w:color w:val="000000"/>
              </w:rPr>
              <w:t xml:space="preserve">C3.11-12.2 Critique relationships among governments, civil societies, and economic markets.   </w:t>
            </w:r>
          </w:p>
          <w:p w14:paraId="5CD24622" w14:textId="77777777" w:rsidR="00E3241A" w:rsidRPr="006E2A41" w:rsidRDefault="00ED57AE" w:rsidP="003B4FB4">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C3.11-12.3 Evaluate the impact of international agreements on contemporary world issues.   </w:t>
            </w:r>
          </w:p>
          <w:p w14:paraId="75995A6C" w14:textId="77777777" w:rsidR="00E3241A" w:rsidRPr="006E2A41" w:rsidRDefault="00ED57AE" w:rsidP="003B4FB4">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C3.11-12.4 Evaluate the impact of international organizations on United States foreign policy.  </w:t>
            </w:r>
          </w:p>
          <w:p w14:paraId="7B26E778" w14:textId="77777777" w:rsidR="00E3241A" w:rsidRPr="006E2A41" w:rsidRDefault="00ED57AE" w:rsidP="003B4FB4">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G2.11-12.2 Analyze how the United States balances protections of the environment and economic development.</w:t>
            </w:r>
          </w:p>
          <w:p w14:paraId="1DB82954" w14:textId="6A3FB666" w:rsidR="00E3241A" w:rsidRPr="006E2A41" w:rsidRDefault="00ED57AE" w:rsidP="003B4FB4">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G3.11-12.4 Evaluate how changes in the environmental and cultural characteristics of a place or region influence spatial patterns of trade and land use.    </w:t>
            </w:r>
          </w:p>
          <w:p w14:paraId="0639A72D" w14:textId="4ED6B3AF" w:rsidR="00D66F36" w:rsidRPr="006E2A41" w:rsidRDefault="00ED57AE" w:rsidP="00945447">
            <w:pPr>
              <w:tabs>
                <w:tab w:val="left" w:pos="813"/>
              </w:tabs>
              <w:ind w:left="882" w:hanging="882"/>
              <w:rPr>
                <w:rFonts w:ascii="Segoe UI" w:hAnsi="Segoe UI" w:cs="Segoe UI"/>
                <w:color w:val="000000"/>
              </w:rPr>
            </w:pPr>
            <w:r w:rsidRPr="006E2A41">
              <w:rPr>
                <w:rFonts w:ascii="Segoe UI" w:eastAsia="Calibri" w:hAnsi="Segoe UI" w:cs="Segoe UI"/>
                <w:color w:val="000000"/>
              </w:rPr>
              <w:t>G2.11-12.3 Evaluate the impact of human settlement activities on the environmental and cultural characteristics of specific places and regions. </w:t>
            </w:r>
          </w:p>
        </w:tc>
      </w:tr>
    </w:tbl>
    <w:p w14:paraId="5DC2FCA7" w14:textId="77777777" w:rsidR="00D66F36" w:rsidRPr="006E2A41"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6E2A41" w14:paraId="32205108" w14:textId="77777777">
        <w:trPr>
          <w:trHeight w:val="215"/>
          <w:jc w:val="center"/>
        </w:trPr>
        <w:tc>
          <w:tcPr>
            <w:tcW w:w="15019" w:type="dxa"/>
            <w:gridSpan w:val="3"/>
            <w:shd w:val="clear" w:color="auto" w:fill="0D5761"/>
            <w:vAlign w:val="bottom"/>
          </w:tcPr>
          <w:p w14:paraId="1C638CE1"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t>Unit Information</w:t>
            </w:r>
          </w:p>
        </w:tc>
      </w:tr>
      <w:tr w:rsidR="00D66F36" w:rsidRPr="006E2A41" w14:paraId="7ED3A23C" w14:textId="77777777">
        <w:trPr>
          <w:trHeight w:val="314"/>
          <w:jc w:val="center"/>
        </w:trPr>
        <w:tc>
          <w:tcPr>
            <w:tcW w:w="7509" w:type="dxa"/>
            <w:gridSpan w:val="2"/>
            <w:shd w:val="clear" w:color="auto" w:fill="auto"/>
          </w:tcPr>
          <w:p w14:paraId="1CD169B7" w14:textId="658247F8" w:rsidR="00D66F36" w:rsidRPr="006E2A41" w:rsidRDefault="00ED57AE">
            <w:pPr>
              <w:spacing w:after="0" w:line="240" w:lineRule="auto"/>
              <w:rPr>
                <w:rFonts w:ascii="Segoe UI" w:hAnsi="Segoe UI" w:cs="Segoe UI"/>
                <w:b/>
              </w:rPr>
            </w:pPr>
            <w:r w:rsidRPr="006E2A41">
              <w:rPr>
                <w:rFonts w:ascii="Segoe UI" w:hAnsi="Segoe UI" w:cs="Segoe UI"/>
                <w:b/>
              </w:rPr>
              <w:t>Unit</w:t>
            </w:r>
            <w:r w:rsidR="00AC54D5" w:rsidRPr="006E2A41">
              <w:rPr>
                <w:rFonts w:ascii="Segoe UI" w:hAnsi="Segoe UI" w:cs="Segoe UI"/>
                <w:b/>
              </w:rPr>
              <w:t xml:space="preserve"> 3</w:t>
            </w:r>
            <w:r w:rsidRPr="006E2A41">
              <w:rPr>
                <w:rFonts w:ascii="Segoe UI" w:hAnsi="Segoe UI" w:cs="Segoe UI"/>
                <w:b/>
              </w:rPr>
              <w:t xml:space="preserve">: </w:t>
            </w:r>
            <w:r w:rsidRPr="006E2A41">
              <w:rPr>
                <w:rFonts w:ascii="Segoe UI" w:hAnsi="Segoe UI" w:cs="Segoe UI"/>
                <w:b/>
                <w:bCs/>
              </w:rPr>
              <w:t>Plant Identification and Watershed Ecology</w:t>
            </w:r>
          </w:p>
        </w:tc>
        <w:tc>
          <w:tcPr>
            <w:tcW w:w="7510" w:type="dxa"/>
            <w:shd w:val="clear" w:color="auto" w:fill="auto"/>
          </w:tcPr>
          <w:p w14:paraId="28D141BC" w14:textId="77777777" w:rsidR="00D66F36" w:rsidRPr="006E2A41" w:rsidRDefault="00ED57AE">
            <w:pPr>
              <w:spacing w:after="0" w:line="240" w:lineRule="auto"/>
              <w:rPr>
                <w:rFonts w:ascii="Segoe UI" w:hAnsi="Segoe UI" w:cs="Segoe UI"/>
                <w:b/>
                <w:color w:val="000000"/>
              </w:rPr>
            </w:pPr>
            <w:r w:rsidRPr="006E2A41">
              <w:rPr>
                <w:rFonts w:ascii="Segoe UI" w:hAnsi="Segoe UI" w:cs="Segoe UI"/>
                <w:b/>
                <w:color w:val="000000"/>
              </w:rPr>
              <w:t xml:space="preserve">Total Learning Hours for Unit: </w:t>
            </w:r>
            <w:r w:rsidRPr="006E2A41">
              <w:rPr>
                <w:rFonts w:ascii="Segoe UI" w:hAnsi="Segoe UI" w:cs="Segoe UI"/>
                <w:b/>
              </w:rPr>
              <w:t>40</w:t>
            </w:r>
          </w:p>
        </w:tc>
      </w:tr>
      <w:tr w:rsidR="00D66F36" w:rsidRPr="006E2A41" w14:paraId="233E39F6" w14:textId="77777777">
        <w:trPr>
          <w:trHeight w:val="386"/>
          <w:jc w:val="center"/>
        </w:trPr>
        <w:tc>
          <w:tcPr>
            <w:tcW w:w="15019" w:type="dxa"/>
            <w:gridSpan w:val="3"/>
            <w:shd w:val="clear" w:color="auto" w:fill="auto"/>
          </w:tcPr>
          <w:p w14:paraId="1803C8F1" w14:textId="77777777" w:rsidR="00D66F36" w:rsidRPr="006E2A41" w:rsidRDefault="00ED57AE">
            <w:pPr>
              <w:spacing w:before="40" w:after="40" w:line="240" w:lineRule="auto"/>
              <w:rPr>
                <w:rFonts w:ascii="Segoe UI" w:hAnsi="Segoe UI" w:cs="Segoe UI"/>
                <w:b/>
              </w:rPr>
            </w:pPr>
            <w:r w:rsidRPr="006E2A41">
              <w:rPr>
                <w:rFonts w:ascii="Segoe UI" w:hAnsi="Segoe UI" w:cs="Segoe UI"/>
                <w:b/>
              </w:rPr>
              <w:t xml:space="preserve">Unit Summary: </w:t>
            </w:r>
            <w:r w:rsidRPr="006E2A41">
              <w:rPr>
                <w:rFonts w:ascii="Segoe UI" w:eastAsia="Calibri" w:hAnsi="Segoe UI" w:cs="Segoe UI"/>
                <w:color w:val="000000"/>
              </w:rPr>
              <w:t>This unit will explore components of watersheds and factors that influence ecological systems in watersheds. Students will build upon their knowledge of plant identification to identify the plant species that are found within the watershed and how plant succession occurs within the watershed.</w:t>
            </w:r>
            <w:r w:rsidRPr="006E2A41">
              <w:rPr>
                <w:rFonts w:ascii="Segoe UI" w:hAnsi="Segoe UI" w:cs="Segoe UI"/>
                <w:b/>
              </w:rPr>
              <w:t xml:space="preserve"> </w:t>
            </w:r>
          </w:p>
          <w:p w14:paraId="644083D0" w14:textId="77777777" w:rsidR="00D66F36" w:rsidRPr="006E2A41" w:rsidRDefault="00D66F36">
            <w:pPr>
              <w:spacing w:before="40" w:after="40" w:line="240" w:lineRule="auto"/>
              <w:rPr>
                <w:rFonts w:ascii="Segoe UI" w:hAnsi="Segoe UI" w:cs="Segoe UI"/>
                <w:b/>
              </w:rPr>
            </w:pPr>
          </w:p>
          <w:p w14:paraId="1A0DC098"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lastRenderedPageBreak/>
              <w:t>Competencies:</w:t>
            </w:r>
            <w:r w:rsidRPr="006E2A41">
              <w:rPr>
                <w:rFonts w:ascii="Segoe UI" w:eastAsia="Calibri" w:hAnsi="Segoe UI" w:cs="Segoe UI"/>
                <w:color w:val="000000"/>
              </w:rPr>
              <w:t>  </w:t>
            </w:r>
          </w:p>
          <w:p w14:paraId="1CA24EA1" w14:textId="77777777" w:rsidR="00D66F36" w:rsidRPr="006E2A41"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Analyze how </w:t>
            </w:r>
            <w:r w:rsidRPr="006E2A41">
              <w:rPr>
                <w:rFonts w:ascii="Segoe UI" w:eastAsia="Calibri" w:hAnsi="Segoe UI" w:cs="Segoe UI"/>
                <w:i/>
                <w:color w:val="000000"/>
              </w:rPr>
              <w:t>native, non-native, invasive</w:t>
            </w:r>
            <w:r w:rsidRPr="006E2A41">
              <w:rPr>
                <w:rFonts w:ascii="Segoe UI" w:eastAsia="Calibri" w:hAnsi="Segoe UI" w:cs="Segoe UI"/>
                <w:color w:val="000000"/>
              </w:rPr>
              <w:t xml:space="preserve">, and </w:t>
            </w:r>
            <w:r w:rsidRPr="006E2A41">
              <w:rPr>
                <w:rFonts w:ascii="Segoe UI" w:eastAsia="Calibri" w:hAnsi="Segoe UI" w:cs="Segoe UI"/>
                <w:i/>
                <w:color w:val="000000"/>
              </w:rPr>
              <w:t xml:space="preserve">noxious </w:t>
            </w:r>
            <w:r w:rsidRPr="006E2A41">
              <w:rPr>
                <w:rFonts w:ascii="Segoe UI" w:eastAsia="Calibri" w:hAnsi="Segoe UI" w:cs="Segoe UI"/>
                <w:color w:val="000000"/>
              </w:rPr>
              <w:t>plants interact with each other in watersheds. </w:t>
            </w:r>
          </w:p>
          <w:p w14:paraId="19AF2DF0" w14:textId="77777777" w:rsidR="00D66F36" w:rsidRPr="006E2A41"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Describe how biotic and abiotic components interact within watersheds. </w:t>
            </w:r>
          </w:p>
          <w:p w14:paraId="7082138C" w14:textId="77777777" w:rsidR="00D66F36" w:rsidRPr="006E2A41"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Describe how watershed functions influence ecosystem health.   </w:t>
            </w:r>
          </w:p>
          <w:p w14:paraId="4934C703" w14:textId="77777777" w:rsidR="00D66F36" w:rsidRPr="006E2A41"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Outline elements that comprise a watershed (including hydrology, geology, soil, vegetation, and topography).   </w:t>
            </w:r>
          </w:p>
          <w:p w14:paraId="08C3A053" w14:textId="77777777" w:rsidR="00D66F36" w:rsidRPr="006E2A41"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how vegetative cover impacts watershed quality, ecosystem services and ecosystem health.  </w:t>
            </w:r>
          </w:p>
          <w:p w14:paraId="53EA48A6" w14:textId="77777777" w:rsidR="00D66F36" w:rsidRPr="006E2A41" w:rsidRDefault="00ED57AE" w:rsidP="00F24D8C">
            <w:pPr>
              <w:numPr>
                <w:ilvl w:val="0"/>
                <w:numId w:val="3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Evaluate water quality factors (including dissolved oxygen, water temperature, pH, turbidity, conductivity, flow, and velocity).  </w:t>
            </w:r>
          </w:p>
          <w:p w14:paraId="5DF1E07E" w14:textId="77777777" w:rsidR="00D66F36" w:rsidRPr="006E2A41" w:rsidRDefault="00ED57AE" w:rsidP="00F24D8C">
            <w:pPr>
              <w:numPr>
                <w:ilvl w:val="0"/>
                <w:numId w:val="32"/>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Assess human impacts on watersheds (ex: pollutants; structural changes such as pavement, dams, or culverts).</w:t>
            </w:r>
          </w:p>
        </w:tc>
      </w:tr>
      <w:tr w:rsidR="00D66F36" w:rsidRPr="006E2A41" w14:paraId="7C83A9DC" w14:textId="77777777">
        <w:trPr>
          <w:trHeight w:val="386"/>
          <w:jc w:val="center"/>
        </w:trPr>
        <w:tc>
          <w:tcPr>
            <w:tcW w:w="15019" w:type="dxa"/>
            <w:gridSpan w:val="3"/>
            <w:shd w:val="clear" w:color="auto" w:fill="0D5761"/>
          </w:tcPr>
          <w:p w14:paraId="25425355" w14:textId="77777777" w:rsidR="00D66F36" w:rsidRPr="006E2A41" w:rsidRDefault="00ED57AE">
            <w:pPr>
              <w:spacing w:before="40" w:after="40" w:line="240" w:lineRule="auto"/>
              <w:jc w:val="center"/>
              <w:rPr>
                <w:rFonts w:ascii="Segoe UI" w:hAnsi="Segoe UI" w:cs="Segoe UI"/>
                <w:b/>
              </w:rPr>
            </w:pPr>
            <w:r w:rsidRPr="006E2A41">
              <w:rPr>
                <w:rFonts w:ascii="Segoe UI" w:hAnsi="Segoe UI" w:cs="Segoe UI"/>
                <w:b/>
                <w:color w:val="FFFFFF"/>
              </w:rPr>
              <w:lastRenderedPageBreak/>
              <w:t>Components and Assessments</w:t>
            </w:r>
          </w:p>
        </w:tc>
      </w:tr>
      <w:tr w:rsidR="00D66F36" w:rsidRPr="006E2A41" w14:paraId="169BAE6B" w14:textId="77777777">
        <w:trPr>
          <w:trHeight w:val="386"/>
          <w:jc w:val="center"/>
        </w:trPr>
        <w:tc>
          <w:tcPr>
            <w:tcW w:w="15019" w:type="dxa"/>
            <w:gridSpan w:val="3"/>
            <w:shd w:val="clear" w:color="auto" w:fill="auto"/>
          </w:tcPr>
          <w:p w14:paraId="083E59B1" w14:textId="77777777" w:rsidR="008B50B1"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b/>
                <w:bCs/>
              </w:rPr>
              <w:t xml:space="preserve">Performance Assessments: </w:t>
            </w:r>
            <w:r w:rsidRPr="006E2A41">
              <w:rPr>
                <w:rFonts w:ascii="Segoe UI" w:eastAsia="Segoe UI" w:hAnsi="Segoe UI" w:cs="Segoe UI"/>
                <w:i/>
                <w:iCs/>
                <w:color w:val="000000"/>
              </w:rPr>
              <w:t>These can be locally developed or use the suggested assessments below.</w:t>
            </w:r>
          </w:p>
          <w:p w14:paraId="62184FC9" w14:textId="74CF5E99" w:rsidR="00D66F36"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color w:val="000000"/>
              </w:rPr>
              <w:t>Assessments will be formal and informal, written, verbal and practical.  Students can:</w:t>
            </w:r>
          </w:p>
          <w:p w14:paraId="59B9BD64"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Identify traits that allow plants to adapt and compete for resources in watersheds (ex: allelopathy, growth rates, seed viability and germination)</w:t>
            </w:r>
            <w:r w:rsidRPr="006E2A41">
              <w:rPr>
                <w:rFonts w:ascii="Segoe UI" w:eastAsia="Calibri" w:hAnsi="Segoe UI" w:cs="Segoe UI"/>
                <w:color w:val="000000"/>
                <w:u w:val="single"/>
              </w:rPr>
              <w:t>.</w:t>
            </w:r>
            <w:r w:rsidRPr="006E2A41">
              <w:rPr>
                <w:rFonts w:ascii="Segoe UI" w:eastAsia="Calibri" w:hAnsi="Segoe UI" w:cs="Segoe UI"/>
                <w:color w:val="000000"/>
              </w:rPr>
              <w:t> </w:t>
            </w:r>
          </w:p>
          <w:p w14:paraId="45A38A55"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Use plant characteristics and field identification keys (including dichotomous keys) to identify plant species in a watershed. </w:t>
            </w:r>
          </w:p>
          <w:p w14:paraId="2DFEB306"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Evaluate parameters of a watershed to ensure water quality is within acceptable conditions and recommend remediation strategies based on results.   </w:t>
            </w:r>
          </w:p>
          <w:p w14:paraId="1F26C659"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Design a rain garden or simulated rain garden model.  </w:t>
            </w:r>
          </w:p>
          <w:p w14:paraId="2D93FDA7"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Assess fish passage limitations with community partner (ex: culverts and dams).   </w:t>
            </w:r>
          </w:p>
          <w:p w14:paraId="2176C7C9"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Use </w:t>
            </w:r>
            <w:hyperlink r:id="rId17">
              <w:r w:rsidRPr="006E2A41">
                <w:rPr>
                  <w:rFonts w:ascii="Segoe UI" w:eastAsia="Calibri" w:hAnsi="Segoe UI" w:cs="Segoe UI"/>
                  <w:color w:val="0563C1"/>
                  <w:u w:val="single"/>
                </w:rPr>
                <w:t>Salmon Scape,</w:t>
              </w:r>
            </w:hyperlink>
            <w:r w:rsidRPr="006E2A41">
              <w:rPr>
                <w:rFonts w:ascii="Segoe UI" w:eastAsia="Calibri" w:hAnsi="Segoe UI" w:cs="Segoe UI"/>
                <w:color w:val="000000"/>
              </w:rPr>
              <w:t xml:space="preserve"> </w:t>
            </w:r>
            <w:hyperlink r:id="rId18">
              <w:r w:rsidRPr="006E2A41">
                <w:rPr>
                  <w:rFonts w:ascii="Segoe UI" w:eastAsia="Calibri" w:hAnsi="Segoe UI" w:cs="Segoe UI"/>
                  <w:color w:val="0563C1"/>
                  <w:u w:val="single"/>
                </w:rPr>
                <w:t>WRIA maps,</w:t>
              </w:r>
            </w:hyperlink>
            <w:r w:rsidRPr="006E2A41">
              <w:rPr>
                <w:rFonts w:ascii="Segoe UI" w:eastAsia="Calibri" w:hAnsi="Segoe UI" w:cs="Segoe UI"/>
                <w:color w:val="000000"/>
              </w:rPr>
              <w:t xml:space="preserve"> aerial, LIDAR, and/or topographic maps to define a watershed’s boundaries.   </w:t>
            </w:r>
          </w:p>
          <w:p w14:paraId="64DB34DF"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Write a Claim Evidence Reasoning document related to given data sets on water quality and soil characteristics.  </w:t>
            </w:r>
          </w:p>
          <w:p w14:paraId="48883A75"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Identify water quality values associated with various vectors of contamination, such as fecal coliform colonies present indicate an increase in animal waste runoff.   </w:t>
            </w:r>
          </w:p>
          <w:p w14:paraId="2D37867A"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Participate in traditional land use practices (ex: planting or harvest techniques). </w:t>
            </w:r>
          </w:p>
          <w:p w14:paraId="462EC658"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Identify culturally relevant resources with the help of local elders and tribal representatives. </w:t>
            </w:r>
          </w:p>
          <w:p w14:paraId="0B7BF783" w14:textId="77777777" w:rsidR="00D66F36" w:rsidRPr="006E2A41" w:rsidRDefault="00ED57AE" w:rsidP="00F24D8C">
            <w:pPr>
              <w:numPr>
                <w:ilvl w:val="0"/>
                <w:numId w:val="1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Recommend restoration strategies to mitigate human impacts on local watersheds.  </w:t>
            </w:r>
          </w:p>
          <w:p w14:paraId="2DD31264"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Related to SAE:  </w:t>
            </w:r>
          </w:p>
          <w:p w14:paraId="157549D7" w14:textId="77777777" w:rsidR="00D66F36" w:rsidRPr="006E2A41"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Use terminology and scientific names to accurately describe forests, trees, and vegetation in report or presentation. </w:t>
            </w:r>
          </w:p>
          <w:p w14:paraId="4F9E89D5" w14:textId="77777777" w:rsidR="00D66F36" w:rsidRPr="006E2A41"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Complete a water quality analysis and present results orally or in written </w:t>
            </w:r>
            <w:proofErr w:type="gramStart"/>
            <w:r w:rsidRPr="006E2A41">
              <w:rPr>
                <w:rFonts w:ascii="Segoe UI" w:eastAsia="Calibri" w:hAnsi="Segoe UI" w:cs="Segoe UI"/>
                <w:color w:val="000000"/>
              </w:rPr>
              <w:t>report</w:t>
            </w:r>
            <w:proofErr w:type="gramEnd"/>
            <w:r w:rsidRPr="006E2A41">
              <w:rPr>
                <w:rFonts w:ascii="Segoe UI" w:eastAsia="Calibri" w:hAnsi="Segoe UI" w:cs="Segoe UI"/>
                <w:color w:val="000000"/>
              </w:rPr>
              <w:t>.  </w:t>
            </w:r>
          </w:p>
          <w:p w14:paraId="101A8A39" w14:textId="77777777" w:rsidR="00D66F36" w:rsidRPr="006E2A41"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Present a case study of historical impacts and restoration within a watershed.   </w:t>
            </w:r>
          </w:p>
          <w:p w14:paraId="65355803" w14:textId="77777777" w:rsidR="00D66F36" w:rsidRPr="006E2A41"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Create a percent coverage diagram to assess the success of restoration management strategy.  </w:t>
            </w:r>
          </w:p>
          <w:p w14:paraId="4A7E6AD8" w14:textId="77777777" w:rsidR="00D66F36" w:rsidRPr="006E2A41" w:rsidRDefault="00ED57AE" w:rsidP="00F24D8C">
            <w:pPr>
              <w:numPr>
                <w:ilvl w:val="0"/>
                <w:numId w:val="2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Perform a watershed site assessment (ex: stream percentage cover, water quality, and any additional biotic or abiotic factors).  </w:t>
            </w:r>
          </w:p>
          <w:p w14:paraId="6ED5AEB1" w14:textId="77777777" w:rsidR="00D66F36" w:rsidRPr="006E2A41" w:rsidRDefault="00ED57AE" w:rsidP="00E3241A">
            <w:pPr>
              <w:pBdr>
                <w:top w:val="nil"/>
                <w:left w:val="nil"/>
                <w:bottom w:val="nil"/>
                <w:right w:val="nil"/>
                <w:between w:val="nil"/>
              </w:pBdr>
              <w:spacing w:line="240" w:lineRule="auto"/>
              <w:ind w:left="720"/>
              <w:rPr>
                <w:rFonts w:ascii="Segoe UI" w:eastAsia="Calibri" w:hAnsi="Segoe UI" w:cs="Segoe UI"/>
                <w:color w:val="000000"/>
              </w:rPr>
            </w:pPr>
            <w:r w:rsidRPr="006E2A41">
              <w:rPr>
                <w:rFonts w:ascii="Segoe UI" w:eastAsia="Calibri" w:hAnsi="Segoe UI" w:cs="Segoe UI"/>
                <w:color w:val="000000"/>
              </w:rPr>
              <w:t xml:space="preserve">Complete </w:t>
            </w:r>
            <w:hyperlink r:id="rId19">
              <w:r w:rsidRPr="006E2A41">
                <w:rPr>
                  <w:rFonts w:ascii="Segoe UI" w:eastAsia="Calibri" w:hAnsi="Segoe UI" w:cs="Segoe UI"/>
                  <w:color w:val="0563C1"/>
                  <w:u w:val="single"/>
                </w:rPr>
                <w:t>stormwater management certification</w:t>
              </w:r>
            </w:hyperlink>
            <w:r w:rsidRPr="006E2A41">
              <w:rPr>
                <w:rFonts w:ascii="Segoe UI" w:eastAsia="Calibri" w:hAnsi="Segoe UI" w:cs="Segoe UI"/>
                <w:color w:val="000000"/>
                <w:u w:val="single"/>
              </w:rPr>
              <w:t>.</w:t>
            </w:r>
            <w:r w:rsidRPr="006E2A41">
              <w:rPr>
                <w:rFonts w:ascii="Segoe UI" w:eastAsia="Calibri" w:hAnsi="Segoe UI" w:cs="Segoe UI"/>
                <w:color w:val="000000"/>
              </w:rPr>
              <w:t>  </w:t>
            </w:r>
          </w:p>
        </w:tc>
      </w:tr>
      <w:tr w:rsidR="00D66F36" w:rsidRPr="006E2A41" w14:paraId="5F0B360A" w14:textId="77777777">
        <w:trPr>
          <w:trHeight w:val="386"/>
          <w:jc w:val="center"/>
        </w:trPr>
        <w:tc>
          <w:tcPr>
            <w:tcW w:w="15019" w:type="dxa"/>
            <w:gridSpan w:val="3"/>
            <w:shd w:val="clear" w:color="auto" w:fill="auto"/>
          </w:tcPr>
          <w:p w14:paraId="6D7F0AEC" w14:textId="77777777" w:rsidR="00D66F36" w:rsidRPr="006E2A41" w:rsidRDefault="00ED57AE">
            <w:pPr>
              <w:spacing w:before="40" w:after="96" w:line="240" w:lineRule="auto"/>
              <w:rPr>
                <w:rFonts w:ascii="Segoe UI" w:hAnsi="Segoe UI" w:cs="Segoe UI"/>
                <w:b/>
              </w:rPr>
            </w:pPr>
            <w:r w:rsidRPr="006E2A41">
              <w:rPr>
                <w:rFonts w:ascii="Segoe UI" w:hAnsi="Segoe UI" w:cs="Segoe UI"/>
                <w:b/>
                <w:color w:val="000000"/>
              </w:rPr>
              <w:lastRenderedPageBreak/>
              <w:t xml:space="preserve">Leadership Alignment: </w:t>
            </w:r>
          </w:p>
          <w:p w14:paraId="3CC194B6" w14:textId="77777777" w:rsidR="00116FDE" w:rsidRPr="006E2A41" w:rsidRDefault="00ED57AE" w:rsidP="00FC2765">
            <w:pPr>
              <w:pStyle w:val="ListParagraph"/>
              <w:numPr>
                <w:ilvl w:val="0"/>
                <w:numId w:val="42"/>
              </w:numPr>
              <w:spacing w:after="0" w:line="240" w:lineRule="auto"/>
              <w:rPr>
                <w:rFonts w:ascii="Segoe UI" w:hAnsi="Segoe UI" w:cs="Segoe UI"/>
                <w:b/>
              </w:rPr>
            </w:pPr>
            <w:r w:rsidRPr="006E2A41">
              <w:rPr>
                <w:rFonts w:ascii="Segoe UI" w:eastAsia="Arial" w:hAnsi="Segoe UI" w:cs="Segoe UI"/>
              </w:rPr>
              <w:t xml:space="preserve">Students will use </w:t>
            </w:r>
            <w:r w:rsidRPr="006E2A41">
              <w:rPr>
                <w:rFonts w:ascii="Segoe UI" w:eastAsia="Arial" w:hAnsi="Segoe UI" w:cs="Segoe UI"/>
                <w:b/>
              </w:rPr>
              <w:t>systems thinking (2.B.1)</w:t>
            </w:r>
            <w:r w:rsidRPr="006E2A41">
              <w:rPr>
                <w:rFonts w:ascii="Segoe UI" w:eastAsia="Arial" w:hAnsi="Segoe UI" w:cs="Segoe UI"/>
              </w:rPr>
              <w:t xml:space="preserve"> to perform a watershed site assessment.</w:t>
            </w:r>
          </w:p>
          <w:p w14:paraId="73F9C9B4" w14:textId="77777777" w:rsidR="00116FDE" w:rsidRPr="006E2A41" w:rsidRDefault="00ED57AE" w:rsidP="00FC2765">
            <w:pPr>
              <w:pStyle w:val="ListParagraph"/>
              <w:numPr>
                <w:ilvl w:val="0"/>
                <w:numId w:val="42"/>
              </w:numPr>
              <w:spacing w:after="0" w:line="240" w:lineRule="auto"/>
              <w:rPr>
                <w:rFonts w:ascii="Segoe UI" w:hAnsi="Segoe UI" w:cs="Segoe UI"/>
                <w:b/>
              </w:rPr>
            </w:pPr>
            <w:r w:rsidRPr="006E2A41">
              <w:rPr>
                <w:rFonts w:ascii="Segoe UI" w:eastAsia="Arial" w:hAnsi="Segoe UI" w:cs="Segoe UI"/>
              </w:rPr>
              <w:t xml:space="preserve">Students will utilize appropriate data collection tools and methodology to collect data related to parameters associated with watershed health (stream percentage coverage, water quality, etc.).  </w:t>
            </w:r>
          </w:p>
          <w:p w14:paraId="3DD2E796" w14:textId="16CD8DC8" w:rsidR="00D66F36" w:rsidRPr="006E2A41" w:rsidRDefault="00ED57AE" w:rsidP="00FC2765">
            <w:pPr>
              <w:pStyle w:val="ListParagraph"/>
              <w:numPr>
                <w:ilvl w:val="0"/>
                <w:numId w:val="42"/>
              </w:numPr>
              <w:spacing w:line="240" w:lineRule="auto"/>
              <w:rPr>
                <w:rFonts w:ascii="Segoe UI" w:hAnsi="Segoe UI" w:cs="Segoe UI"/>
                <w:b/>
              </w:rPr>
            </w:pPr>
            <w:r w:rsidRPr="006E2A41">
              <w:rPr>
                <w:rFonts w:ascii="Segoe UI" w:eastAsia="Arial" w:hAnsi="Segoe UI" w:cs="Segoe UI"/>
              </w:rPr>
              <w:t xml:space="preserve">Based on evaluation, students will make </w:t>
            </w:r>
            <w:r w:rsidRPr="006E2A41">
              <w:rPr>
                <w:rFonts w:ascii="Segoe UI" w:eastAsia="Arial" w:hAnsi="Segoe UI" w:cs="Segoe UI"/>
                <w:b/>
                <w:bCs/>
              </w:rPr>
              <w:t>recommendations to remediation strategies (2.C,4</w:t>
            </w:r>
            <w:r w:rsidR="00CF5048" w:rsidRPr="006E2A41">
              <w:rPr>
                <w:rFonts w:ascii="Segoe UI" w:eastAsia="Arial" w:hAnsi="Segoe UI" w:cs="Segoe UI"/>
                <w:b/>
                <w:bCs/>
              </w:rPr>
              <w:t>)</w:t>
            </w:r>
            <w:r w:rsidR="00E3241A" w:rsidRPr="006E2A41">
              <w:rPr>
                <w:rFonts w:ascii="Segoe UI" w:eastAsia="Arial" w:hAnsi="Segoe UI" w:cs="Segoe UI"/>
                <w:b/>
                <w:bCs/>
              </w:rPr>
              <w:t>, i</w:t>
            </w:r>
            <w:r w:rsidRPr="006E2A41">
              <w:rPr>
                <w:rFonts w:ascii="Segoe UI" w:eastAsia="Arial" w:hAnsi="Segoe UI" w:cs="Segoe UI"/>
                <w:b/>
                <w:bCs/>
              </w:rPr>
              <w:t>nterpret information and draw conclusions based on the best analysis (2.A.1</w:t>
            </w:r>
            <w:r w:rsidR="00E3241A" w:rsidRPr="006E2A41">
              <w:rPr>
                <w:rFonts w:ascii="Segoe UI" w:eastAsia="Arial" w:hAnsi="Segoe UI" w:cs="Segoe UI"/>
                <w:b/>
                <w:bCs/>
              </w:rPr>
              <w:t>), and u</w:t>
            </w:r>
            <w:r w:rsidRPr="006E2A41">
              <w:rPr>
                <w:rFonts w:ascii="Segoe UI" w:eastAsia="Arial" w:hAnsi="Segoe UI" w:cs="Segoe UI"/>
                <w:b/>
                <w:bCs/>
              </w:rPr>
              <w:t>se various types of reasoning as appropriate for the situation. (2.D.2).</w:t>
            </w:r>
            <w:r w:rsidRPr="006E2A41">
              <w:rPr>
                <w:rFonts w:ascii="Segoe UI" w:eastAsia="Arial" w:hAnsi="Segoe UI" w:cs="Segoe UI"/>
              </w:rPr>
              <w:t xml:space="preserve">  </w:t>
            </w:r>
          </w:p>
        </w:tc>
      </w:tr>
      <w:tr w:rsidR="00D66F36" w:rsidRPr="006E2A41" w14:paraId="42BABD2C" w14:textId="77777777">
        <w:trPr>
          <w:trHeight w:val="350"/>
          <w:jc w:val="center"/>
        </w:trPr>
        <w:tc>
          <w:tcPr>
            <w:tcW w:w="15019" w:type="dxa"/>
            <w:gridSpan w:val="3"/>
            <w:tcBorders>
              <w:bottom w:val="single" w:sz="4" w:space="0" w:color="000000"/>
            </w:tcBorders>
            <w:shd w:val="clear" w:color="auto" w:fill="0D5761"/>
          </w:tcPr>
          <w:p w14:paraId="4C250196" w14:textId="77777777" w:rsidR="00D66F36" w:rsidRPr="006E2A41" w:rsidRDefault="00ED57AE">
            <w:pPr>
              <w:spacing w:before="60" w:after="60" w:line="240" w:lineRule="auto"/>
              <w:jc w:val="center"/>
              <w:rPr>
                <w:rFonts w:ascii="Segoe UI" w:hAnsi="Segoe UI" w:cs="Segoe UI"/>
                <w:b/>
              </w:rPr>
            </w:pPr>
            <w:r w:rsidRPr="006E2A41">
              <w:rPr>
                <w:rFonts w:ascii="Segoe UI" w:hAnsi="Segoe UI" w:cs="Segoe UI"/>
                <w:b/>
                <w:color w:val="FFFFFF"/>
              </w:rPr>
              <w:t>Industry Standards and/or Competencies</w:t>
            </w:r>
          </w:p>
        </w:tc>
      </w:tr>
      <w:tr w:rsidR="00D66F36" w:rsidRPr="006E2A41" w14:paraId="2C859A4D" w14:textId="77777777">
        <w:trPr>
          <w:trHeight w:val="350"/>
          <w:jc w:val="center"/>
        </w:trPr>
        <w:tc>
          <w:tcPr>
            <w:tcW w:w="7509" w:type="dxa"/>
            <w:gridSpan w:val="2"/>
            <w:tcBorders>
              <w:bottom w:val="single" w:sz="4" w:space="0" w:color="000000"/>
            </w:tcBorders>
            <w:shd w:val="clear" w:color="auto" w:fill="auto"/>
          </w:tcPr>
          <w:p w14:paraId="10F8071F" w14:textId="659BE29B" w:rsidR="00D66F36" w:rsidRPr="006E2A41" w:rsidRDefault="00ED57AE">
            <w:pPr>
              <w:spacing w:after="0" w:line="240" w:lineRule="auto"/>
              <w:rPr>
                <w:rFonts w:ascii="Segoe UI" w:hAnsi="Segoe UI" w:cs="Segoe UI"/>
                <w:b/>
              </w:rPr>
            </w:pPr>
            <w:r w:rsidRPr="006E2A41">
              <w:rPr>
                <w:rFonts w:ascii="Segoe UI" w:hAnsi="Segoe UI" w:cs="Segoe UI"/>
                <w:b/>
              </w:rPr>
              <w:t xml:space="preserve">Name of standards: </w:t>
            </w:r>
            <w:r w:rsidRPr="006E2A41">
              <w:rPr>
                <w:rFonts w:ascii="Segoe UI" w:hAnsi="Segoe UI" w:cs="Segoe UI"/>
              </w:rPr>
              <w:t>AFNR: NRS, Career Cluster Skills, CRP</w:t>
            </w:r>
          </w:p>
        </w:tc>
        <w:tc>
          <w:tcPr>
            <w:tcW w:w="7510" w:type="dxa"/>
            <w:tcBorders>
              <w:bottom w:val="single" w:sz="4" w:space="0" w:color="000000"/>
            </w:tcBorders>
            <w:shd w:val="clear" w:color="auto" w:fill="auto"/>
          </w:tcPr>
          <w:p w14:paraId="1635E457" w14:textId="77777777" w:rsidR="00D66F36" w:rsidRPr="006E2A41" w:rsidRDefault="00ED57AE">
            <w:pPr>
              <w:spacing w:after="0" w:line="240" w:lineRule="auto"/>
              <w:rPr>
                <w:rFonts w:ascii="Segoe UI" w:hAnsi="Segoe UI" w:cs="Segoe UI"/>
                <w:b/>
                <w:sz w:val="24"/>
                <w:szCs w:val="24"/>
              </w:rPr>
            </w:pPr>
            <w:r w:rsidRPr="006E2A41">
              <w:rPr>
                <w:rFonts w:ascii="Segoe UI" w:hAnsi="Segoe UI" w:cs="Segoe UI"/>
                <w:b/>
              </w:rPr>
              <w:t xml:space="preserve">Website: </w:t>
            </w:r>
            <w:r w:rsidRPr="006E2A41">
              <w:rPr>
                <w:rFonts w:ascii="Segoe UI" w:hAnsi="Segoe UI" w:cs="Segoe UI"/>
              </w:rPr>
              <w:t>https://www.k12.wa.us/sites/default/files/public/careerteched/clusters/agriculture/afnrstandards.pdf</w:t>
            </w:r>
          </w:p>
        </w:tc>
      </w:tr>
      <w:tr w:rsidR="00D66F36" w:rsidRPr="006E2A41" w14:paraId="0645CD36" w14:textId="77777777">
        <w:trPr>
          <w:trHeight w:val="350"/>
          <w:jc w:val="center"/>
        </w:trPr>
        <w:tc>
          <w:tcPr>
            <w:tcW w:w="15019" w:type="dxa"/>
            <w:gridSpan w:val="3"/>
            <w:tcBorders>
              <w:bottom w:val="single" w:sz="4" w:space="0" w:color="000000"/>
            </w:tcBorders>
            <w:shd w:val="clear" w:color="auto" w:fill="auto"/>
          </w:tcPr>
          <w:p w14:paraId="1C7D3465" w14:textId="0D9C03E1" w:rsidR="00D66F36" w:rsidRPr="006E2A41" w:rsidRDefault="00493746">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AFNR: NRS</w:t>
            </w:r>
          </w:p>
          <w:p w14:paraId="0A4FD7EB" w14:textId="77777777" w:rsidR="00D66F36" w:rsidRPr="006E2A41" w:rsidRDefault="00ED57AE" w:rsidP="00F24D8C">
            <w:pPr>
              <w:numPr>
                <w:ilvl w:val="0"/>
                <w:numId w:val="2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NRS.01.05. Apply ecological concepts and principles to terrestrial natural resource systems.  </w:t>
            </w:r>
          </w:p>
          <w:p w14:paraId="341B01F4" w14:textId="77777777" w:rsidR="00D66F36" w:rsidRPr="006E2A41" w:rsidRDefault="00ED57AE" w:rsidP="00F24D8C">
            <w:pPr>
              <w:numPr>
                <w:ilvl w:val="0"/>
                <w:numId w:val="2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NRS.04.01. Demonstrate natural resource protection, maintenance, enhancement and improvement techniques.  </w:t>
            </w:r>
          </w:p>
          <w:p w14:paraId="0B26AE3B" w14:textId="77777777" w:rsidR="00D66F36" w:rsidRPr="006E2A41" w:rsidRDefault="00ED57AE" w:rsidP="00F24D8C">
            <w:pPr>
              <w:numPr>
                <w:ilvl w:val="0"/>
                <w:numId w:val="2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NRS.02.03. Analyze how modern perceptions of natural resource management, protection, enhancement and improvement change and develop over time.  </w:t>
            </w:r>
          </w:p>
          <w:p w14:paraId="65F6D6F0" w14:textId="77777777" w:rsidR="00D66F36" w:rsidRPr="006E2A41" w:rsidRDefault="00ED57AE" w:rsidP="00F24D8C">
            <w:pPr>
              <w:numPr>
                <w:ilvl w:val="0"/>
                <w:numId w:val="2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NRS.04.03. Prevent or manage the introduction of ecologically harmful species in a particular region.  </w:t>
            </w:r>
          </w:p>
          <w:p w14:paraId="49A0964B"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30B2A4AC"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ANFR Cluster Skills</w:t>
            </w:r>
            <w:r w:rsidRPr="006E2A41">
              <w:rPr>
                <w:rFonts w:ascii="Segoe UI" w:eastAsia="Calibri" w:hAnsi="Segoe UI" w:cs="Segoe UI"/>
                <w:color w:val="000000"/>
              </w:rPr>
              <w:t>  </w:t>
            </w:r>
          </w:p>
          <w:p w14:paraId="506423C3" w14:textId="77777777" w:rsidR="00D66F36" w:rsidRPr="006E2A41" w:rsidRDefault="00ED57AE" w:rsidP="00F24D8C">
            <w:pPr>
              <w:numPr>
                <w:ilvl w:val="0"/>
                <w:numId w:val="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CS.04. Demonstrate stewardship of natural resources in AFNR activities.  </w:t>
            </w:r>
          </w:p>
          <w:p w14:paraId="2CBCE268" w14:textId="77777777" w:rsidR="00D66F36" w:rsidRPr="006E2A41" w:rsidRDefault="00ED57AE" w:rsidP="00F24D8C">
            <w:pPr>
              <w:numPr>
                <w:ilvl w:val="0"/>
                <w:numId w:val="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CS.05 Describe career opportunities and means to achieve those opportunities in each of the Agriculture, Food &amp; Natural Resources career pathways.  </w:t>
            </w:r>
          </w:p>
          <w:p w14:paraId="65467F34"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5C8ADC69" w14:textId="18937CB5" w:rsidR="00D66F36" w:rsidRPr="006E2A41" w:rsidRDefault="00493746">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CRP Strand</w:t>
            </w:r>
          </w:p>
          <w:p w14:paraId="56367EE9" w14:textId="77777777" w:rsidR="00D66F36" w:rsidRPr="006E2A41" w:rsidRDefault="00ED57AE" w:rsidP="00F24D8C">
            <w:pPr>
              <w:numPr>
                <w:ilvl w:val="0"/>
                <w:numId w:val="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CRP.02.01. Use strategic thinking to connect and apply academic learning, knowledge and skills to solve problems in the workplace and community.  </w:t>
            </w:r>
          </w:p>
          <w:p w14:paraId="03AF9786" w14:textId="77777777" w:rsidR="00D66F36" w:rsidRPr="006E2A41" w:rsidRDefault="00ED57AE" w:rsidP="00F24D8C">
            <w:pPr>
              <w:numPr>
                <w:ilvl w:val="0"/>
                <w:numId w:val="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CRP.04.03. Model active listening strategies when interacting with others in formal and informal settings.  </w:t>
            </w:r>
          </w:p>
          <w:p w14:paraId="0254B238" w14:textId="66C4DE16" w:rsidR="00D66F36" w:rsidRPr="006E2A41" w:rsidRDefault="00ED57AE" w:rsidP="00F24D8C">
            <w:pPr>
              <w:numPr>
                <w:ilvl w:val="0"/>
                <w:numId w:val="4"/>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CRP.09. Model integrity, ethical leadership and effective management</w:t>
            </w:r>
            <w:r w:rsidR="00E3241A" w:rsidRPr="006E2A41">
              <w:rPr>
                <w:rFonts w:ascii="Segoe UI" w:eastAsia="Calibri" w:hAnsi="Segoe UI" w:cs="Segoe UI"/>
                <w:color w:val="000000"/>
              </w:rPr>
              <w:t>.</w:t>
            </w:r>
          </w:p>
        </w:tc>
      </w:tr>
      <w:tr w:rsidR="00D66F36" w:rsidRPr="006E2A41" w14:paraId="722EBB21" w14:textId="77777777">
        <w:trPr>
          <w:trHeight w:val="206"/>
          <w:jc w:val="center"/>
        </w:trPr>
        <w:tc>
          <w:tcPr>
            <w:tcW w:w="15019" w:type="dxa"/>
            <w:gridSpan w:val="3"/>
            <w:shd w:val="clear" w:color="auto" w:fill="0D5761"/>
            <w:vAlign w:val="bottom"/>
          </w:tcPr>
          <w:p w14:paraId="3EDE534E"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lastRenderedPageBreak/>
              <w:t>Aligned Washington State Learning Standards</w:t>
            </w:r>
          </w:p>
        </w:tc>
      </w:tr>
      <w:tr w:rsidR="00D66F36" w:rsidRPr="006E2A41" w14:paraId="23A1A468" w14:textId="77777777">
        <w:trPr>
          <w:trHeight w:val="288"/>
          <w:jc w:val="center"/>
        </w:trPr>
        <w:tc>
          <w:tcPr>
            <w:tcW w:w="3775" w:type="dxa"/>
            <w:shd w:val="clear" w:color="auto" w:fill="auto"/>
            <w:vAlign w:val="center"/>
          </w:tcPr>
          <w:p w14:paraId="05CDCFD0" w14:textId="77777777" w:rsidR="00D66F36" w:rsidRPr="006E2A41" w:rsidRDefault="00ED57AE">
            <w:pPr>
              <w:spacing w:after="0" w:line="240" w:lineRule="auto"/>
              <w:rPr>
                <w:rFonts w:ascii="Segoe UI" w:hAnsi="Segoe UI" w:cs="Segoe UI"/>
                <w:b/>
                <w:color w:val="000000"/>
              </w:rPr>
            </w:pPr>
            <w:hyperlink r:id="rId20">
              <w:r w:rsidRPr="006E2A41">
                <w:rPr>
                  <w:rFonts w:ascii="Segoe UI" w:hAnsi="Segoe UI" w:cs="Segoe UI"/>
                  <w:b/>
                  <w:color w:val="0D5761"/>
                  <w:u w:val="single"/>
                </w:rPr>
                <w:t>Environment &amp; Sustainability</w:t>
              </w:r>
            </w:hyperlink>
          </w:p>
        </w:tc>
        <w:tc>
          <w:tcPr>
            <w:tcW w:w="11244" w:type="dxa"/>
            <w:gridSpan w:val="2"/>
            <w:shd w:val="clear" w:color="auto" w:fill="auto"/>
            <w:vAlign w:val="center"/>
          </w:tcPr>
          <w:p w14:paraId="43AA048D" w14:textId="77777777" w:rsidR="00D66F36" w:rsidRPr="006E2A41" w:rsidRDefault="00ED57AE" w:rsidP="00541250">
            <w:pPr>
              <w:tabs>
                <w:tab w:val="left" w:pos="0"/>
              </w:tabs>
              <w:rPr>
                <w:rFonts w:ascii="Segoe UI" w:eastAsia="Calibri" w:hAnsi="Segoe UI" w:cs="Segoe UI"/>
              </w:rPr>
            </w:pPr>
            <w:r w:rsidRPr="006E2A41">
              <w:rPr>
                <w:rFonts w:ascii="Segoe UI" w:eastAsia="Calibri" w:hAnsi="Segoe UI" w:cs="Segoe UI"/>
              </w:rPr>
              <w:t xml:space="preserve">Standard 1: Ecological, Social, and Economic Systems -- Students develop knowledge of the interconnections and </w:t>
            </w:r>
            <w:proofErr w:type="gramStart"/>
            <w:r w:rsidRPr="006E2A41">
              <w:rPr>
                <w:rFonts w:ascii="Segoe UI" w:eastAsia="Calibri" w:hAnsi="Segoe UI" w:cs="Segoe UI"/>
              </w:rPr>
              <w:t>interdependency</w:t>
            </w:r>
            <w:proofErr w:type="gramEnd"/>
            <w:r w:rsidRPr="006E2A41">
              <w:rPr>
                <w:rFonts w:ascii="Segoe UI" w:eastAsia="Calibri" w:hAnsi="Segoe UI" w:cs="Segoe UI"/>
              </w:rPr>
              <w:t xml:space="preserve"> of ecological, social, and economic systems. They demonstrate understanding of how the health of these systems determines the sustainability of natural and human communities at local, regional, national, and global levels.  </w:t>
            </w:r>
          </w:p>
          <w:p w14:paraId="6C7D7295" w14:textId="1A68F6BA" w:rsidR="00D66F36" w:rsidRPr="006E2A41" w:rsidRDefault="00ED57AE" w:rsidP="00541250">
            <w:pPr>
              <w:tabs>
                <w:tab w:val="left" w:pos="0"/>
              </w:tabs>
              <w:rPr>
                <w:rFonts w:ascii="Segoe UI" w:hAnsi="Segoe UI" w:cs="Segoe UI"/>
                <w:color w:val="000000"/>
              </w:rPr>
            </w:pPr>
            <w:r w:rsidRPr="006E2A41">
              <w:rPr>
                <w:rFonts w:ascii="Segoe UI" w:eastAsia="Calibri" w:hAnsi="Segoe UI" w:cs="Segoe UI"/>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r w:rsidR="00541250" w:rsidRPr="006E2A41">
              <w:rPr>
                <w:rFonts w:ascii="Segoe UI" w:eastAsia="Calibri" w:hAnsi="Segoe UI" w:cs="Segoe UI"/>
              </w:rPr>
              <w:t>.</w:t>
            </w:r>
          </w:p>
        </w:tc>
      </w:tr>
      <w:tr w:rsidR="00D66F36" w:rsidRPr="006E2A41" w14:paraId="1DC73C03" w14:textId="77777777">
        <w:trPr>
          <w:trHeight w:val="288"/>
          <w:jc w:val="center"/>
        </w:trPr>
        <w:tc>
          <w:tcPr>
            <w:tcW w:w="3775" w:type="dxa"/>
            <w:tcBorders>
              <w:bottom w:val="single" w:sz="4" w:space="0" w:color="000000"/>
            </w:tcBorders>
            <w:shd w:val="clear" w:color="auto" w:fill="auto"/>
            <w:vAlign w:val="center"/>
          </w:tcPr>
          <w:p w14:paraId="0B2D0160" w14:textId="77777777" w:rsidR="00D66F36" w:rsidRPr="006E2A41" w:rsidRDefault="00ED57AE">
            <w:pPr>
              <w:spacing w:after="0" w:line="240" w:lineRule="auto"/>
              <w:rPr>
                <w:rFonts w:ascii="Segoe UI" w:hAnsi="Segoe UI" w:cs="Segoe UI"/>
                <w:b/>
                <w:color w:val="000000"/>
              </w:rPr>
            </w:pPr>
            <w:hyperlink r:id="rId21">
              <w:r w:rsidRPr="006E2A41">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3A395EFF" w14:textId="77777777" w:rsidR="00D66F36" w:rsidRPr="006E2A41" w:rsidRDefault="00ED57AE" w:rsidP="00541250">
            <w:pPr>
              <w:tabs>
                <w:tab w:val="left" w:pos="813"/>
              </w:tabs>
              <w:spacing w:after="0"/>
              <w:ind w:left="720" w:hanging="720"/>
              <w:rPr>
                <w:rFonts w:ascii="Segoe UI" w:eastAsia="Calibri" w:hAnsi="Segoe UI" w:cs="Segoe UI"/>
              </w:rPr>
            </w:pPr>
            <w:r w:rsidRPr="006E2A41">
              <w:rPr>
                <w:rFonts w:ascii="Segoe UI" w:eastAsia="Calibri" w:hAnsi="Segoe UI" w:cs="Segoe UI"/>
              </w:rPr>
              <w:t xml:space="preserve">HS-LS2-7 Design, evaluate, and refine a solution for reducing the impact of human activities on the environment and biodiversity.  </w:t>
            </w:r>
          </w:p>
          <w:p w14:paraId="45FE1F9F" w14:textId="77777777" w:rsidR="00D66F36" w:rsidRPr="006E2A41" w:rsidRDefault="00ED57AE" w:rsidP="00541250">
            <w:pPr>
              <w:tabs>
                <w:tab w:val="left" w:pos="813"/>
              </w:tabs>
              <w:spacing w:after="0"/>
              <w:ind w:left="720" w:hanging="720"/>
              <w:rPr>
                <w:rFonts w:ascii="Segoe UI" w:eastAsia="Calibri" w:hAnsi="Segoe UI" w:cs="Segoe UI"/>
              </w:rPr>
            </w:pPr>
            <w:r w:rsidRPr="006E2A41">
              <w:rPr>
                <w:rFonts w:ascii="Segoe UI" w:eastAsia="Calibri" w:hAnsi="Segoe UI" w:cs="Segoe UI"/>
              </w:rPr>
              <w:t>HS-LS2-6 Evaluate the claims, evidence, and reasoning that the complex interactions in ecosystems maintain relatively consistent numbers and types of organisms in stable conditions but changing conditions may result in a new ecosystem. </w:t>
            </w:r>
          </w:p>
          <w:p w14:paraId="410FFF70" w14:textId="77777777" w:rsidR="00D66F36" w:rsidRPr="006E2A41" w:rsidRDefault="00ED57AE" w:rsidP="00E3241A">
            <w:pPr>
              <w:tabs>
                <w:tab w:val="left" w:pos="813"/>
              </w:tabs>
              <w:ind w:left="720" w:hanging="720"/>
              <w:rPr>
                <w:rFonts w:ascii="Segoe UI" w:hAnsi="Segoe UI" w:cs="Segoe UI"/>
                <w:color w:val="000000"/>
              </w:rPr>
            </w:pPr>
            <w:r w:rsidRPr="006E2A41">
              <w:rPr>
                <w:rFonts w:ascii="Segoe UI" w:eastAsia="Calibri" w:hAnsi="Segoe UI" w:cs="Segoe UI"/>
              </w:rPr>
              <w:t>HS-ESS3-4 Evaluate or refine a technological solution that reduces impacts of human activities on natural systems.</w:t>
            </w:r>
          </w:p>
        </w:tc>
      </w:tr>
      <w:tr w:rsidR="00D66F36" w:rsidRPr="006E2A41" w14:paraId="2736CF4C" w14:textId="77777777">
        <w:trPr>
          <w:trHeight w:val="288"/>
          <w:jc w:val="center"/>
        </w:trPr>
        <w:tc>
          <w:tcPr>
            <w:tcW w:w="3775" w:type="dxa"/>
            <w:tcBorders>
              <w:bottom w:val="single" w:sz="4" w:space="0" w:color="000000"/>
            </w:tcBorders>
            <w:shd w:val="clear" w:color="auto" w:fill="auto"/>
            <w:vAlign w:val="center"/>
          </w:tcPr>
          <w:p w14:paraId="7F560E23" w14:textId="77777777" w:rsidR="00D66F36" w:rsidRPr="006E2A41" w:rsidRDefault="00ED57AE">
            <w:pPr>
              <w:spacing w:after="0" w:line="240" w:lineRule="auto"/>
              <w:rPr>
                <w:rFonts w:ascii="Segoe UI" w:hAnsi="Segoe UI" w:cs="Segoe UI"/>
                <w:b/>
                <w:color w:val="000000"/>
              </w:rPr>
            </w:pPr>
            <w:hyperlink r:id="rId22">
              <w:r w:rsidRPr="006E2A41">
                <w:rPr>
                  <w:rFonts w:ascii="Segoe UI" w:hAnsi="Segoe UI" w:cs="Segoe UI"/>
                  <w:b/>
                  <w:color w:val="0D5761"/>
                  <w:u w:val="single"/>
                </w:rPr>
                <w:t>Social Studies</w:t>
              </w:r>
            </w:hyperlink>
          </w:p>
        </w:tc>
        <w:tc>
          <w:tcPr>
            <w:tcW w:w="11244" w:type="dxa"/>
            <w:gridSpan w:val="2"/>
            <w:tcBorders>
              <w:bottom w:val="single" w:sz="4" w:space="0" w:color="000000"/>
            </w:tcBorders>
            <w:shd w:val="clear" w:color="auto" w:fill="auto"/>
            <w:vAlign w:val="center"/>
          </w:tcPr>
          <w:p w14:paraId="236946C2" w14:textId="77777777" w:rsidR="00D66F36" w:rsidRPr="006E2A41" w:rsidRDefault="00ED57AE" w:rsidP="00541250">
            <w:pPr>
              <w:tabs>
                <w:tab w:val="left" w:pos="813"/>
              </w:tabs>
              <w:spacing w:after="0"/>
              <w:ind w:left="696" w:hanging="696"/>
              <w:rPr>
                <w:rFonts w:ascii="Segoe UI" w:eastAsia="Calibri" w:hAnsi="Segoe UI" w:cs="Segoe UI"/>
                <w:color w:val="000000"/>
              </w:rPr>
            </w:pPr>
            <w:r w:rsidRPr="006E2A41">
              <w:rPr>
                <w:rFonts w:ascii="Segoe UI" w:eastAsia="Calibri" w:hAnsi="Segoe UI" w:cs="Segoe UI"/>
                <w:color w:val="000000"/>
              </w:rPr>
              <w:t xml:space="preserve">G2.9-10.3 Explain that the environment is modified through agriculture, industry, settlement, lifestyles, and other forms of activity.  </w:t>
            </w:r>
          </w:p>
          <w:p w14:paraId="18CC45A3" w14:textId="77777777" w:rsidR="00D66F36" w:rsidRPr="006E2A41" w:rsidRDefault="00ED57AE" w:rsidP="00541250">
            <w:pPr>
              <w:tabs>
                <w:tab w:val="left" w:pos="813"/>
              </w:tabs>
              <w:spacing w:after="0"/>
              <w:ind w:left="696" w:hanging="696"/>
              <w:rPr>
                <w:rFonts w:ascii="Segoe UI" w:eastAsia="Calibri" w:hAnsi="Segoe UI" w:cs="Segoe UI"/>
                <w:color w:val="000000"/>
              </w:rPr>
            </w:pPr>
            <w:r w:rsidRPr="006E2A41">
              <w:rPr>
                <w:rFonts w:ascii="Segoe UI" w:eastAsia="Calibri" w:hAnsi="Segoe UI" w:cs="Segoe UI"/>
                <w:color w:val="000000"/>
              </w:rPr>
              <w:t>G1.11-12.4 Analyze information from geographic tools, including computer-based mapping systems, to draw conclusions about an issue or event.   </w:t>
            </w:r>
          </w:p>
          <w:p w14:paraId="6F984ACA" w14:textId="77777777" w:rsidR="00D66F36" w:rsidRPr="006E2A41" w:rsidRDefault="00ED57AE" w:rsidP="00541250">
            <w:pPr>
              <w:tabs>
                <w:tab w:val="left" w:pos="813"/>
              </w:tabs>
              <w:spacing w:after="0"/>
              <w:ind w:left="696" w:hanging="696"/>
              <w:rPr>
                <w:rFonts w:ascii="Segoe UI" w:eastAsia="Calibri" w:hAnsi="Segoe UI" w:cs="Segoe UI"/>
                <w:color w:val="000000"/>
              </w:rPr>
            </w:pPr>
            <w:r w:rsidRPr="006E2A41">
              <w:rPr>
                <w:rFonts w:ascii="Segoe UI" w:eastAsia="Calibri" w:hAnsi="Segoe UI" w:cs="Segoe UI"/>
                <w:color w:val="000000"/>
              </w:rPr>
              <w:t xml:space="preserve"> G1.9-10.4 Explain relationships between the locations of places and regions, and their political, cultural, and economic dynamics, using maps, satellite images, photographs, and other representations.    </w:t>
            </w:r>
          </w:p>
          <w:p w14:paraId="407A19A6" w14:textId="77777777" w:rsidR="00D66F36" w:rsidRPr="006E2A41" w:rsidRDefault="00ED57AE" w:rsidP="00E3241A">
            <w:pPr>
              <w:tabs>
                <w:tab w:val="left" w:pos="813"/>
              </w:tabs>
              <w:ind w:left="696" w:hanging="696"/>
              <w:rPr>
                <w:rFonts w:ascii="Segoe UI" w:hAnsi="Segoe UI" w:cs="Segoe UI"/>
                <w:color w:val="000000"/>
              </w:rPr>
            </w:pPr>
            <w:r w:rsidRPr="006E2A41">
              <w:rPr>
                <w:rFonts w:ascii="Segoe UI" w:eastAsia="Calibri" w:hAnsi="Segoe UI" w:cs="Segoe UI"/>
                <w:color w:val="000000"/>
              </w:rPr>
              <w:lastRenderedPageBreak/>
              <w:t>G1.9-10.3 Create maps that employ geospatial and related technologies to display and explain the spatial patterns of culture and environment.</w:t>
            </w:r>
          </w:p>
        </w:tc>
      </w:tr>
    </w:tbl>
    <w:p w14:paraId="38F355B5" w14:textId="77777777" w:rsidR="00D66F36" w:rsidRPr="006E2A41"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6E2A41" w14:paraId="2DCFDD84" w14:textId="77777777">
        <w:trPr>
          <w:trHeight w:val="215"/>
          <w:jc w:val="center"/>
        </w:trPr>
        <w:tc>
          <w:tcPr>
            <w:tcW w:w="15019" w:type="dxa"/>
            <w:gridSpan w:val="3"/>
            <w:shd w:val="clear" w:color="auto" w:fill="0D5761"/>
            <w:vAlign w:val="bottom"/>
          </w:tcPr>
          <w:p w14:paraId="6A2BCFCD"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t>Unit Information</w:t>
            </w:r>
          </w:p>
        </w:tc>
      </w:tr>
      <w:tr w:rsidR="00D66F36" w:rsidRPr="006E2A41" w14:paraId="179BC7A9" w14:textId="77777777">
        <w:trPr>
          <w:trHeight w:val="314"/>
          <w:jc w:val="center"/>
        </w:trPr>
        <w:tc>
          <w:tcPr>
            <w:tcW w:w="7509" w:type="dxa"/>
            <w:gridSpan w:val="2"/>
            <w:shd w:val="clear" w:color="auto" w:fill="auto"/>
          </w:tcPr>
          <w:p w14:paraId="1A71D5F7" w14:textId="6177DC64" w:rsidR="00D66F36" w:rsidRPr="006E2A41" w:rsidRDefault="00ED57AE">
            <w:pPr>
              <w:spacing w:after="0" w:line="240" w:lineRule="auto"/>
              <w:rPr>
                <w:rFonts w:ascii="Segoe UI" w:hAnsi="Segoe UI" w:cs="Segoe UI"/>
                <w:b/>
              </w:rPr>
            </w:pPr>
            <w:r w:rsidRPr="006E2A41">
              <w:rPr>
                <w:rFonts w:ascii="Segoe UI" w:hAnsi="Segoe UI" w:cs="Segoe UI"/>
                <w:b/>
              </w:rPr>
              <w:t>Unit</w:t>
            </w:r>
            <w:r w:rsidR="00AC54D5" w:rsidRPr="006E2A41">
              <w:rPr>
                <w:rFonts w:ascii="Segoe UI" w:hAnsi="Segoe UI" w:cs="Segoe UI"/>
                <w:b/>
              </w:rPr>
              <w:t xml:space="preserve"> 4</w:t>
            </w:r>
            <w:r w:rsidRPr="006E2A41">
              <w:rPr>
                <w:rFonts w:ascii="Segoe UI" w:hAnsi="Segoe UI" w:cs="Segoe UI"/>
                <w:b/>
              </w:rPr>
              <w:t>: Restoration Ecology Management Plan Implementation</w:t>
            </w:r>
          </w:p>
        </w:tc>
        <w:tc>
          <w:tcPr>
            <w:tcW w:w="7510" w:type="dxa"/>
            <w:shd w:val="clear" w:color="auto" w:fill="auto"/>
          </w:tcPr>
          <w:p w14:paraId="1C2A235F" w14:textId="77777777" w:rsidR="00D66F36" w:rsidRPr="006E2A41" w:rsidRDefault="00ED57AE">
            <w:pPr>
              <w:spacing w:after="0" w:line="240" w:lineRule="auto"/>
              <w:rPr>
                <w:rFonts w:ascii="Segoe UI" w:hAnsi="Segoe UI" w:cs="Segoe UI"/>
                <w:b/>
                <w:color w:val="000000"/>
              </w:rPr>
            </w:pPr>
            <w:r w:rsidRPr="006E2A41">
              <w:rPr>
                <w:rFonts w:ascii="Segoe UI" w:hAnsi="Segoe UI" w:cs="Segoe UI"/>
                <w:b/>
                <w:color w:val="000000"/>
              </w:rPr>
              <w:t>Total Learning Hours for Unit:</w:t>
            </w:r>
            <w:r w:rsidRPr="006E2A41">
              <w:rPr>
                <w:rFonts w:ascii="Segoe UI" w:hAnsi="Segoe UI" w:cs="Segoe UI"/>
                <w:b/>
                <w:bCs/>
                <w:color w:val="000000"/>
              </w:rPr>
              <w:t xml:space="preserve"> </w:t>
            </w:r>
            <w:r w:rsidRPr="006E2A41">
              <w:rPr>
                <w:rFonts w:ascii="Segoe UI" w:hAnsi="Segoe UI" w:cs="Segoe UI"/>
                <w:b/>
                <w:bCs/>
              </w:rPr>
              <w:t>40</w:t>
            </w:r>
          </w:p>
        </w:tc>
      </w:tr>
      <w:tr w:rsidR="00D66F36" w:rsidRPr="006E2A41" w14:paraId="49867083" w14:textId="77777777">
        <w:trPr>
          <w:trHeight w:val="386"/>
          <w:jc w:val="center"/>
        </w:trPr>
        <w:tc>
          <w:tcPr>
            <w:tcW w:w="15019" w:type="dxa"/>
            <w:gridSpan w:val="3"/>
            <w:shd w:val="clear" w:color="auto" w:fill="auto"/>
          </w:tcPr>
          <w:p w14:paraId="4E475132" w14:textId="77777777" w:rsidR="00D66F36" w:rsidRPr="006E2A41" w:rsidRDefault="00ED57AE">
            <w:pPr>
              <w:spacing w:before="40" w:after="40" w:line="240" w:lineRule="auto"/>
              <w:rPr>
                <w:rFonts w:ascii="Segoe UI" w:hAnsi="Segoe UI" w:cs="Segoe UI"/>
                <w:b/>
              </w:rPr>
            </w:pPr>
            <w:r w:rsidRPr="006E2A41">
              <w:rPr>
                <w:rFonts w:ascii="Segoe UI" w:hAnsi="Segoe UI" w:cs="Segoe UI"/>
                <w:b/>
              </w:rPr>
              <w:t>Unit Summary:</w:t>
            </w:r>
          </w:p>
          <w:p w14:paraId="2102CADA" w14:textId="77777777" w:rsidR="00D66F36" w:rsidRPr="006E2A41" w:rsidRDefault="00ED57AE">
            <w:pPr>
              <w:spacing w:before="40" w:after="40" w:line="240" w:lineRule="auto"/>
              <w:rPr>
                <w:rFonts w:ascii="Segoe UI" w:eastAsia="Calibri" w:hAnsi="Segoe UI" w:cs="Segoe UI"/>
                <w:color w:val="000000"/>
                <w:highlight w:val="white"/>
              </w:rPr>
            </w:pPr>
            <w:r w:rsidRPr="006E2A41">
              <w:rPr>
                <w:rFonts w:ascii="Segoe UI" w:eastAsia="Calibri" w:hAnsi="Segoe UI" w:cs="Segoe UI"/>
                <w:color w:val="000000"/>
                <w:highlight w:val="white"/>
              </w:rPr>
              <w:t xml:space="preserve">This unit will explore the implementation procedures and protocols for implementing restoration management plans. Students will consider </w:t>
            </w:r>
            <w:proofErr w:type="gramStart"/>
            <w:r w:rsidRPr="006E2A41">
              <w:rPr>
                <w:rFonts w:ascii="Segoe UI" w:eastAsia="Calibri" w:hAnsi="Segoe UI" w:cs="Segoe UI"/>
                <w:color w:val="000000"/>
                <w:highlight w:val="white"/>
              </w:rPr>
              <w:t>pros</w:t>
            </w:r>
            <w:proofErr w:type="gramEnd"/>
            <w:r w:rsidRPr="006E2A41">
              <w:rPr>
                <w:rFonts w:ascii="Segoe UI" w:eastAsia="Calibri" w:hAnsi="Segoe UI" w:cs="Segoe UI"/>
                <w:color w:val="000000"/>
                <w:highlight w:val="white"/>
              </w:rPr>
              <w:t xml:space="preserve"> and cons of management options that relate to local environmental variables at local restoration sites. </w:t>
            </w:r>
          </w:p>
          <w:p w14:paraId="032CBEF4" w14:textId="77777777" w:rsidR="00D66F36" w:rsidRPr="006E2A41" w:rsidRDefault="00D66F36">
            <w:pPr>
              <w:spacing w:before="40" w:after="40" w:line="240" w:lineRule="auto"/>
              <w:rPr>
                <w:rFonts w:ascii="Segoe UI" w:eastAsia="Calibri" w:hAnsi="Segoe UI" w:cs="Segoe UI"/>
                <w:color w:val="000000"/>
                <w:highlight w:val="white"/>
              </w:rPr>
            </w:pPr>
          </w:p>
          <w:p w14:paraId="66A63B21"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Competencies:</w:t>
            </w:r>
            <w:r w:rsidRPr="006E2A41">
              <w:rPr>
                <w:rFonts w:ascii="Segoe UI" w:eastAsia="Calibri" w:hAnsi="Segoe UI" w:cs="Segoe UI"/>
                <w:color w:val="000000"/>
              </w:rPr>
              <w:t> </w:t>
            </w:r>
          </w:p>
          <w:p w14:paraId="12374C71" w14:textId="77777777" w:rsidR="00D66F36" w:rsidRPr="006E2A41"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Develop botany skills that are relevant to restoration ecology management plans (ex: site selection, planting, pruning, propagation).  </w:t>
            </w:r>
          </w:p>
          <w:p w14:paraId="6E7C414C" w14:textId="77777777" w:rsidR="00D66F36" w:rsidRPr="006E2A41"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Develop a planting plan based on site conditions and consideration of current or future climate change impacts.   </w:t>
            </w:r>
          </w:p>
          <w:p w14:paraId="2FE1EDEE" w14:textId="77777777" w:rsidR="00D66F36" w:rsidRPr="006E2A41"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Learn how and where to procure plants.   </w:t>
            </w:r>
          </w:p>
          <w:p w14:paraId="09719DE7" w14:textId="77777777" w:rsidR="00D66F36" w:rsidRPr="006E2A41"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basic plant propagation methods.   </w:t>
            </w:r>
          </w:p>
          <w:p w14:paraId="66C3639C" w14:textId="77777777" w:rsidR="00D66F36" w:rsidRPr="006E2A41"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concepts of bioaccumulation and biomagnification.    </w:t>
            </w:r>
          </w:p>
          <w:p w14:paraId="70D13674" w14:textId="77777777" w:rsidR="00D66F36" w:rsidRPr="006E2A41" w:rsidRDefault="00ED57AE" w:rsidP="00F24D8C">
            <w:pPr>
              <w:numPr>
                <w:ilvl w:val="0"/>
                <w:numId w:val="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Compare and contrast control methods of invasive plants within specific ecosystems (including manual, mechanical, cultural, biological, and chemical). </w:t>
            </w:r>
          </w:p>
          <w:p w14:paraId="2522F7BA" w14:textId="77777777" w:rsidR="00D66F36" w:rsidRPr="006E2A41" w:rsidRDefault="00ED57AE" w:rsidP="00F24D8C">
            <w:pPr>
              <w:numPr>
                <w:ilvl w:val="0"/>
                <w:numId w:val="6"/>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Consider unintended consequences of actions; review examples of biocontrol that are now invasive.</w:t>
            </w:r>
          </w:p>
        </w:tc>
      </w:tr>
      <w:tr w:rsidR="00D66F36" w:rsidRPr="006E2A41" w14:paraId="5560F600" w14:textId="77777777">
        <w:trPr>
          <w:trHeight w:val="386"/>
          <w:jc w:val="center"/>
        </w:trPr>
        <w:tc>
          <w:tcPr>
            <w:tcW w:w="15019" w:type="dxa"/>
            <w:gridSpan w:val="3"/>
            <w:shd w:val="clear" w:color="auto" w:fill="0D5761"/>
          </w:tcPr>
          <w:p w14:paraId="4597388B" w14:textId="77777777" w:rsidR="00D66F36" w:rsidRPr="006E2A41" w:rsidRDefault="00ED57AE">
            <w:pPr>
              <w:spacing w:before="40" w:after="40" w:line="240" w:lineRule="auto"/>
              <w:jc w:val="center"/>
              <w:rPr>
                <w:rFonts w:ascii="Segoe UI" w:hAnsi="Segoe UI" w:cs="Segoe UI"/>
                <w:b/>
              </w:rPr>
            </w:pPr>
            <w:r w:rsidRPr="006E2A41">
              <w:rPr>
                <w:rFonts w:ascii="Segoe UI" w:hAnsi="Segoe UI" w:cs="Segoe UI"/>
                <w:b/>
                <w:color w:val="FFFFFF"/>
              </w:rPr>
              <w:t>Components and Assessments</w:t>
            </w:r>
          </w:p>
        </w:tc>
      </w:tr>
      <w:tr w:rsidR="00D66F36" w:rsidRPr="006E2A41" w14:paraId="60DFD56E" w14:textId="77777777">
        <w:trPr>
          <w:trHeight w:val="386"/>
          <w:jc w:val="center"/>
        </w:trPr>
        <w:tc>
          <w:tcPr>
            <w:tcW w:w="15019" w:type="dxa"/>
            <w:gridSpan w:val="3"/>
            <w:shd w:val="clear" w:color="auto" w:fill="auto"/>
          </w:tcPr>
          <w:p w14:paraId="3A979AA1" w14:textId="77777777" w:rsidR="008B50B1"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b/>
                <w:bCs/>
              </w:rPr>
              <w:t xml:space="preserve">Performance Assessments: </w:t>
            </w:r>
            <w:r w:rsidRPr="006E2A41">
              <w:rPr>
                <w:rFonts w:ascii="Segoe UI" w:eastAsia="Segoe UI" w:hAnsi="Segoe UI" w:cs="Segoe UI"/>
                <w:i/>
                <w:iCs/>
                <w:color w:val="000000"/>
              </w:rPr>
              <w:t>These can be locally developed or use the suggested assessments below.</w:t>
            </w:r>
          </w:p>
          <w:p w14:paraId="03CA3F1C" w14:textId="0DE5FD3C" w:rsidR="00D66F36"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color w:val="000000"/>
              </w:rPr>
              <w:t>Assessments will be formal and informal, written, verbal and practical.  Students can:</w:t>
            </w:r>
          </w:p>
          <w:p w14:paraId="00E3D83D" w14:textId="77777777" w:rsidR="00D66F36" w:rsidRPr="006E2A41"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Explore a restoration-related topic of interest (ex: natural area management techniques, native and non-native plant identification, plant phenology, dispersal strategies, allelopathy, competition, seed bank, light availability, and soil moisture needs).     </w:t>
            </w:r>
          </w:p>
          <w:p w14:paraId="3FEB3F14" w14:textId="77777777" w:rsidR="00D66F36" w:rsidRPr="006E2A41"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Describe pros and cons associated with at least one invasive plant control method, and situations in which the control would and would not be applicable.  </w:t>
            </w:r>
          </w:p>
          <w:p w14:paraId="3EDFAE78" w14:textId="77777777" w:rsidR="00D66F36" w:rsidRPr="006E2A41"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Pilot test and evaluate at least one method of propagation in the field (ex: cuttings, seed planting, transplanting).   </w:t>
            </w:r>
          </w:p>
          <w:p w14:paraId="26350C7C" w14:textId="77777777" w:rsidR="00D66F36" w:rsidRPr="006E2A41"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Complete a species transect to compare species richness and restoration practices that have been used in different sites.  </w:t>
            </w:r>
          </w:p>
          <w:p w14:paraId="5C2CB12F" w14:textId="77777777" w:rsidR="00D66F36" w:rsidRPr="006E2A41" w:rsidRDefault="00ED57AE" w:rsidP="00F24D8C">
            <w:pPr>
              <w:numPr>
                <w:ilvl w:val="0"/>
                <w:numId w:val="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Compare and contrast restoration interventions and tools (ex: snags, channeling, beaver dam analogs, artificial log jams, traditional ecological management practices, and fire ecology.  </w:t>
            </w:r>
          </w:p>
          <w:p w14:paraId="3996447F"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Related to SAE: </w:t>
            </w:r>
          </w:p>
          <w:p w14:paraId="54CE8F9B" w14:textId="77777777" w:rsidR="00D66F36" w:rsidRPr="006E2A41"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Use criteria to evaluate appropriate management decisions and plans.   </w:t>
            </w:r>
          </w:p>
          <w:p w14:paraId="1368147D" w14:textId="77777777" w:rsidR="00D66F36" w:rsidRPr="006E2A41"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Recommend appropriate management practices based on ecosystem types (ex: prairies, forested, aquatic).  </w:t>
            </w:r>
          </w:p>
          <w:p w14:paraId="1AE6B776" w14:textId="77777777" w:rsidR="00D66F36" w:rsidRPr="006E2A41"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Create a management plan based on pros and cons and evaluate the consequences of different management strategies. </w:t>
            </w:r>
          </w:p>
          <w:p w14:paraId="2018D840" w14:textId="77777777" w:rsidR="00D66F36" w:rsidRPr="006E2A41"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Create a protocol for managing invasives at a local restoration site.  </w:t>
            </w:r>
          </w:p>
          <w:p w14:paraId="742CD36F" w14:textId="77777777" w:rsidR="00D66F36" w:rsidRPr="006E2A41"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Describe factors that were considered when selecting invasives management protocol.  </w:t>
            </w:r>
          </w:p>
          <w:p w14:paraId="76B82E66" w14:textId="77777777" w:rsidR="00D66F36" w:rsidRPr="006E2A41"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Determine action thresholds at which sprays will be used.  </w:t>
            </w:r>
          </w:p>
          <w:p w14:paraId="12D9009C" w14:textId="77777777" w:rsidR="00D66F36" w:rsidRPr="006E2A41"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Present a planting plan that considers future climate resiliency and adaptation.  </w:t>
            </w:r>
          </w:p>
          <w:p w14:paraId="29F91666" w14:textId="77777777" w:rsidR="00D66F36" w:rsidRPr="006E2A41" w:rsidRDefault="00ED57AE" w:rsidP="00F24D8C">
            <w:pPr>
              <w:numPr>
                <w:ilvl w:val="0"/>
                <w:numId w:val="1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Describe how proposed planting plan meets management goals at a local restoration site.  </w:t>
            </w:r>
          </w:p>
          <w:p w14:paraId="53DD0399" w14:textId="77777777" w:rsidR="00D66F36" w:rsidRPr="006E2A41" w:rsidRDefault="00ED57AE" w:rsidP="00F24D8C">
            <w:pPr>
              <w:numPr>
                <w:ilvl w:val="0"/>
                <w:numId w:val="12"/>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Describe factors that were considered when selecting plant suppliers.</w:t>
            </w:r>
          </w:p>
        </w:tc>
      </w:tr>
      <w:tr w:rsidR="00D66F36" w:rsidRPr="006E2A41" w14:paraId="778F5B60" w14:textId="77777777">
        <w:trPr>
          <w:trHeight w:val="386"/>
          <w:jc w:val="center"/>
        </w:trPr>
        <w:tc>
          <w:tcPr>
            <w:tcW w:w="15019" w:type="dxa"/>
            <w:gridSpan w:val="3"/>
            <w:shd w:val="clear" w:color="auto" w:fill="auto"/>
          </w:tcPr>
          <w:p w14:paraId="060BB66E" w14:textId="77777777" w:rsidR="00D66F36" w:rsidRPr="006E2A41" w:rsidRDefault="00ED57AE">
            <w:pPr>
              <w:spacing w:before="40" w:after="96" w:line="240" w:lineRule="auto"/>
              <w:rPr>
                <w:rFonts w:ascii="Segoe UI" w:eastAsia="Calibri" w:hAnsi="Segoe UI" w:cs="Segoe UI"/>
                <w:highlight w:val="white"/>
              </w:rPr>
            </w:pPr>
            <w:r w:rsidRPr="006E2A41">
              <w:rPr>
                <w:rFonts w:ascii="Segoe UI" w:hAnsi="Segoe UI" w:cs="Segoe UI"/>
                <w:b/>
                <w:color w:val="000000"/>
              </w:rPr>
              <w:lastRenderedPageBreak/>
              <w:t>Leadership Alignment:</w:t>
            </w:r>
          </w:p>
          <w:p w14:paraId="528DF461" w14:textId="77777777" w:rsidR="00B0212A" w:rsidRPr="006E2A41" w:rsidRDefault="00ED57AE" w:rsidP="00945447">
            <w:pPr>
              <w:pStyle w:val="ListParagraph"/>
              <w:numPr>
                <w:ilvl w:val="0"/>
                <w:numId w:val="45"/>
              </w:numPr>
              <w:spacing w:line="240" w:lineRule="auto"/>
              <w:rPr>
                <w:rFonts w:ascii="Segoe UI" w:hAnsi="Segoe UI" w:cs="Segoe UI"/>
                <w:color w:val="000000"/>
              </w:rPr>
            </w:pPr>
            <w:r w:rsidRPr="006E2A41">
              <w:rPr>
                <w:rFonts w:ascii="Segoe UI" w:eastAsia="Arial" w:hAnsi="Segoe UI" w:cs="Segoe UI"/>
              </w:rPr>
              <w:t xml:space="preserve">Students will </w:t>
            </w:r>
            <w:r w:rsidRPr="006E2A41">
              <w:rPr>
                <w:rFonts w:ascii="Segoe UI" w:eastAsia="Arial" w:hAnsi="Segoe UI" w:cs="Segoe UI"/>
                <w:b/>
              </w:rPr>
              <w:t xml:space="preserve">think (1.A.2) and work creatively with others (1.B.3) in collaborative groups to </w:t>
            </w:r>
            <w:r w:rsidRPr="006E2A41">
              <w:rPr>
                <w:rFonts w:ascii="Segoe UI" w:eastAsia="Arial" w:hAnsi="Segoe UI" w:cs="Segoe UI"/>
              </w:rPr>
              <w:t xml:space="preserve">create a management plan for a watershed restoration project.  </w:t>
            </w:r>
          </w:p>
          <w:p w14:paraId="0A6248CB" w14:textId="034D965C" w:rsidR="00D66F36" w:rsidRPr="006E2A41" w:rsidRDefault="00ED57AE" w:rsidP="00945447">
            <w:pPr>
              <w:pStyle w:val="ListParagraph"/>
              <w:numPr>
                <w:ilvl w:val="0"/>
                <w:numId w:val="45"/>
              </w:numPr>
              <w:spacing w:line="240" w:lineRule="auto"/>
              <w:rPr>
                <w:rFonts w:ascii="Segoe UI" w:hAnsi="Segoe UI" w:cs="Segoe UI"/>
                <w:color w:val="000000"/>
              </w:rPr>
            </w:pPr>
            <w:r w:rsidRPr="006E2A41">
              <w:rPr>
                <w:rFonts w:ascii="Segoe UI" w:eastAsia="Arial" w:hAnsi="Segoe UI" w:cs="Segoe UI"/>
              </w:rPr>
              <w:t xml:space="preserve">Students will use criteria to evaluate appropriate management options, create a protocol for managing invasives, develop an appropriate planting plan and identify and describe factors to consider when developing management protocols. Plans will be presented to community partners with the hope of implementation of their management plan </w:t>
            </w:r>
            <w:r w:rsidR="002A72F6" w:rsidRPr="006E2A41">
              <w:rPr>
                <w:rFonts w:ascii="Segoe UI" w:eastAsia="Arial" w:hAnsi="Segoe UI" w:cs="Segoe UI"/>
              </w:rPr>
              <w:t>[</w:t>
            </w:r>
            <w:r w:rsidRPr="006E2A41">
              <w:rPr>
                <w:rFonts w:ascii="Segoe UI" w:eastAsia="Arial" w:hAnsi="Segoe UI" w:cs="Segoe UI"/>
              </w:rPr>
              <w:t>Implement Innovations</w:t>
            </w:r>
            <w:r w:rsidR="002A72F6" w:rsidRPr="006E2A41">
              <w:rPr>
                <w:rFonts w:ascii="Segoe UI" w:eastAsia="Arial" w:hAnsi="Segoe UI" w:cs="Segoe UI"/>
              </w:rPr>
              <w:t>]</w:t>
            </w:r>
            <w:r w:rsidRPr="006E2A41">
              <w:rPr>
                <w:rFonts w:ascii="Segoe UI" w:eastAsia="Arial" w:hAnsi="Segoe UI" w:cs="Segoe UI"/>
              </w:rPr>
              <w:t xml:space="preserve"> </w:t>
            </w:r>
            <w:r w:rsidR="002A72F6" w:rsidRPr="006E2A41">
              <w:rPr>
                <w:rFonts w:ascii="Segoe UI" w:eastAsia="Arial" w:hAnsi="Segoe UI" w:cs="Segoe UI"/>
                <w:b/>
                <w:bCs/>
              </w:rPr>
              <w:t>(</w:t>
            </w:r>
            <w:r w:rsidRPr="006E2A41">
              <w:rPr>
                <w:rFonts w:ascii="Segoe UI" w:eastAsia="Arial" w:hAnsi="Segoe UI" w:cs="Segoe UI"/>
                <w:b/>
                <w:bCs/>
              </w:rPr>
              <w:t>1.c.1</w:t>
            </w:r>
            <w:r w:rsidR="002A72F6" w:rsidRPr="006E2A41">
              <w:rPr>
                <w:rFonts w:ascii="Segoe UI" w:eastAsia="Arial" w:hAnsi="Segoe UI" w:cs="Segoe UI"/>
                <w:b/>
                <w:bCs/>
              </w:rPr>
              <w:t>)</w:t>
            </w:r>
            <w:r w:rsidR="00AC54D5" w:rsidRPr="006E2A41">
              <w:rPr>
                <w:rFonts w:ascii="Segoe UI" w:eastAsia="Arial" w:hAnsi="Segoe UI" w:cs="Segoe UI"/>
                <w:b/>
                <w:bCs/>
              </w:rPr>
              <w:t>.</w:t>
            </w:r>
          </w:p>
        </w:tc>
      </w:tr>
      <w:tr w:rsidR="00D66F36" w:rsidRPr="006E2A41" w14:paraId="1D6CD24B" w14:textId="77777777">
        <w:trPr>
          <w:trHeight w:val="350"/>
          <w:jc w:val="center"/>
        </w:trPr>
        <w:tc>
          <w:tcPr>
            <w:tcW w:w="15019" w:type="dxa"/>
            <w:gridSpan w:val="3"/>
            <w:tcBorders>
              <w:bottom w:val="single" w:sz="4" w:space="0" w:color="000000"/>
            </w:tcBorders>
            <w:shd w:val="clear" w:color="auto" w:fill="0D5761"/>
          </w:tcPr>
          <w:p w14:paraId="51B16497" w14:textId="77777777" w:rsidR="00D66F36" w:rsidRPr="006E2A41" w:rsidRDefault="00ED57AE">
            <w:pPr>
              <w:spacing w:before="60" w:after="60" w:line="240" w:lineRule="auto"/>
              <w:jc w:val="center"/>
              <w:rPr>
                <w:rFonts w:ascii="Segoe UI" w:hAnsi="Segoe UI" w:cs="Segoe UI"/>
                <w:b/>
              </w:rPr>
            </w:pPr>
            <w:r w:rsidRPr="006E2A41">
              <w:rPr>
                <w:rFonts w:ascii="Segoe UI" w:hAnsi="Segoe UI" w:cs="Segoe UI"/>
                <w:b/>
                <w:color w:val="FFFFFF"/>
              </w:rPr>
              <w:t>Industry Standards and/or Competencies</w:t>
            </w:r>
          </w:p>
        </w:tc>
      </w:tr>
      <w:tr w:rsidR="00D66F36" w:rsidRPr="006E2A41" w14:paraId="3DCD5EE3" w14:textId="77777777">
        <w:trPr>
          <w:trHeight w:val="350"/>
          <w:jc w:val="center"/>
        </w:trPr>
        <w:tc>
          <w:tcPr>
            <w:tcW w:w="7509" w:type="dxa"/>
            <w:gridSpan w:val="2"/>
            <w:tcBorders>
              <w:bottom w:val="single" w:sz="4" w:space="0" w:color="000000"/>
            </w:tcBorders>
            <w:shd w:val="clear" w:color="auto" w:fill="auto"/>
          </w:tcPr>
          <w:p w14:paraId="72CC4E20" w14:textId="77777777" w:rsidR="00D66F36" w:rsidRPr="006E2A41" w:rsidRDefault="00ED57AE">
            <w:pPr>
              <w:spacing w:after="0" w:line="240" w:lineRule="auto"/>
              <w:rPr>
                <w:rFonts w:ascii="Segoe UI" w:hAnsi="Segoe UI" w:cs="Segoe UI"/>
                <w:b/>
              </w:rPr>
            </w:pPr>
            <w:r w:rsidRPr="006E2A41">
              <w:rPr>
                <w:rFonts w:ascii="Segoe UI" w:hAnsi="Segoe UI" w:cs="Segoe UI"/>
                <w:b/>
              </w:rPr>
              <w:t xml:space="preserve">Name of standards: </w:t>
            </w:r>
            <w:r w:rsidRPr="006E2A41">
              <w:rPr>
                <w:rFonts w:ascii="Segoe UI" w:hAnsi="Segoe UI" w:cs="Segoe UI"/>
              </w:rPr>
              <w:t>AFNR: NRS, Career Cluster Skills, and CRP</w:t>
            </w:r>
          </w:p>
        </w:tc>
        <w:tc>
          <w:tcPr>
            <w:tcW w:w="7510" w:type="dxa"/>
            <w:tcBorders>
              <w:bottom w:val="single" w:sz="4" w:space="0" w:color="000000"/>
            </w:tcBorders>
            <w:shd w:val="clear" w:color="auto" w:fill="auto"/>
          </w:tcPr>
          <w:p w14:paraId="22DE1B63" w14:textId="77777777" w:rsidR="00D66F36" w:rsidRPr="006E2A41" w:rsidRDefault="00ED57AE">
            <w:pPr>
              <w:spacing w:after="0" w:line="240" w:lineRule="auto"/>
              <w:rPr>
                <w:rFonts w:ascii="Segoe UI" w:hAnsi="Segoe UI" w:cs="Segoe UI"/>
                <w:b/>
                <w:sz w:val="24"/>
                <w:szCs w:val="24"/>
              </w:rPr>
            </w:pPr>
            <w:r w:rsidRPr="006E2A41">
              <w:rPr>
                <w:rFonts w:ascii="Segoe UI" w:hAnsi="Segoe UI" w:cs="Segoe UI"/>
                <w:b/>
              </w:rPr>
              <w:t xml:space="preserve">Website: </w:t>
            </w:r>
            <w:r w:rsidRPr="006E2A41">
              <w:rPr>
                <w:rFonts w:ascii="Segoe UI" w:hAnsi="Segoe UI" w:cs="Segoe UI"/>
              </w:rPr>
              <w:t>https://www.k12.wa.us/sites/default/files/public/careerteched/clusters/agriculture/afnrstandards.pdf</w:t>
            </w:r>
          </w:p>
        </w:tc>
      </w:tr>
      <w:tr w:rsidR="00D66F36" w:rsidRPr="006E2A41" w14:paraId="428CF4D3" w14:textId="77777777" w:rsidTr="00945447">
        <w:trPr>
          <w:trHeight w:val="269"/>
          <w:jc w:val="center"/>
        </w:trPr>
        <w:tc>
          <w:tcPr>
            <w:tcW w:w="15019" w:type="dxa"/>
            <w:gridSpan w:val="3"/>
            <w:tcBorders>
              <w:bottom w:val="single" w:sz="4" w:space="0" w:color="000000"/>
            </w:tcBorders>
            <w:shd w:val="clear" w:color="auto" w:fill="auto"/>
          </w:tcPr>
          <w:p w14:paraId="0ABDED9B" w14:textId="458BD992" w:rsidR="00D66F36" w:rsidRPr="006E2A41" w:rsidRDefault="00B0212A">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AFNR: NRS</w:t>
            </w:r>
          </w:p>
          <w:p w14:paraId="3350FD32" w14:textId="357EF7B6" w:rsidR="00D66F36" w:rsidRPr="006E2A41" w:rsidRDefault="00ED57AE" w:rsidP="00F24D8C">
            <w:pPr>
              <w:numPr>
                <w:ilvl w:val="0"/>
                <w:numId w:val="15"/>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NRS.01.04. Apply ecological concepts and principles to aquatic natural resource systems</w:t>
            </w:r>
            <w:r w:rsidR="00AC54D5" w:rsidRPr="006E2A41">
              <w:rPr>
                <w:rFonts w:ascii="Segoe UI" w:eastAsia="Calibri" w:hAnsi="Segoe UI" w:cs="Segoe UI"/>
                <w:color w:val="000000"/>
              </w:rPr>
              <w:t>.</w:t>
            </w:r>
            <w:r w:rsidRPr="006E2A41">
              <w:rPr>
                <w:rFonts w:ascii="Segoe UI" w:eastAsia="Calibri" w:hAnsi="Segoe UI" w:cs="Segoe UI"/>
                <w:color w:val="000000"/>
              </w:rPr>
              <w:t>  </w:t>
            </w:r>
          </w:p>
          <w:p w14:paraId="450E2F3F" w14:textId="77777777" w:rsidR="00D66F36" w:rsidRPr="006E2A41" w:rsidRDefault="00ED57AE" w:rsidP="00F24D8C">
            <w:pPr>
              <w:numPr>
                <w:ilvl w:val="0"/>
                <w:numId w:val="15"/>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NRS.02.03. Analyze how modern perceptions of natural resource management, protection, enhancement, and improvement change and develop over time.  </w:t>
            </w:r>
          </w:p>
          <w:p w14:paraId="4C3753AF" w14:textId="77777777" w:rsidR="00D66F36" w:rsidRPr="006E2A41" w:rsidRDefault="00ED57AE" w:rsidP="00F24D8C">
            <w:pPr>
              <w:numPr>
                <w:ilvl w:val="0"/>
                <w:numId w:val="15"/>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NRS.04.01. Demonstrate natural resource protection, maintenance, enhancement, and improvement techniques.  </w:t>
            </w:r>
          </w:p>
          <w:p w14:paraId="01924B93" w14:textId="77777777" w:rsidR="00D66F36" w:rsidRPr="006E2A41" w:rsidRDefault="00ED57AE" w:rsidP="00F24D8C">
            <w:pPr>
              <w:numPr>
                <w:ilvl w:val="0"/>
                <w:numId w:val="15"/>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NRS.04.03. Prevent or manage the introduction of ecologically harmful species in a particular region.  </w:t>
            </w:r>
          </w:p>
          <w:p w14:paraId="646A0890"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52D76510"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ANFR Cluster Skills </w:t>
            </w:r>
            <w:r w:rsidRPr="006E2A41">
              <w:rPr>
                <w:rFonts w:ascii="Segoe UI" w:eastAsia="Calibri" w:hAnsi="Segoe UI" w:cs="Segoe UI"/>
                <w:color w:val="000000"/>
              </w:rPr>
              <w:t> </w:t>
            </w:r>
          </w:p>
          <w:p w14:paraId="2C4CF992" w14:textId="77777777" w:rsidR="00D66F36" w:rsidRPr="006E2A41" w:rsidRDefault="00ED57AE" w:rsidP="00F24D8C">
            <w:pPr>
              <w:numPr>
                <w:ilvl w:val="0"/>
                <w:numId w:val="1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CS.05. Describe career opportunities and means to achieve those opportunities in each of the Agriculture, Food &amp; Natural Resources career pathways.  </w:t>
            </w:r>
          </w:p>
          <w:p w14:paraId="200F18F4"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7E3D03FB" w14:textId="2132CCF7" w:rsidR="00D66F36" w:rsidRPr="006E2A41" w:rsidRDefault="00B0212A">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CRP Strand</w:t>
            </w:r>
          </w:p>
          <w:p w14:paraId="05CEAEFF" w14:textId="77777777" w:rsidR="00D66F36" w:rsidRPr="006E2A41" w:rsidRDefault="00ED57AE" w:rsidP="00F24D8C">
            <w:pPr>
              <w:numPr>
                <w:ilvl w:val="0"/>
                <w:numId w:val="1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CRP.02.01. Use strategic thinking to connect and apply academic learning, knowledge, and skills to solve problems in the workplace and community.  </w:t>
            </w:r>
          </w:p>
          <w:p w14:paraId="651C1505" w14:textId="77777777" w:rsidR="00D66F36" w:rsidRPr="006E2A41" w:rsidRDefault="00ED57AE" w:rsidP="00F24D8C">
            <w:pPr>
              <w:numPr>
                <w:ilvl w:val="0"/>
                <w:numId w:val="1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CRP.04.03. Model active listening strategies when interacting with others in formal and informal settings.  </w:t>
            </w:r>
          </w:p>
          <w:p w14:paraId="015F5D5A" w14:textId="62F1C2FA" w:rsidR="00D66F36" w:rsidRPr="006E2A41" w:rsidRDefault="00ED57AE" w:rsidP="00F24D8C">
            <w:pPr>
              <w:numPr>
                <w:ilvl w:val="0"/>
                <w:numId w:val="16"/>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CRP.09. Model integrity, ethical leadership, and effective management</w:t>
            </w:r>
            <w:r w:rsidR="00AC54D5" w:rsidRPr="006E2A41">
              <w:rPr>
                <w:rFonts w:ascii="Segoe UI" w:eastAsia="Calibri" w:hAnsi="Segoe UI" w:cs="Segoe UI"/>
                <w:color w:val="000000"/>
              </w:rPr>
              <w:t>.</w:t>
            </w:r>
          </w:p>
        </w:tc>
      </w:tr>
      <w:tr w:rsidR="00D66F36" w:rsidRPr="006E2A41" w14:paraId="7259BA39" w14:textId="77777777">
        <w:trPr>
          <w:trHeight w:val="206"/>
          <w:jc w:val="center"/>
        </w:trPr>
        <w:tc>
          <w:tcPr>
            <w:tcW w:w="15019" w:type="dxa"/>
            <w:gridSpan w:val="3"/>
            <w:shd w:val="clear" w:color="auto" w:fill="0D5761"/>
            <w:vAlign w:val="bottom"/>
          </w:tcPr>
          <w:p w14:paraId="34992629"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lastRenderedPageBreak/>
              <w:t>Aligned Washington State Learning Standards</w:t>
            </w:r>
          </w:p>
        </w:tc>
      </w:tr>
      <w:tr w:rsidR="00D66F36" w:rsidRPr="006E2A41" w14:paraId="3B9D95E1" w14:textId="77777777">
        <w:trPr>
          <w:trHeight w:val="288"/>
          <w:jc w:val="center"/>
        </w:trPr>
        <w:tc>
          <w:tcPr>
            <w:tcW w:w="3775" w:type="dxa"/>
            <w:shd w:val="clear" w:color="auto" w:fill="auto"/>
            <w:vAlign w:val="center"/>
          </w:tcPr>
          <w:p w14:paraId="774A19E9" w14:textId="77777777" w:rsidR="00D66F36" w:rsidRPr="006E2A41" w:rsidRDefault="00ED57AE">
            <w:pPr>
              <w:spacing w:after="0" w:line="240" w:lineRule="auto"/>
              <w:rPr>
                <w:rFonts w:ascii="Segoe UI" w:hAnsi="Segoe UI" w:cs="Segoe UI"/>
                <w:b/>
                <w:color w:val="000000"/>
              </w:rPr>
            </w:pPr>
            <w:hyperlink r:id="rId23">
              <w:r w:rsidRPr="006E2A41">
                <w:rPr>
                  <w:rFonts w:ascii="Segoe UI" w:hAnsi="Segoe UI" w:cs="Segoe UI"/>
                  <w:b/>
                  <w:color w:val="0D5761"/>
                  <w:u w:val="single"/>
                </w:rPr>
                <w:t>Environment &amp; Sustainability</w:t>
              </w:r>
            </w:hyperlink>
          </w:p>
        </w:tc>
        <w:tc>
          <w:tcPr>
            <w:tcW w:w="11244" w:type="dxa"/>
            <w:gridSpan w:val="2"/>
            <w:shd w:val="clear" w:color="auto" w:fill="auto"/>
            <w:vAlign w:val="center"/>
          </w:tcPr>
          <w:p w14:paraId="70D0ED90" w14:textId="77777777" w:rsidR="00D66F36" w:rsidRPr="006E2A41" w:rsidRDefault="00ED57AE" w:rsidP="00476615">
            <w:pPr>
              <w:rPr>
                <w:rFonts w:ascii="Segoe UI" w:eastAsia="Calibri" w:hAnsi="Segoe UI" w:cs="Segoe UI"/>
              </w:rPr>
            </w:pPr>
            <w:r w:rsidRPr="006E2A41">
              <w:rPr>
                <w:rFonts w:ascii="Segoe UI" w:eastAsia="Calibri" w:hAnsi="Segoe UI" w:cs="Segoe UI"/>
              </w:rPr>
              <w:t xml:space="preserve">Standard 1: Ecological, Social, and Economic Systems -- Students develop knowledge of the interconnections and </w:t>
            </w:r>
            <w:proofErr w:type="gramStart"/>
            <w:r w:rsidRPr="006E2A41">
              <w:rPr>
                <w:rFonts w:ascii="Segoe UI" w:eastAsia="Calibri" w:hAnsi="Segoe UI" w:cs="Segoe UI"/>
              </w:rPr>
              <w:t>interdependency</w:t>
            </w:r>
            <w:proofErr w:type="gramEnd"/>
            <w:r w:rsidRPr="006E2A41">
              <w:rPr>
                <w:rFonts w:ascii="Segoe UI" w:eastAsia="Calibri" w:hAnsi="Segoe UI" w:cs="Segoe UI"/>
              </w:rPr>
              <w:t xml:space="preserve"> of ecological, social, and economic systems. They demonstrate understanding of how the health of these systems determines the sustainability of natural and human communities at local, regional, national, and global levels.  </w:t>
            </w:r>
          </w:p>
          <w:p w14:paraId="1A369923" w14:textId="77777777" w:rsidR="00D66F36" w:rsidRPr="006E2A41" w:rsidRDefault="00ED57AE" w:rsidP="00476615">
            <w:pPr>
              <w:rPr>
                <w:rFonts w:ascii="Segoe UI" w:hAnsi="Segoe UI" w:cs="Segoe UI"/>
                <w:color w:val="000000"/>
              </w:rPr>
            </w:pPr>
            <w:r w:rsidRPr="006E2A41">
              <w:rPr>
                <w:rFonts w:ascii="Segoe UI" w:eastAsia="Calibri" w:hAnsi="Segoe UI" w:cs="Segoe UI"/>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p>
        </w:tc>
      </w:tr>
      <w:tr w:rsidR="00D66F36" w:rsidRPr="006E2A41" w14:paraId="51AF8F4C" w14:textId="77777777" w:rsidTr="00AC54D5">
        <w:trPr>
          <w:trHeight w:val="2510"/>
          <w:jc w:val="center"/>
        </w:trPr>
        <w:tc>
          <w:tcPr>
            <w:tcW w:w="3775" w:type="dxa"/>
            <w:tcBorders>
              <w:bottom w:val="single" w:sz="4" w:space="0" w:color="000000"/>
            </w:tcBorders>
            <w:shd w:val="clear" w:color="auto" w:fill="auto"/>
            <w:vAlign w:val="center"/>
          </w:tcPr>
          <w:p w14:paraId="278B9B20" w14:textId="77777777" w:rsidR="00D66F36" w:rsidRPr="006E2A41" w:rsidRDefault="00ED57AE">
            <w:pPr>
              <w:spacing w:after="0" w:line="240" w:lineRule="auto"/>
              <w:rPr>
                <w:rFonts w:ascii="Segoe UI" w:hAnsi="Segoe UI" w:cs="Segoe UI"/>
                <w:b/>
                <w:color w:val="000000"/>
              </w:rPr>
            </w:pPr>
            <w:hyperlink r:id="rId24">
              <w:r w:rsidRPr="006E2A41">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6B322683" w14:textId="77777777" w:rsidR="00E3241A" w:rsidRPr="006E2A41" w:rsidRDefault="00ED57AE" w:rsidP="00AC54D5">
            <w:pPr>
              <w:tabs>
                <w:tab w:val="left" w:pos="813"/>
              </w:tabs>
              <w:spacing w:after="0"/>
              <w:ind w:left="882" w:hanging="882"/>
              <w:rPr>
                <w:rFonts w:ascii="Segoe UI" w:eastAsia="Calibri" w:hAnsi="Segoe UI" w:cs="Segoe UI"/>
              </w:rPr>
            </w:pPr>
            <w:r w:rsidRPr="006E2A41">
              <w:rPr>
                <w:rFonts w:ascii="Segoe UI" w:eastAsia="Calibri" w:hAnsi="Segoe UI" w:cs="Segoe UI"/>
              </w:rPr>
              <w:t xml:space="preserve">HS-LS207: Design, evaluate, and refine a solution for reducing the impact of human activities on the environment and biodiversity.  </w:t>
            </w:r>
          </w:p>
          <w:p w14:paraId="56FAE045" w14:textId="77777777" w:rsidR="00E3241A" w:rsidRPr="006E2A41" w:rsidRDefault="00ED57AE" w:rsidP="00AC54D5">
            <w:pPr>
              <w:tabs>
                <w:tab w:val="left" w:pos="813"/>
              </w:tabs>
              <w:spacing w:after="0"/>
              <w:ind w:left="882" w:hanging="882"/>
              <w:rPr>
                <w:rFonts w:ascii="Segoe UI" w:eastAsia="Calibri" w:hAnsi="Segoe UI" w:cs="Segoe UI"/>
              </w:rPr>
            </w:pPr>
            <w:r w:rsidRPr="006E2A41">
              <w:rPr>
                <w:rFonts w:ascii="Segoe UI" w:eastAsia="Calibri" w:hAnsi="Segoe UI" w:cs="Segoe UI"/>
              </w:rPr>
              <w:t>HS-LS2-6</w:t>
            </w:r>
            <w:proofErr w:type="gramStart"/>
            <w:r w:rsidRPr="006E2A41">
              <w:rPr>
                <w:rFonts w:ascii="Segoe UI" w:eastAsia="Calibri" w:hAnsi="Segoe UI" w:cs="Segoe UI"/>
              </w:rPr>
              <w:t>:  Evaluate</w:t>
            </w:r>
            <w:proofErr w:type="gramEnd"/>
            <w:r w:rsidRPr="006E2A41">
              <w:rPr>
                <w:rFonts w:ascii="Segoe UI" w:eastAsia="Calibri" w:hAnsi="Segoe UI" w:cs="Segoe UI"/>
              </w:rPr>
              <w:t xml:space="preserve"> the claims, evidence, and </w:t>
            </w:r>
            <w:proofErr w:type="gramStart"/>
            <w:r w:rsidRPr="006E2A41">
              <w:rPr>
                <w:rFonts w:ascii="Segoe UI" w:eastAsia="Calibri" w:hAnsi="Segoe UI" w:cs="Segoe UI"/>
              </w:rPr>
              <w:t>reasoning</w:t>
            </w:r>
            <w:proofErr w:type="gramEnd"/>
            <w:r w:rsidRPr="006E2A41">
              <w:rPr>
                <w:rFonts w:ascii="Segoe UI" w:eastAsia="Calibri" w:hAnsi="Segoe UI" w:cs="Segoe UI"/>
              </w:rPr>
              <w:t xml:space="preserve"> that the complex interactions in ecosystems maintain relatively consistent numbers.   and types of organisms in stable conditions but changing conditions may result in a new ecosystem.  </w:t>
            </w:r>
          </w:p>
          <w:p w14:paraId="07AE1398" w14:textId="77777777" w:rsidR="00E3241A" w:rsidRPr="006E2A41" w:rsidRDefault="00ED57AE" w:rsidP="00AC54D5">
            <w:pPr>
              <w:tabs>
                <w:tab w:val="left" w:pos="813"/>
              </w:tabs>
              <w:spacing w:after="0"/>
              <w:ind w:left="882" w:hanging="882"/>
              <w:rPr>
                <w:rFonts w:ascii="Segoe UI" w:eastAsia="Calibri" w:hAnsi="Segoe UI" w:cs="Segoe UI"/>
              </w:rPr>
            </w:pPr>
            <w:r w:rsidRPr="006E2A41">
              <w:rPr>
                <w:rFonts w:ascii="Segoe UI" w:eastAsia="Calibri" w:hAnsi="Segoe UI" w:cs="Segoe UI"/>
              </w:rPr>
              <w:t xml:space="preserve">HS-LS4-5: Evaluate the evidence supporting claims that changes in environmental conditions may result in: (1) increases in the number of individuals of some species, (2) the emergence of new species over time, and (3) the extinction of other species.  </w:t>
            </w:r>
          </w:p>
          <w:p w14:paraId="31CAF1EB" w14:textId="717A9B8B" w:rsidR="00D66F36" w:rsidRPr="006E2A41" w:rsidRDefault="00ED57AE" w:rsidP="00E3241A">
            <w:pPr>
              <w:tabs>
                <w:tab w:val="left" w:pos="813"/>
              </w:tabs>
              <w:ind w:left="882" w:hanging="882"/>
              <w:rPr>
                <w:rFonts w:ascii="Segoe UI" w:hAnsi="Segoe UI" w:cs="Segoe UI"/>
                <w:color w:val="000000"/>
              </w:rPr>
            </w:pPr>
            <w:r w:rsidRPr="006E2A41">
              <w:rPr>
                <w:rFonts w:ascii="Segoe UI" w:eastAsia="Calibri" w:hAnsi="Segoe UI" w:cs="Segoe UI"/>
              </w:rPr>
              <w:t>HS-ESS3-4: Evaluate or refine a technological solution that reduces impacts of human activities on natural systems</w:t>
            </w:r>
            <w:r w:rsidR="00AC54D5" w:rsidRPr="006E2A41">
              <w:rPr>
                <w:rFonts w:ascii="Segoe UI" w:eastAsia="Calibri" w:hAnsi="Segoe UI" w:cs="Segoe UI"/>
              </w:rPr>
              <w:t>.</w:t>
            </w:r>
          </w:p>
        </w:tc>
      </w:tr>
      <w:tr w:rsidR="00D66F36" w:rsidRPr="006E2A41" w14:paraId="00652A4F" w14:textId="77777777">
        <w:trPr>
          <w:trHeight w:val="288"/>
          <w:jc w:val="center"/>
        </w:trPr>
        <w:tc>
          <w:tcPr>
            <w:tcW w:w="3775" w:type="dxa"/>
            <w:tcBorders>
              <w:bottom w:val="single" w:sz="4" w:space="0" w:color="000000"/>
            </w:tcBorders>
            <w:shd w:val="clear" w:color="auto" w:fill="auto"/>
            <w:vAlign w:val="center"/>
          </w:tcPr>
          <w:p w14:paraId="57194906" w14:textId="77777777" w:rsidR="00D66F36" w:rsidRPr="006E2A41" w:rsidRDefault="00ED57AE">
            <w:pPr>
              <w:spacing w:after="0" w:line="240" w:lineRule="auto"/>
              <w:rPr>
                <w:rFonts w:ascii="Segoe UI" w:hAnsi="Segoe UI" w:cs="Segoe UI"/>
                <w:b/>
                <w:color w:val="000000"/>
              </w:rPr>
            </w:pPr>
            <w:hyperlink r:id="rId25">
              <w:r w:rsidRPr="006E2A41">
                <w:rPr>
                  <w:rFonts w:ascii="Segoe UI" w:hAnsi="Segoe UI" w:cs="Segoe UI"/>
                  <w:b/>
                  <w:color w:val="0D5761"/>
                  <w:u w:val="single"/>
                </w:rPr>
                <w:t>Social Studies</w:t>
              </w:r>
            </w:hyperlink>
          </w:p>
        </w:tc>
        <w:tc>
          <w:tcPr>
            <w:tcW w:w="11244" w:type="dxa"/>
            <w:gridSpan w:val="2"/>
            <w:tcBorders>
              <w:bottom w:val="single" w:sz="4" w:space="0" w:color="000000"/>
            </w:tcBorders>
            <w:shd w:val="clear" w:color="auto" w:fill="auto"/>
            <w:vAlign w:val="center"/>
          </w:tcPr>
          <w:p w14:paraId="7253CCEC" w14:textId="77777777" w:rsidR="00E3241A" w:rsidRPr="006E2A41" w:rsidRDefault="00ED57AE" w:rsidP="00AC54D5">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G2.11-12.3 Evaluate the impact of human settlement activities on the environmental and cultural characteristics of specific places and regions.  </w:t>
            </w:r>
          </w:p>
          <w:p w14:paraId="7CA79892" w14:textId="77777777" w:rsidR="00E3241A" w:rsidRPr="006E2A41" w:rsidRDefault="00ED57AE" w:rsidP="00AC54D5">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G2.9-10.2 Explain how humans modify the environment with technology.  </w:t>
            </w:r>
          </w:p>
          <w:p w14:paraId="28ADFD69" w14:textId="77777777" w:rsidR="00E3241A" w:rsidRPr="006E2A41" w:rsidRDefault="00ED57AE" w:rsidP="00AC54D5">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G2.9-10.3 Explain that the environment is modified through agriculture, industry, settlement, lifestyles, and other forms of activity.   </w:t>
            </w:r>
          </w:p>
          <w:p w14:paraId="578518D5" w14:textId="77777777" w:rsidR="00E3241A" w:rsidRPr="006E2A41" w:rsidRDefault="00ED57AE" w:rsidP="00AC54D5">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G2.9-10.4 Explain that humans cope with and adapt to environmental conditions.  </w:t>
            </w:r>
          </w:p>
          <w:p w14:paraId="052FD818" w14:textId="77777777" w:rsidR="00E3241A" w:rsidRPr="006E2A41" w:rsidRDefault="00ED57AE" w:rsidP="00AC54D5">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G2.11-12.1 Evaluate human interaction with the environment in the United States in the past or present.  </w:t>
            </w:r>
          </w:p>
          <w:p w14:paraId="6653BAB9" w14:textId="77777777" w:rsidR="00E3241A" w:rsidRPr="006E2A41" w:rsidRDefault="00ED57AE" w:rsidP="00AC54D5">
            <w:pPr>
              <w:tabs>
                <w:tab w:val="left" w:pos="813"/>
              </w:tabs>
              <w:spacing w:after="0"/>
              <w:ind w:left="882" w:hanging="882"/>
              <w:rPr>
                <w:rFonts w:ascii="Segoe UI" w:eastAsia="Calibri" w:hAnsi="Segoe UI" w:cs="Segoe UI"/>
                <w:color w:val="000000"/>
              </w:rPr>
            </w:pPr>
            <w:r w:rsidRPr="006E2A41">
              <w:rPr>
                <w:rFonts w:ascii="Segoe UI" w:eastAsia="Calibri" w:hAnsi="Segoe UI" w:cs="Segoe UI"/>
                <w:color w:val="000000"/>
              </w:rPr>
              <w:t xml:space="preserve">G2.11-12.3 Evaluate the impact of human settlement activities on the environmental and cultural characteristics of specific places and regions.  </w:t>
            </w:r>
          </w:p>
          <w:p w14:paraId="00135309" w14:textId="1781B6EF" w:rsidR="00D66F36" w:rsidRPr="006E2A41" w:rsidRDefault="00ED57AE" w:rsidP="00E3241A">
            <w:pPr>
              <w:tabs>
                <w:tab w:val="left" w:pos="813"/>
              </w:tabs>
              <w:ind w:left="882" w:hanging="882"/>
              <w:rPr>
                <w:rFonts w:ascii="Segoe UI" w:hAnsi="Segoe UI" w:cs="Segoe UI"/>
                <w:color w:val="000000"/>
              </w:rPr>
            </w:pPr>
            <w:r w:rsidRPr="006E2A41">
              <w:rPr>
                <w:rFonts w:ascii="Segoe UI" w:eastAsia="Calibri" w:hAnsi="Segoe UI" w:cs="Segoe UI"/>
                <w:color w:val="000000"/>
              </w:rPr>
              <w:t>SSS3.9-12.6 Assess options for individual and collective action to address local, regional, or global problems by engaging in self-reflection, strategy identification, and complex causal reasoning.</w:t>
            </w:r>
          </w:p>
        </w:tc>
      </w:tr>
    </w:tbl>
    <w:p w14:paraId="6C572045" w14:textId="77777777" w:rsidR="00D66F36" w:rsidRPr="006E2A41"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6E2A41" w14:paraId="282E55BC" w14:textId="77777777">
        <w:trPr>
          <w:trHeight w:val="215"/>
          <w:jc w:val="center"/>
        </w:trPr>
        <w:tc>
          <w:tcPr>
            <w:tcW w:w="15019" w:type="dxa"/>
            <w:gridSpan w:val="3"/>
            <w:shd w:val="clear" w:color="auto" w:fill="0D5761"/>
            <w:vAlign w:val="bottom"/>
          </w:tcPr>
          <w:p w14:paraId="657DDA58"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t>Unit Information</w:t>
            </w:r>
          </w:p>
        </w:tc>
      </w:tr>
      <w:tr w:rsidR="00D66F36" w:rsidRPr="006E2A41" w14:paraId="328F84CD" w14:textId="77777777">
        <w:trPr>
          <w:trHeight w:val="314"/>
          <w:jc w:val="center"/>
        </w:trPr>
        <w:tc>
          <w:tcPr>
            <w:tcW w:w="7509" w:type="dxa"/>
            <w:gridSpan w:val="2"/>
            <w:shd w:val="clear" w:color="auto" w:fill="auto"/>
          </w:tcPr>
          <w:p w14:paraId="149BD921" w14:textId="454FC8E5" w:rsidR="00D66F36" w:rsidRPr="006E2A41" w:rsidRDefault="00ED57AE">
            <w:pPr>
              <w:spacing w:after="0" w:line="240" w:lineRule="auto"/>
              <w:rPr>
                <w:rFonts w:ascii="Segoe UI" w:hAnsi="Segoe UI" w:cs="Segoe UI"/>
                <w:b/>
              </w:rPr>
            </w:pPr>
            <w:r w:rsidRPr="006E2A41">
              <w:rPr>
                <w:rFonts w:ascii="Segoe UI" w:hAnsi="Segoe UI" w:cs="Segoe UI"/>
                <w:b/>
              </w:rPr>
              <w:t>Unit</w:t>
            </w:r>
            <w:r w:rsidR="00AC54D5" w:rsidRPr="006E2A41">
              <w:rPr>
                <w:rFonts w:ascii="Segoe UI" w:hAnsi="Segoe UI" w:cs="Segoe UI"/>
                <w:b/>
              </w:rPr>
              <w:t xml:space="preserve"> 5</w:t>
            </w:r>
            <w:r w:rsidRPr="006E2A41">
              <w:rPr>
                <w:rFonts w:ascii="Segoe UI" w:hAnsi="Segoe UI" w:cs="Segoe UI"/>
                <w:b/>
              </w:rPr>
              <w:t xml:space="preserve">: </w:t>
            </w:r>
            <w:proofErr w:type="gramStart"/>
            <w:r w:rsidRPr="006E2A41">
              <w:rPr>
                <w:rFonts w:ascii="Segoe UI" w:hAnsi="Segoe UI" w:cs="Segoe UI"/>
                <w:b/>
                <w:bCs/>
              </w:rPr>
              <w:t>Restoration</w:t>
            </w:r>
            <w:proofErr w:type="gramEnd"/>
            <w:r w:rsidRPr="006E2A41">
              <w:rPr>
                <w:rFonts w:ascii="Segoe UI" w:hAnsi="Segoe UI" w:cs="Segoe UI"/>
                <w:b/>
                <w:bCs/>
              </w:rPr>
              <w:t xml:space="preserve"> Ecology Laws and Agencies</w:t>
            </w:r>
          </w:p>
        </w:tc>
        <w:tc>
          <w:tcPr>
            <w:tcW w:w="7510" w:type="dxa"/>
            <w:shd w:val="clear" w:color="auto" w:fill="auto"/>
          </w:tcPr>
          <w:p w14:paraId="39E57392" w14:textId="77777777" w:rsidR="00D66F36" w:rsidRPr="006E2A41" w:rsidRDefault="00ED57AE">
            <w:pPr>
              <w:spacing w:after="0" w:line="240" w:lineRule="auto"/>
              <w:rPr>
                <w:rFonts w:ascii="Segoe UI" w:hAnsi="Segoe UI" w:cs="Segoe UI"/>
                <w:b/>
                <w:color w:val="000000"/>
              </w:rPr>
            </w:pPr>
            <w:r w:rsidRPr="006E2A41">
              <w:rPr>
                <w:rFonts w:ascii="Segoe UI" w:hAnsi="Segoe UI" w:cs="Segoe UI"/>
                <w:b/>
                <w:color w:val="000000"/>
              </w:rPr>
              <w:t>Total Learning Hours for Unit:</w:t>
            </w:r>
            <w:r w:rsidRPr="006E2A41">
              <w:rPr>
                <w:rFonts w:ascii="Segoe UI" w:hAnsi="Segoe UI" w:cs="Segoe UI"/>
                <w:b/>
                <w:bCs/>
                <w:color w:val="000000"/>
              </w:rPr>
              <w:t xml:space="preserve"> </w:t>
            </w:r>
            <w:r w:rsidRPr="006E2A41">
              <w:rPr>
                <w:rFonts w:ascii="Segoe UI" w:hAnsi="Segoe UI" w:cs="Segoe UI"/>
                <w:b/>
                <w:bCs/>
              </w:rPr>
              <w:t>30</w:t>
            </w:r>
          </w:p>
        </w:tc>
      </w:tr>
      <w:tr w:rsidR="00D66F36" w:rsidRPr="006E2A41" w14:paraId="085AB90A" w14:textId="77777777">
        <w:trPr>
          <w:trHeight w:val="386"/>
          <w:jc w:val="center"/>
        </w:trPr>
        <w:tc>
          <w:tcPr>
            <w:tcW w:w="15019" w:type="dxa"/>
            <w:gridSpan w:val="3"/>
            <w:shd w:val="clear" w:color="auto" w:fill="auto"/>
          </w:tcPr>
          <w:p w14:paraId="13FDC546" w14:textId="35D66B1E" w:rsidR="00D66F36" w:rsidRPr="006E2A41" w:rsidRDefault="00ED57AE">
            <w:pPr>
              <w:spacing w:before="40" w:after="40" w:line="240" w:lineRule="auto"/>
              <w:rPr>
                <w:rFonts w:ascii="Segoe UI" w:hAnsi="Segoe UI" w:cs="Segoe UI"/>
                <w:b/>
              </w:rPr>
            </w:pPr>
            <w:r w:rsidRPr="006E2A41">
              <w:rPr>
                <w:rFonts w:ascii="Segoe UI" w:hAnsi="Segoe UI" w:cs="Segoe UI"/>
                <w:b/>
              </w:rPr>
              <w:lastRenderedPageBreak/>
              <w:t>Unit Summary:</w:t>
            </w:r>
            <w:r w:rsidR="00326853" w:rsidRPr="006E2A41">
              <w:rPr>
                <w:rFonts w:ascii="Segoe UI" w:hAnsi="Segoe UI" w:cs="Segoe UI"/>
                <w:b/>
              </w:rPr>
              <w:t xml:space="preserve"> </w:t>
            </w:r>
            <w:r w:rsidRPr="006E2A41">
              <w:rPr>
                <w:rFonts w:ascii="Segoe UI" w:eastAsia="Calibri" w:hAnsi="Segoe UI" w:cs="Segoe UI"/>
                <w:color w:val="000000"/>
                <w:highlight w:val="white"/>
              </w:rPr>
              <w:t>In this unit, students will research and analyze state, tribal, and national restoration ecology laws that are designed to protect natural areas resources while balancing economic considerations.</w:t>
            </w:r>
          </w:p>
          <w:p w14:paraId="0985C4E8" w14:textId="77777777" w:rsidR="00D66F36" w:rsidRPr="006E2A41" w:rsidRDefault="00D66F36">
            <w:pPr>
              <w:spacing w:before="40" w:after="40" w:line="240" w:lineRule="auto"/>
              <w:rPr>
                <w:rFonts w:ascii="Segoe UI" w:hAnsi="Segoe UI" w:cs="Segoe UI"/>
                <w:b/>
              </w:rPr>
            </w:pPr>
          </w:p>
          <w:p w14:paraId="6BDFADC7"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Competencies:</w:t>
            </w:r>
            <w:r w:rsidRPr="006E2A41">
              <w:rPr>
                <w:rFonts w:ascii="Segoe UI" w:eastAsia="Calibri" w:hAnsi="Segoe UI" w:cs="Segoe UI"/>
                <w:color w:val="000000"/>
              </w:rPr>
              <w:t> </w:t>
            </w:r>
          </w:p>
          <w:p w14:paraId="7F1A9FA7" w14:textId="77777777" w:rsidR="00D66F36" w:rsidRPr="006E2A41"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Use key components of Department of Ecology’s </w:t>
            </w:r>
            <w:hyperlink r:id="rId26">
              <w:r w:rsidRPr="006E2A41">
                <w:rPr>
                  <w:rFonts w:ascii="Segoe UI" w:eastAsia="Calibri" w:hAnsi="Segoe UI" w:cs="Segoe UI"/>
                  <w:color w:val="0563C1"/>
                  <w:u w:val="single"/>
                </w:rPr>
                <w:t>State Environmental Policy Act</w:t>
              </w:r>
            </w:hyperlink>
            <w:r w:rsidRPr="006E2A41">
              <w:rPr>
                <w:rFonts w:ascii="Segoe UI" w:eastAsia="Calibri" w:hAnsi="Segoe UI" w:cs="Segoe UI"/>
                <w:color w:val="000000"/>
              </w:rPr>
              <w:t xml:space="preserve"> (SEPA) Forestry Assessment Guidelines and </w:t>
            </w:r>
            <w:hyperlink r:id="rId27">
              <w:r w:rsidRPr="006E2A41">
                <w:rPr>
                  <w:rFonts w:ascii="Segoe UI" w:eastAsia="Calibri" w:hAnsi="Segoe UI" w:cs="Segoe UI"/>
                  <w:color w:val="0563C1"/>
                  <w:u w:val="single"/>
                </w:rPr>
                <w:t>watershed restoration-fish habitat enhancements</w:t>
              </w:r>
            </w:hyperlink>
            <w:r w:rsidRPr="006E2A41">
              <w:rPr>
                <w:rFonts w:ascii="Segoe UI" w:eastAsia="Calibri" w:hAnsi="Segoe UI" w:cs="Segoe UI"/>
                <w:color w:val="000000"/>
              </w:rPr>
              <w:t xml:space="preserve"> </w:t>
            </w:r>
            <w:hyperlink r:id="rId28">
              <w:r w:rsidRPr="006E2A41">
                <w:rPr>
                  <w:rFonts w:ascii="Segoe UI" w:eastAsia="Calibri" w:hAnsi="Segoe UI" w:cs="Segoe UI"/>
                  <w:color w:val="0563C1"/>
                  <w:u w:val="single"/>
                </w:rPr>
                <w:t>RCW 43.21.030(2)(c)</w:t>
              </w:r>
            </w:hyperlink>
            <w:r w:rsidRPr="006E2A41">
              <w:rPr>
                <w:rFonts w:ascii="Segoe UI" w:eastAsia="Calibri" w:hAnsi="Segoe UI" w:cs="Segoe UI"/>
                <w:color w:val="000000"/>
              </w:rPr>
              <w:t xml:space="preserve"> to create a management plan.  </w:t>
            </w:r>
          </w:p>
          <w:p w14:paraId="3B6BCD51" w14:textId="77777777" w:rsidR="00D66F36" w:rsidRPr="006E2A41"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Use the </w:t>
            </w:r>
            <w:hyperlink r:id="rId29">
              <w:r w:rsidRPr="006E2A41">
                <w:rPr>
                  <w:rFonts w:ascii="Segoe UI" w:eastAsia="Calibri" w:hAnsi="Segoe UI" w:cs="Segoe UI"/>
                  <w:color w:val="0563C1"/>
                  <w:u w:val="single"/>
                </w:rPr>
                <w:t>fish habitat enhancement projects – permit and approval process</w:t>
              </w:r>
            </w:hyperlink>
            <w:r w:rsidRPr="006E2A41">
              <w:rPr>
                <w:rFonts w:ascii="Segoe UI" w:eastAsia="Calibri" w:hAnsi="Segoe UI" w:cs="Segoe UI"/>
                <w:color w:val="000000"/>
              </w:rPr>
              <w:t xml:space="preserve"> to create a management plan.  </w:t>
            </w:r>
          </w:p>
          <w:p w14:paraId="31B07BD0" w14:textId="77777777" w:rsidR="00D66F36" w:rsidRPr="006E2A41"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Use key components of US Fish and Wildlife’s </w:t>
            </w:r>
            <w:hyperlink r:id="rId30">
              <w:r w:rsidRPr="006E2A41">
                <w:rPr>
                  <w:rFonts w:ascii="Segoe UI" w:eastAsia="Calibri" w:hAnsi="Segoe UI" w:cs="Segoe UI"/>
                  <w:color w:val="0563C1"/>
                  <w:u w:val="single"/>
                </w:rPr>
                <w:t>Endangered Species Act</w:t>
              </w:r>
            </w:hyperlink>
            <w:r w:rsidRPr="006E2A41">
              <w:rPr>
                <w:rFonts w:ascii="Segoe UI" w:eastAsia="Calibri" w:hAnsi="Segoe UI" w:cs="Segoe UI"/>
                <w:color w:val="000000"/>
              </w:rPr>
              <w:t xml:space="preserve"> (ESA and NEPA) create a management plan.  </w:t>
            </w:r>
          </w:p>
          <w:p w14:paraId="5A8A96CE" w14:textId="77777777" w:rsidR="00D66F36" w:rsidRPr="006E2A41"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Use wildlife data collected from the field to create a </w:t>
            </w:r>
            <w:hyperlink r:id="rId31">
              <w:r w:rsidRPr="006E2A41">
                <w:rPr>
                  <w:rFonts w:ascii="Segoe UI" w:eastAsia="Calibri" w:hAnsi="Segoe UI" w:cs="Segoe UI"/>
                  <w:color w:val="0563C1"/>
                  <w:u w:val="single"/>
                </w:rPr>
                <w:t>habitat conservation plan</w:t>
              </w:r>
            </w:hyperlink>
            <w:r w:rsidRPr="006E2A41">
              <w:rPr>
                <w:rFonts w:ascii="Segoe UI" w:eastAsia="Calibri" w:hAnsi="Segoe UI" w:cs="Segoe UI"/>
                <w:color w:val="000000"/>
              </w:rPr>
              <w:t xml:space="preserve"> (HCP).  </w:t>
            </w:r>
          </w:p>
          <w:p w14:paraId="11C8382D" w14:textId="77777777" w:rsidR="00D66F36" w:rsidRPr="006E2A41"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culturally significant resources important to local indigenous populations.   </w:t>
            </w:r>
          </w:p>
          <w:p w14:paraId="491FD9EF" w14:textId="77777777" w:rsidR="00D66F36" w:rsidRPr="006E2A41" w:rsidRDefault="00ED57AE" w:rsidP="00F24D8C">
            <w:pPr>
              <w:numPr>
                <w:ilvl w:val="0"/>
                <w:numId w:val="3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legal land descriptions to describe property boundaries (ex: map school land boundaries).  </w:t>
            </w:r>
          </w:p>
          <w:p w14:paraId="65F87984" w14:textId="77777777" w:rsidR="00D66F36" w:rsidRPr="006E2A41" w:rsidRDefault="00ED57AE" w:rsidP="00F24D8C">
            <w:pPr>
              <w:numPr>
                <w:ilvl w:val="0"/>
                <w:numId w:val="34"/>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Understand the permitting process as it relates to restoration ecology work. </w:t>
            </w:r>
          </w:p>
        </w:tc>
      </w:tr>
      <w:tr w:rsidR="00D66F36" w:rsidRPr="006E2A41" w14:paraId="1A70D94C" w14:textId="77777777">
        <w:trPr>
          <w:trHeight w:val="386"/>
          <w:jc w:val="center"/>
        </w:trPr>
        <w:tc>
          <w:tcPr>
            <w:tcW w:w="15019" w:type="dxa"/>
            <w:gridSpan w:val="3"/>
            <w:shd w:val="clear" w:color="auto" w:fill="0D5761"/>
          </w:tcPr>
          <w:p w14:paraId="1B796052" w14:textId="77777777" w:rsidR="00D66F36" w:rsidRPr="006E2A41" w:rsidRDefault="00ED57AE">
            <w:pPr>
              <w:spacing w:before="40" w:after="40" w:line="240" w:lineRule="auto"/>
              <w:jc w:val="center"/>
              <w:rPr>
                <w:rFonts w:ascii="Segoe UI" w:hAnsi="Segoe UI" w:cs="Segoe UI"/>
                <w:b/>
              </w:rPr>
            </w:pPr>
            <w:r w:rsidRPr="006E2A41">
              <w:rPr>
                <w:rFonts w:ascii="Segoe UI" w:hAnsi="Segoe UI" w:cs="Segoe UI"/>
                <w:b/>
                <w:color w:val="FFFFFF"/>
              </w:rPr>
              <w:t>Components and Assessments</w:t>
            </w:r>
          </w:p>
        </w:tc>
      </w:tr>
      <w:tr w:rsidR="00D66F36" w:rsidRPr="006E2A41" w14:paraId="5B16D269" w14:textId="77777777">
        <w:trPr>
          <w:trHeight w:val="386"/>
          <w:jc w:val="center"/>
        </w:trPr>
        <w:tc>
          <w:tcPr>
            <w:tcW w:w="15019" w:type="dxa"/>
            <w:gridSpan w:val="3"/>
            <w:shd w:val="clear" w:color="auto" w:fill="auto"/>
          </w:tcPr>
          <w:p w14:paraId="01EA9857" w14:textId="77777777" w:rsidR="008B50B1"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b/>
                <w:bCs/>
              </w:rPr>
              <w:t xml:space="preserve">Performance Assessments: </w:t>
            </w:r>
            <w:r w:rsidRPr="006E2A41">
              <w:rPr>
                <w:rFonts w:ascii="Segoe UI" w:eastAsia="Segoe UI" w:hAnsi="Segoe UI" w:cs="Segoe UI"/>
                <w:i/>
                <w:iCs/>
                <w:color w:val="000000"/>
              </w:rPr>
              <w:t>These can be locally developed or use the suggested assessments below.</w:t>
            </w:r>
          </w:p>
          <w:p w14:paraId="1FE2F575" w14:textId="77777777" w:rsidR="008B50B1"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color w:val="000000"/>
              </w:rPr>
              <w:t>Assessments will be formal and informal, written, verbal and practical.  Students can:</w:t>
            </w:r>
          </w:p>
          <w:p w14:paraId="76E3020D" w14:textId="77777777" w:rsidR="008C1B84" w:rsidRPr="006E2A41"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Familiarity with listed permits as they apply to local restoration work that may include: </w:t>
            </w:r>
          </w:p>
          <w:p w14:paraId="677E132E" w14:textId="13E94404" w:rsidR="00D66F36" w:rsidRPr="006E2A41"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National Environmental Protection Act (NEPA) </w:t>
            </w:r>
          </w:p>
          <w:p w14:paraId="6AB2B8A8" w14:textId="77777777" w:rsidR="00D66F36" w:rsidRPr="006E2A41"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Washington Department of Fish and Wildlife (USFW) Hydraulic Project Approval (HPA) </w:t>
            </w:r>
          </w:p>
          <w:p w14:paraId="6562EE61" w14:textId="77777777" w:rsidR="00D66F36" w:rsidRPr="006E2A41"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USFW Section 10 (endangered species) </w:t>
            </w:r>
          </w:p>
          <w:p w14:paraId="1F5FE7EA" w14:textId="77777777" w:rsidR="00D66F36" w:rsidRPr="006E2A41"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National Pollutant Discharge Elimination (NPDES) </w:t>
            </w:r>
          </w:p>
          <w:p w14:paraId="3D50CC55" w14:textId="77777777" w:rsidR="00D66F36" w:rsidRPr="006E2A41"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Washington Department of Natural Resources Forest Practices Application Review (FPA) </w:t>
            </w:r>
          </w:p>
          <w:p w14:paraId="5FBBA7ED" w14:textId="77777777" w:rsidR="00D66F36" w:rsidRPr="006E2A41" w:rsidRDefault="00ED57AE" w:rsidP="00F24D8C">
            <w:pPr>
              <w:numPr>
                <w:ilvl w:val="1"/>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Clean Water Act Section 404 (permit for discharge into waters of the United States) </w:t>
            </w:r>
          </w:p>
          <w:p w14:paraId="3D262124" w14:textId="77777777" w:rsidR="00D66F36" w:rsidRPr="006E2A41"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Identify culturally significant resources important to local indigenous populations.  </w:t>
            </w:r>
          </w:p>
          <w:p w14:paraId="7AD22715" w14:textId="77777777" w:rsidR="00D66F36" w:rsidRPr="006E2A41"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Research a public or private restoration ecology agency of interest. </w:t>
            </w:r>
          </w:p>
          <w:p w14:paraId="6B325BFE" w14:textId="77777777" w:rsidR="00D66F36" w:rsidRPr="006E2A41"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Interview a representative from a restoration ecology agency to learn about the organization’s objectives and strategies.  </w:t>
            </w:r>
          </w:p>
          <w:p w14:paraId="060019C9" w14:textId="77777777" w:rsidR="00D66F36" w:rsidRPr="006E2A41"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Develop and host a student-led town hall or presentation for the city council, tribal council or other decision-making body addressing a current issue using evidence from current restoration practices or tribal rules</w:t>
            </w:r>
            <w:r w:rsidRPr="006E2A41">
              <w:rPr>
                <w:rFonts w:ascii="Segoe UI" w:eastAsia="Calibri" w:hAnsi="Segoe UI" w:cs="Segoe UI"/>
                <w:color w:val="000000"/>
                <w:u w:val="single"/>
              </w:rPr>
              <w:t>.</w:t>
            </w:r>
            <w:r w:rsidRPr="006E2A41">
              <w:rPr>
                <w:rFonts w:ascii="Segoe UI" w:eastAsia="Calibri" w:hAnsi="Segoe UI" w:cs="Segoe UI"/>
                <w:color w:val="000000"/>
              </w:rPr>
              <w:t>  </w:t>
            </w:r>
          </w:p>
          <w:p w14:paraId="4CE9E6E5" w14:textId="77777777" w:rsidR="00D66F36" w:rsidRPr="006E2A41"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Use wildlife data collected from the field to create a habitat conservation plan (HCP).  </w:t>
            </w:r>
          </w:p>
          <w:p w14:paraId="444BC5D8" w14:textId="77777777" w:rsidR="00D66F36" w:rsidRPr="006E2A41" w:rsidRDefault="00ED57AE" w:rsidP="00F24D8C">
            <w:pPr>
              <w:numPr>
                <w:ilvl w:val="0"/>
                <w:numId w:val="3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Use legal descriptions to describe property boundaries.  </w:t>
            </w:r>
          </w:p>
          <w:p w14:paraId="29F1C377"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Related to SAE: </w:t>
            </w:r>
          </w:p>
          <w:p w14:paraId="3AE47776" w14:textId="77777777" w:rsidR="00D66F36" w:rsidRPr="006E2A41" w:rsidRDefault="00ED57AE" w:rsidP="00F24D8C">
            <w:pPr>
              <w:numPr>
                <w:ilvl w:val="0"/>
                <w:numId w:val="3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Map GIS data. </w:t>
            </w:r>
          </w:p>
          <w:p w14:paraId="69C7AB6D" w14:textId="77777777" w:rsidR="00D66F36" w:rsidRPr="006E2A41" w:rsidRDefault="00ED57AE" w:rsidP="00F24D8C">
            <w:pPr>
              <w:numPr>
                <w:ilvl w:val="0"/>
                <w:numId w:val="3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Integrate mapped GIS data into the final report or presentation. </w:t>
            </w:r>
          </w:p>
          <w:p w14:paraId="2C087254" w14:textId="77777777" w:rsidR="00D66F36" w:rsidRPr="006E2A41" w:rsidRDefault="00ED57AE" w:rsidP="00F24D8C">
            <w:pPr>
              <w:numPr>
                <w:ilvl w:val="0"/>
                <w:numId w:val="39"/>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Write a technical report that analyzes various agencies’ restoration ecology objectives and strategies in relation to a chosen site. </w:t>
            </w:r>
          </w:p>
        </w:tc>
      </w:tr>
      <w:tr w:rsidR="00D66F36" w:rsidRPr="006E2A41" w14:paraId="579E61E2" w14:textId="77777777">
        <w:trPr>
          <w:trHeight w:val="386"/>
          <w:jc w:val="center"/>
        </w:trPr>
        <w:tc>
          <w:tcPr>
            <w:tcW w:w="15019" w:type="dxa"/>
            <w:gridSpan w:val="3"/>
            <w:shd w:val="clear" w:color="auto" w:fill="auto"/>
          </w:tcPr>
          <w:p w14:paraId="1592F471" w14:textId="77777777" w:rsidR="00D66F36" w:rsidRPr="006E2A41" w:rsidRDefault="00ED57AE">
            <w:pPr>
              <w:spacing w:before="40" w:after="96" w:line="240" w:lineRule="auto"/>
              <w:rPr>
                <w:rFonts w:ascii="Segoe UI" w:hAnsi="Segoe UI" w:cs="Segoe UI"/>
                <w:b/>
                <w:color w:val="000000"/>
              </w:rPr>
            </w:pPr>
            <w:r w:rsidRPr="006E2A41">
              <w:rPr>
                <w:rFonts w:ascii="Segoe UI" w:hAnsi="Segoe UI" w:cs="Segoe UI"/>
                <w:b/>
                <w:color w:val="000000"/>
              </w:rPr>
              <w:lastRenderedPageBreak/>
              <w:t>Leadership Alignment:</w:t>
            </w:r>
          </w:p>
          <w:p w14:paraId="41B854EA" w14:textId="24EEB8A8" w:rsidR="00D66F36" w:rsidRPr="006E2A41" w:rsidRDefault="00ED57AE" w:rsidP="00476615">
            <w:pPr>
              <w:spacing w:line="240" w:lineRule="auto"/>
              <w:rPr>
                <w:rFonts w:ascii="Segoe UI" w:eastAsia="Calibri" w:hAnsi="Segoe UI" w:cs="Segoe UI"/>
                <w:color w:val="000000"/>
              </w:rPr>
            </w:pPr>
            <w:r w:rsidRPr="006E2A41">
              <w:rPr>
                <w:rFonts w:ascii="Segoe UI" w:eastAsia="Arial" w:hAnsi="Segoe UI" w:cs="Segoe UI"/>
              </w:rPr>
              <w:t xml:space="preserve">Students will work in </w:t>
            </w:r>
            <w:proofErr w:type="gramStart"/>
            <w:r w:rsidRPr="006E2A41">
              <w:rPr>
                <w:rFonts w:ascii="Segoe UI" w:eastAsia="Arial" w:hAnsi="Segoe UI" w:cs="Segoe UI"/>
              </w:rPr>
              <w:t>collaborative diverse</w:t>
            </w:r>
            <w:proofErr w:type="gramEnd"/>
            <w:r w:rsidRPr="006E2A41">
              <w:rPr>
                <w:rFonts w:ascii="Segoe UI" w:eastAsia="Arial" w:hAnsi="Segoe UI" w:cs="Segoe UI"/>
              </w:rPr>
              <w:t xml:space="preserve"> teams to access and evaluate wildlife data, culturally significant resources, and relevant permits to </w:t>
            </w:r>
            <w:r w:rsidR="00326853" w:rsidRPr="006E2A41">
              <w:rPr>
                <w:rFonts w:ascii="Segoe UI" w:eastAsia="Arial" w:hAnsi="Segoe UI" w:cs="Segoe UI"/>
              </w:rPr>
              <w:t>create management</w:t>
            </w:r>
            <w:r w:rsidRPr="006E2A41">
              <w:rPr>
                <w:rFonts w:ascii="Segoe UI" w:eastAsia="Arial" w:hAnsi="Segoe UI" w:cs="Segoe UI"/>
              </w:rPr>
              <w:t xml:space="preserve"> and habitat conservation plans for a restoration plan.</w:t>
            </w:r>
          </w:p>
        </w:tc>
      </w:tr>
      <w:tr w:rsidR="00D66F36" w:rsidRPr="006E2A41" w14:paraId="04613B2C" w14:textId="77777777">
        <w:trPr>
          <w:trHeight w:val="350"/>
          <w:jc w:val="center"/>
        </w:trPr>
        <w:tc>
          <w:tcPr>
            <w:tcW w:w="15019" w:type="dxa"/>
            <w:gridSpan w:val="3"/>
            <w:tcBorders>
              <w:bottom w:val="single" w:sz="4" w:space="0" w:color="000000"/>
            </w:tcBorders>
            <w:shd w:val="clear" w:color="auto" w:fill="0D5761"/>
          </w:tcPr>
          <w:p w14:paraId="721E02E0" w14:textId="77777777" w:rsidR="00D66F36" w:rsidRPr="006E2A41" w:rsidRDefault="00ED57AE">
            <w:pPr>
              <w:spacing w:before="60" w:after="60" w:line="240" w:lineRule="auto"/>
              <w:jc w:val="center"/>
              <w:rPr>
                <w:rFonts w:ascii="Segoe UI" w:hAnsi="Segoe UI" w:cs="Segoe UI"/>
                <w:b/>
              </w:rPr>
            </w:pPr>
            <w:r w:rsidRPr="006E2A41">
              <w:rPr>
                <w:rFonts w:ascii="Segoe UI" w:hAnsi="Segoe UI" w:cs="Segoe UI"/>
                <w:b/>
                <w:color w:val="FFFFFF"/>
              </w:rPr>
              <w:t>Industry Standards and/or Competencies</w:t>
            </w:r>
          </w:p>
        </w:tc>
      </w:tr>
      <w:tr w:rsidR="00D66F36" w:rsidRPr="006E2A41" w14:paraId="57D2B915" w14:textId="77777777">
        <w:trPr>
          <w:trHeight w:val="350"/>
          <w:jc w:val="center"/>
        </w:trPr>
        <w:tc>
          <w:tcPr>
            <w:tcW w:w="7509" w:type="dxa"/>
            <w:gridSpan w:val="2"/>
            <w:tcBorders>
              <w:bottom w:val="single" w:sz="4" w:space="0" w:color="000000"/>
            </w:tcBorders>
            <w:shd w:val="clear" w:color="auto" w:fill="auto"/>
          </w:tcPr>
          <w:p w14:paraId="2127BAC3" w14:textId="77777777" w:rsidR="00D66F36" w:rsidRPr="006E2A41" w:rsidRDefault="00ED57AE">
            <w:pPr>
              <w:spacing w:after="0" w:line="240" w:lineRule="auto"/>
              <w:rPr>
                <w:rFonts w:ascii="Segoe UI" w:hAnsi="Segoe UI" w:cs="Segoe UI"/>
                <w:b/>
              </w:rPr>
            </w:pPr>
            <w:r w:rsidRPr="006E2A41">
              <w:rPr>
                <w:rFonts w:ascii="Segoe UI" w:hAnsi="Segoe UI" w:cs="Segoe UI"/>
                <w:b/>
              </w:rPr>
              <w:t xml:space="preserve">Name of standards: </w:t>
            </w:r>
            <w:r w:rsidRPr="006E2A41">
              <w:rPr>
                <w:rFonts w:ascii="Segoe UI" w:hAnsi="Segoe UI" w:cs="Segoe UI"/>
              </w:rPr>
              <w:t>AFNR: NRS</w:t>
            </w:r>
          </w:p>
        </w:tc>
        <w:tc>
          <w:tcPr>
            <w:tcW w:w="7510" w:type="dxa"/>
            <w:tcBorders>
              <w:bottom w:val="single" w:sz="4" w:space="0" w:color="000000"/>
            </w:tcBorders>
            <w:shd w:val="clear" w:color="auto" w:fill="auto"/>
          </w:tcPr>
          <w:p w14:paraId="0C349206" w14:textId="77777777" w:rsidR="00D66F36" w:rsidRPr="006E2A41" w:rsidRDefault="00ED57AE">
            <w:pPr>
              <w:spacing w:after="0" w:line="240" w:lineRule="auto"/>
              <w:rPr>
                <w:rFonts w:ascii="Segoe UI" w:hAnsi="Segoe UI" w:cs="Segoe UI"/>
                <w:b/>
                <w:sz w:val="24"/>
                <w:szCs w:val="24"/>
              </w:rPr>
            </w:pPr>
            <w:r w:rsidRPr="006E2A41">
              <w:rPr>
                <w:rFonts w:ascii="Segoe UI" w:hAnsi="Segoe UI" w:cs="Segoe UI"/>
                <w:b/>
              </w:rPr>
              <w:t xml:space="preserve">Website: </w:t>
            </w:r>
            <w:r w:rsidRPr="006E2A41">
              <w:rPr>
                <w:rFonts w:ascii="Segoe UI" w:hAnsi="Segoe UI" w:cs="Segoe UI"/>
              </w:rPr>
              <w:t>https://www.k12.wa.us/sites/default/files/public/careerteched/clusters/agriculture/afnrstandards.pdf</w:t>
            </w:r>
          </w:p>
        </w:tc>
      </w:tr>
      <w:tr w:rsidR="00D66F36" w:rsidRPr="006E2A41" w14:paraId="193D7A69" w14:textId="77777777">
        <w:trPr>
          <w:trHeight w:val="1439"/>
          <w:jc w:val="center"/>
        </w:trPr>
        <w:tc>
          <w:tcPr>
            <w:tcW w:w="15019" w:type="dxa"/>
            <w:gridSpan w:val="3"/>
            <w:tcBorders>
              <w:bottom w:val="single" w:sz="4" w:space="0" w:color="000000"/>
            </w:tcBorders>
            <w:shd w:val="clear" w:color="auto" w:fill="auto"/>
          </w:tcPr>
          <w:p w14:paraId="691821D1" w14:textId="77777777" w:rsidR="00791F51" w:rsidRPr="006E2A41" w:rsidRDefault="00791F51">
            <w:pPr>
              <w:pBdr>
                <w:top w:val="nil"/>
                <w:left w:val="nil"/>
                <w:bottom w:val="nil"/>
                <w:right w:val="nil"/>
                <w:between w:val="nil"/>
              </w:pBdr>
              <w:spacing w:after="0" w:line="240" w:lineRule="auto"/>
              <w:rPr>
                <w:rFonts w:ascii="Segoe UI" w:eastAsia="Calibri" w:hAnsi="Segoe UI" w:cs="Segoe UI"/>
                <w:b/>
                <w:bCs/>
                <w:color w:val="000000"/>
              </w:rPr>
            </w:pPr>
            <w:r w:rsidRPr="006E2A41">
              <w:rPr>
                <w:rFonts w:ascii="Segoe UI" w:eastAsia="Calibri" w:hAnsi="Segoe UI" w:cs="Segoe UI"/>
                <w:b/>
                <w:bCs/>
                <w:color w:val="000000"/>
              </w:rPr>
              <w:t>AFNR: NRS</w:t>
            </w:r>
          </w:p>
          <w:p w14:paraId="4A1350B7" w14:textId="0B94DE12" w:rsidR="00D66F36" w:rsidRPr="006E2A41" w:rsidRDefault="00ED57AE" w:rsidP="00F24D8C">
            <w:pPr>
              <w:pStyle w:val="ListParagraph"/>
              <w:numPr>
                <w:ilvl w:val="0"/>
                <w:numId w:val="4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NRS.02.01. Examine and interpret the purpose, enforcement, impact and effectiveness of laws and agencies related to natural resource management, protection, enhancement and improvement (e.g., water regulations, game laws, historic preservation laws, environmental policy, etc.).  </w:t>
            </w:r>
          </w:p>
          <w:p w14:paraId="620C6082" w14:textId="77777777" w:rsidR="00D66F36" w:rsidRPr="006E2A41" w:rsidRDefault="00ED57AE" w:rsidP="00F24D8C">
            <w:pPr>
              <w:numPr>
                <w:ilvl w:val="0"/>
                <w:numId w:val="48"/>
              </w:numPr>
              <w:pBdr>
                <w:top w:val="nil"/>
                <w:left w:val="nil"/>
                <w:bottom w:val="nil"/>
                <w:right w:val="nil"/>
                <w:between w:val="nil"/>
              </w:pBdr>
              <w:spacing w:after="0" w:line="240" w:lineRule="auto"/>
              <w:ind w:left="1045" w:hanging="35"/>
              <w:rPr>
                <w:rFonts w:ascii="Segoe UI" w:eastAsia="Calibri" w:hAnsi="Segoe UI" w:cs="Segoe UI"/>
                <w:color w:val="000000"/>
              </w:rPr>
            </w:pPr>
            <w:r w:rsidRPr="006E2A41">
              <w:rPr>
                <w:rFonts w:ascii="Segoe UI" w:eastAsia="Calibri" w:hAnsi="Segoe UI" w:cs="Segoe UI"/>
                <w:color w:val="000000"/>
              </w:rPr>
              <w:t>NRS.02.01.</w:t>
            </w:r>
            <w:proofErr w:type="gramStart"/>
            <w:r w:rsidRPr="006E2A41">
              <w:rPr>
                <w:rFonts w:ascii="Segoe UI" w:eastAsia="Calibri" w:hAnsi="Segoe UI" w:cs="Segoe UI"/>
                <w:color w:val="000000"/>
              </w:rPr>
              <w:t>01.a.</w:t>
            </w:r>
            <w:proofErr w:type="gramEnd"/>
            <w:r w:rsidRPr="006E2A41">
              <w:rPr>
                <w:rFonts w:ascii="Segoe UI" w:eastAsia="Calibri" w:hAnsi="Segoe UI" w:cs="Segoe UI"/>
                <w:color w:val="000000"/>
              </w:rPr>
              <w:t xml:space="preserve"> Distinguish between the types of laws associated with natural resources systems.   </w:t>
            </w:r>
          </w:p>
          <w:p w14:paraId="0FDF47E0" w14:textId="77777777" w:rsidR="00D66F36" w:rsidRPr="006E2A41" w:rsidRDefault="00ED57AE" w:rsidP="00F24D8C">
            <w:pPr>
              <w:numPr>
                <w:ilvl w:val="0"/>
                <w:numId w:val="48"/>
              </w:numPr>
              <w:pBdr>
                <w:top w:val="nil"/>
                <w:left w:val="nil"/>
                <w:bottom w:val="nil"/>
                <w:right w:val="nil"/>
                <w:between w:val="nil"/>
              </w:pBdr>
              <w:spacing w:after="0" w:line="240" w:lineRule="auto"/>
              <w:ind w:left="1045" w:hanging="35"/>
              <w:rPr>
                <w:rFonts w:ascii="Segoe UI" w:eastAsia="Calibri" w:hAnsi="Segoe UI" w:cs="Segoe UI"/>
                <w:color w:val="000000"/>
              </w:rPr>
            </w:pPr>
            <w:r w:rsidRPr="006E2A41">
              <w:rPr>
                <w:rFonts w:ascii="Segoe UI" w:eastAsia="Calibri" w:hAnsi="Segoe UI" w:cs="Segoe UI"/>
                <w:color w:val="000000"/>
              </w:rPr>
              <w:t>NRS.02.01.</w:t>
            </w:r>
            <w:proofErr w:type="gramStart"/>
            <w:r w:rsidRPr="006E2A41">
              <w:rPr>
                <w:rFonts w:ascii="Segoe UI" w:eastAsia="Calibri" w:hAnsi="Segoe UI" w:cs="Segoe UI"/>
                <w:color w:val="000000"/>
              </w:rPr>
              <w:t>01.b.</w:t>
            </w:r>
            <w:proofErr w:type="gramEnd"/>
            <w:r w:rsidRPr="006E2A41">
              <w:rPr>
                <w:rFonts w:ascii="Segoe UI" w:eastAsia="Calibri" w:hAnsi="Segoe UI" w:cs="Segoe UI"/>
                <w:color w:val="000000"/>
              </w:rPr>
              <w:t xml:space="preserve"> Analyze the structure of laws associated with natural resources systems.   </w:t>
            </w:r>
          </w:p>
          <w:p w14:paraId="03D51E64" w14:textId="77777777" w:rsidR="00D66F36" w:rsidRPr="006E2A41" w:rsidRDefault="00ED57AE" w:rsidP="00F24D8C">
            <w:pPr>
              <w:numPr>
                <w:ilvl w:val="0"/>
                <w:numId w:val="48"/>
              </w:numPr>
              <w:pBdr>
                <w:top w:val="nil"/>
                <w:left w:val="nil"/>
                <w:bottom w:val="nil"/>
                <w:right w:val="nil"/>
                <w:between w:val="nil"/>
              </w:pBdr>
              <w:spacing w:after="0" w:line="240" w:lineRule="auto"/>
              <w:ind w:left="1405" w:hanging="395"/>
              <w:rPr>
                <w:rFonts w:ascii="Segoe UI" w:eastAsia="Calibri" w:hAnsi="Segoe UI" w:cs="Segoe UI"/>
                <w:color w:val="000000"/>
              </w:rPr>
            </w:pPr>
            <w:r w:rsidRPr="006E2A41">
              <w:rPr>
                <w:rFonts w:ascii="Segoe UI" w:eastAsia="Calibri" w:hAnsi="Segoe UI" w:cs="Segoe UI"/>
                <w:color w:val="000000"/>
              </w:rPr>
              <w:t>NRS.02.01.</w:t>
            </w:r>
            <w:proofErr w:type="gramStart"/>
            <w:r w:rsidRPr="006E2A41">
              <w:rPr>
                <w:rFonts w:ascii="Segoe UI" w:eastAsia="Calibri" w:hAnsi="Segoe UI" w:cs="Segoe UI"/>
                <w:color w:val="000000"/>
              </w:rPr>
              <w:t>01.c.</w:t>
            </w:r>
            <w:proofErr w:type="gramEnd"/>
            <w:r w:rsidRPr="006E2A41">
              <w:rPr>
                <w:rFonts w:ascii="Segoe UI" w:eastAsia="Calibri" w:hAnsi="Segoe UI" w:cs="Segoe UI"/>
                <w:color w:val="000000"/>
              </w:rPr>
              <w:t xml:space="preserve"> Evaluate the impact of laws associated with natural resources systems (e.g., mitigation, water regulations, carbon emissions, game limits, invasive species, etc.).   </w:t>
            </w:r>
          </w:p>
          <w:p w14:paraId="21FB96C8" w14:textId="77777777" w:rsidR="00D66F36" w:rsidRPr="006E2A41" w:rsidRDefault="00ED57AE" w:rsidP="00F24D8C">
            <w:pPr>
              <w:numPr>
                <w:ilvl w:val="0"/>
                <w:numId w:val="48"/>
              </w:numPr>
              <w:pBdr>
                <w:top w:val="nil"/>
                <w:left w:val="nil"/>
                <w:bottom w:val="nil"/>
                <w:right w:val="nil"/>
                <w:between w:val="nil"/>
              </w:pBdr>
              <w:spacing w:after="0" w:line="240" w:lineRule="auto"/>
              <w:ind w:left="1045" w:hanging="35"/>
              <w:rPr>
                <w:rFonts w:ascii="Segoe UI" w:eastAsia="Calibri" w:hAnsi="Segoe UI" w:cs="Segoe UI"/>
                <w:color w:val="000000"/>
              </w:rPr>
            </w:pPr>
            <w:r w:rsidRPr="006E2A41">
              <w:rPr>
                <w:rFonts w:ascii="Segoe UI" w:eastAsia="Calibri" w:hAnsi="Segoe UI" w:cs="Segoe UI"/>
                <w:color w:val="000000"/>
              </w:rPr>
              <w:t>NRS.02.01.</w:t>
            </w:r>
            <w:proofErr w:type="gramStart"/>
            <w:r w:rsidRPr="006E2A41">
              <w:rPr>
                <w:rFonts w:ascii="Segoe UI" w:eastAsia="Calibri" w:hAnsi="Segoe UI" w:cs="Segoe UI"/>
                <w:color w:val="000000"/>
              </w:rPr>
              <w:t>02.a.</w:t>
            </w:r>
            <w:proofErr w:type="gramEnd"/>
            <w:r w:rsidRPr="006E2A41">
              <w:rPr>
                <w:rFonts w:ascii="Segoe UI" w:eastAsia="Calibri" w:hAnsi="Segoe UI" w:cs="Segoe UI"/>
                <w:color w:val="000000"/>
              </w:rPr>
              <w:t xml:space="preserve"> Distinguish between the types of agencies associated with natural resources systems.   </w:t>
            </w:r>
          </w:p>
          <w:p w14:paraId="4BD42FD3" w14:textId="77777777" w:rsidR="00D66F36" w:rsidRPr="006E2A41" w:rsidRDefault="00ED57AE" w:rsidP="00F24D8C">
            <w:pPr>
              <w:numPr>
                <w:ilvl w:val="0"/>
                <w:numId w:val="48"/>
              </w:numPr>
              <w:pBdr>
                <w:top w:val="nil"/>
                <w:left w:val="nil"/>
                <w:bottom w:val="nil"/>
                <w:right w:val="nil"/>
                <w:between w:val="nil"/>
              </w:pBdr>
              <w:spacing w:after="0" w:line="240" w:lineRule="auto"/>
              <w:ind w:left="1045" w:hanging="35"/>
              <w:rPr>
                <w:rFonts w:ascii="Segoe UI" w:eastAsia="Calibri" w:hAnsi="Segoe UI" w:cs="Segoe UI"/>
                <w:color w:val="000000"/>
              </w:rPr>
            </w:pPr>
            <w:r w:rsidRPr="006E2A41">
              <w:rPr>
                <w:rFonts w:ascii="Segoe UI" w:eastAsia="Calibri" w:hAnsi="Segoe UI" w:cs="Segoe UI"/>
                <w:color w:val="000000"/>
              </w:rPr>
              <w:t>NRS.02.01.</w:t>
            </w:r>
            <w:proofErr w:type="gramStart"/>
            <w:r w:rsidRPr="006E2A41">
              <w:rPr>
                <w:rFonts w:ascii="Segoe UI" w:eastAsia="Calibri" w:hAnsi="Segoe UI" w:cs="Segoe UI"/>
                <w:color w:val="000000"/>
              </w:rPr>
              <w:t>02.b.</w:t>
            </w:r>
            <w:proofErr w:type="gramEnd"/>
            <w:r w:rsidRPr="006E2A41">
              <w:rPr>
                <w:rFonts w:ascii="Segoe UI" w:eastAsia="Calibri" w:hAnsi="Segoe UI" w:cs="Segoe UI"/>
                <w:color w:val="000000"/>
              </w:rPr>
              <w:t xml:space="preserve"> Analyze the specific purpose of agencies associated with natural resources systems.   </w:t>
            </w:r>
          </w:p>
          <w:p w14:paraId="2BE0CAAA" w14:textId="77777777" w:rsidR="00B763A2" w:rsidRPr="006E2A41" w:rsidRDefault="00ED57AE" w:rsidP="00F24D8C">
            <w:pPr>
              <w:numPr>
                <w:ilvl w:val="0"/>
                <w:numId w:val="48"/>
              </w:numPr>
              <w:pBdr>
                <w:top w:val="nil"/>
                <w:left w:val="nil"/>
                <w:bottom w:val="nil"/>
                <w:right w:val="nil"/>
                <w:between w:val="nil"/>
              </w:pBdr>
              <w:spacing w:after="0" w:line="240" w:lineRule="auto"/>
              <w:ind w:left="1405" w:hanging="395"/>
              <w:rPr>
                <w:rFonts w:ascii="Segoe UI" w:eastAsia="Calibri" w:hAnsi="Segoe UI" w:cs="Segoe UI"/>
                <w:color w:val="000000"/>
              </w:rPr>
            </w:pPr>
            <w:r w:rsidRPr="006E2A41">
              <w:rPr>
                <w:rFonts w:ascii="Segoe UI" w:eastAsia="Calibri" w:hAnsi="Segoe UI" w:cs="Segoe UI"/>
                <w:color w:val="000000"/>
              </w:rPr>
              <w:t>NRS.02.01.</w:t>
            </w:r>
            <w:proofErr w:type="gramStart"/>
            <w:r w:rsidRPr="006E2A41">
              <w:rPr>
                <w:rFonts w:ascii="Segoe UI" w:eastAsia="Calibri" w:hAnsi="Segoe UI" w:cs="Segoe UI"/>
                <w:color w:val="000000"/>
              </w:rPr>
              <w:t>02.c.</w:t>
            </w:r>
            <w:proofErr w:type="gramEnd"/>
            <w:r w:rsidRPr="006E2A41">
              <w:rPr>
                <w:rFonts w:ascii="Segoe UI" w:eastAsia="Calibri" w:hAnsi="Segoe UI" w:cs="Segoe UI"/>
                <w:color w:val="000000"/>
              </w:rPr>
              <w:t xml:space="preserve"> Evaluate the impact and effectiveness of agencies associated with natural resources systems (e.g., regulation of consumption, prevention of damage to natural resources systems, management of ecological interactions, etc.).   </w:t>
            </w:r>
          </w:p>
          <w:p w14:paraId="6A70A14F" w14:textId="77777777" w:rsidR="0023632B" w:rsidRPr="006E2A41" w:rsidRDefault="00ED57AE" w:rsidP="00F24D8C">
            <w:pPr>
              <w:pStyle w:val="ListParagraph"/>
              <w:numPr>
                <w:ilvl w:val="0"/>
                <w:numId w:val="47"/>
              </w:numPr>
              <w:pBdr>
                <w:top w:val="nil"/>
                <w:left w:val="nil"/>
                <w:bottom w:val="nil"/>
                <w:right w:val="nil"/>
                <w:between w:val="nil"/>
              </w:pBdr>
              <w:spacing w:after="0" w:line="240" w:lineRule="auto"/>
              <w:ind w:left="595"/>
              <w:rPr>
                <w:rFonts w:ascii="Segoe UI" w:eastAsia="Calibri" w:hAnsi="Segoe UI" w:cs="Segoe UI"/>
                <w:color w:val="000000"/>
              </w:rPr>
            </w:pPr>
            <w:r w:rsidRPr="006E2A41">
              <w:rPr>
                <w:rFonts w:ascii="Segoe UI" w:eastAsia="Calibri" w:hAnsi="Segoe UI" w:cs="Segoe UI"/>
                <w:color w:val="000000"/>
              </w:rPr>
              <w:t>NRS.02.04. Examine and explain how economics affects the use of natural resources</w:t>
            </w:r>
            <w:r w:rsidR="00791F51" w:rsidRPr="006E2A41">
              <w:rPr>
                <w:rFonts w:ascii="Segoe UI" w:eastAsia="Calibri" w:hAnsi="Segoe UI" w:cs="Segoe UI"/>
                <w:color w:val="000000"/>
              </w:rPr>
              <w:t>.</w:t>
            </w:r>
            <w:r w:rsidRPr="006E2A41">
              <w:rPr>
                <w:rFonts w:ascii="Segoe UI" w:eastAsia="Calibri" w:hAnsi="Segoe UI" w:cs="Segoe UI"/>
                <w:color w:val="000000"/>
              </w:rPr>
              <w:t>  </w:t>
            </w:r>
          </w:p>
          <w:p w14:paraId="5EEA6DAC" w14:textId="1DA8A939" w:rsidR="00D66F36" w:rsidRPr="006E2A41" w:rsidRDefault="00ED57AE" w:rsidP="00F24D8C">
            <w:pPr>
              <w:pStyle w:val="ListParagraph"/>
              <w:numPr>
                <w:ilvl w:val="1"/>
                <w:numId w:val="47"/>
              </w:numPr>
              <w:pBdr>
                <w:top w:val="nil"/>
                <w:left w:val="nil"/>
                <w:bottom w:val="nil"/>
                <w:right w:val="nil"/>
                <w:between w:val="nil"/>
              </w:pBdr>
              <w:spacing w:after="0" w:line="240" w:lineRule="auto"/>
              <w:ind w:left="1135" w:hanging="90"/>
              <w:rPr>
                <w:rFonts w:ascii="Segoe UI" w:eastAsia="Calibri" w:hAnsi="Segoe UI" w:cs="Segoe UI"/>
                <w:color w:val="000000"/>
              </w:rPr>
            </w:pPr>
            <w:r w:rsidRPr="006E2A41">
              <w:rPr>
                <w:rFonts w:ascii="Segoe UI" w:eastAsia="Calibri" w:hAnsi="Segoe UI" w:cs="Segoe UI"/>
                <w:color w:val="000000"/>
              </w:rPr>
              <w:t>NRS.02.04.</w:t>
            </w:r>
            <w:proofErr w:type="gramStart"/>
            <w:r w:rsidRPr="006E2A41">
              <w:rPr>
                <w:rFonts w:ascii="Segoe UI" w:eastAsia="Calibri" w:hAnsi="Segoe UI" w:cs="Segoe UI"/>
                <w:color w:val="000000"/>
              </w:rPr>
              <w:t>01.a.</w:t>
            </w:r>
            <w:proofErr w:type="gramEnd"/>
            <w:r w:rsidRPr="006E2A41">
              <w:rPr>
                <w:rFonts w:ascii="Segoe UI" w:eastAsia="Calibri" w:hAnsi="Segoe UI" w:cs="Segoe UI"/>
                <w:color w:val="000000"/>
              </w:rPr>
              <w:t xml:space="preserve"> Compare and contrast how the economic value of a natural resource affects its availability.  </w:t>
            </w:r>
          </w:p>
          <w:p w14:paraId="627E527F" w14:textId="77777777" w:rsidR="00D66F36" w:rsidRPr="006E2A41" w:rsidRDefault="00ED57AE" w:rsidP="00F24D8C">
            <w:pPr>
              <w:numPr>
                <w:ilvl w:val="0"/>
                <w:numId w:val="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NRS.02.04.</w:t>
            </w:r>
            <w:proofErr w:type="gramStart"/>
            <w:r w:rsidRPr="006E2A41">
              <w:rPr>
                <w:rFonts w:ascii="Segoe UI" w:eastAsia="Calibri" w:hAnsi="Segoe UI" w:cs="Segoe UI"/>
                <w:color w:val="000000"/>
              </w:rPr>
              <w:t>01.b.</w:t>
            </w:r>
            <w:proofErr w:type="gramEnd"/>
            <w:r w:rsidRPr="006E2A41">
              <w:rPr>
                <w:rFonts w:ascii="Segoe UI" w:eastAsia="Calibri" w:hAnsi="Segoe UI" w:cs="Segoe UI"/>
                <w:color w:val="000000"/>
              </w:rPr>
              <w:t xml:space="preserve"> Assess whether economic value increases or decreases the conservation, protection, improvement and enhancement of natural resources.  </w:t>
            </w:r>
          </w:p>
          <w:p w14:paraId="232FCB5F" w14:textId="77777777" w:rsidR="00D66F36" w:rsidRPr="006E2A41" w:rsidRDefault="00ED57AE" w:rsidP="00F24D8C">
            <w:pPr>
              <w:numPr>
                <w:ilvl w:val="0"/>
                <w:numId w:val="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NRS.02.04.</w:t>
            </w:r>
            <w:proofErr w:type="gramStart"/>
            <w:r w:rsidRPr="006E2A41">
              <w:rPr>
                <w:rFonts w:ascii="Segoe UI" w:eastAsia="Calibri" w:hAnsi="Segoe UI" w:cs="Segoe UI"/>
                <w:color w:val="000000"/>
              </w:rPr>
              <w:t>01.c.</w:t>
            </w:r>
            <w:proofErr w:type="gramEnd"/>
            <w:r w:rsidRPr="006E2A41">
              <w:rPr>
                <w:rFonts w:ascii="Segoe UI" w:eastAsia="Calibri" w:hAnsi="Segoe UI" w:cs="Segoe UI"/>
                <w:color w:val="000000"/>
              </w:rPr>
              <w:t xml:space="preserve"> Devise a plan to improve the conservation, protection, improvement and enhancement of natural resources based on economic value and practices.  </w:t>
            </w:r>
          </w:p>
          <w:p w14:paraId="7B99D14D" w14:textId="77777777" w:rsidR="00D66F36" w:rsidRPr="006E2A41" w:rsidRDefault="00ED57AE" w:rsidP="00F24D8C">
            <w:pPr>
              <w:numPr>
                <w:ilvl w:val="0"/>
                <w:numId w:val="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NRS.02.04.</w:t>
            </w:r>
            <w:proofErr w:type="gramStart"/>
            <w:r w:rsidRPr="006E2A41">
              <w:rPr>
                <w:rFonts w:ascii="Segoe UI" w:eastAsia="Calibri" w:hAnsi="Segoe UI" w:cs="Segoe UI"/>
                <w:color w:val="000000"/>
              </w:rPr>
              <w:t>02.c.</w:t>
            </w:r>
            <w:proofErr w:type="gramEnd"/>
            <w:r w:rsidRPr="006E2A41">
              <w:rPr>
                <w:rFonts w:ascii="Segoe UI" w:eastAsia="Calibri" w:hAnsi="Segoe UI" w:cs="Segoe UI"/>
                <w:color w:val="000000"/>
              </w:rPr>
              <w:t xml:space="preserve"> Anticipate and predict how changes to the availability of natural resources because of human activity may impact a local, state and national economy.  </w:t>
            </w:r>
          </w:p>
          <w:p w14:paraId="56FF765A"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NRS.03. Develop plans to ensure sustainable production and processing of natural resources.  </w:t>
            </w:r>
          </w:p>
          <w:p w14:paraId="216C2C72" w14:textId="77777777" w:rsidR="00D66F36" w:rsidRPr="006E2A41" w:rsidRDefault="00ED57AE" w:rsidP="00F24D8C">
            <w:pPr>
              <w:numPr>
                <w:ilvl w:val="0"/>
                <w:numId w:val="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NRS.03.02. Demonstrate cartographic skills, tools and technologies to aid in developing, implementing and evaluating natural resource management plans.  </w:t>
            </w:r>
          </w:p>
          <w:p w14:paraId="4DF1CB68" w14:textId="77777777" w:rsidR="00D66F36" w:rsidRPr="006E2A41" w:rsidRDefault="00ED57AE" w:rsidP="00F24D8C">
            <w:pPr>
              <w:numPr>
                <w:ilvl w:val="1"/>
                <w:numId w:val="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NRS.03.02.</w:t>
            </w:r>
            <w:proofErr w:type="gramStart"/>
            <w:r w:rsidRPr="006E2A41">
              <w:rPr>
                <w:rFonts w:ascii="Segoe UI" w:eastAsia="Calibri" w:hAnsi="Segoe UI" w:cs="Segoe UI"/>
                <w:color w:val="000000"/>
              </w:rPr>
              <w:t>02.c.</w:t>
            </w:r>
            <w:proofErr w:type="gramEnd"/>
            <w:r w:rsidRPr="006E2A41">
              <w:rPr>
                <w:rFonts w:ascii="Segoe UI" w:eastAsia="Calibri" w:hAnsi="Segoe UI" w:cs="Segoe UI"/>
                <w:color w:val="000000"/>
              </w:rPr>
              <w:t xml:space="preserve"> Use GIS data for a given area to devise a management plan for the management, conservation, improvement, and enhancement of its natural resources. </w:t>
            </w:r>
          </w:p>
          <w:p w14:paraId="5015453F" w14:textId="77777777" w:rsidR="00D66F36" w:rsidRPr="006E2A41" w:rsidRDefault="00ED57AE" w:rsidP="003D165D">
            <w:pPr>
              <w:pBdr>
                <w:top w:val="nil"/>
                <w:left w:val="nil"/>
                <w:bottom w:val="nil"/>
                <w:right w:val="nil"/>
                <w:between w:val="nil"/>
              </w:pBdr>
              <w:spacing w:after="0" w:line="240" w:lineRule="auto"/>
              <w:ind w:left="720"/>
              <w:rPr>
                <w:rFonts w:ascii="Segoe UI" w:eastAsia="Calibri" w:hAnsi="Segoe UI" w:cs="Segoe UI"/>
                <w:color w:val="000000"/>
              </w:rPr>
            </w:pPr>
            <w:r w:rsidRPr="006E2A41">
              <w:rPr>
                <w:rFonts w:ascii="Segoe UI" w:eastAsia="Calibri" w:hAnsi="Segoe UI" w:cs="Segoe UI"/>
                <w:color w:val="000000"/>
              </w:rPr>
              <w:t>NRS.04. Demonstrate responsible management procedures and techniques to protect, maintain, enhance, and improve natural resources.  </w:t>
            </w:r>
          </w:p>
          <w:p w14:paraId="5B0E7460" w14:textId="77777777" w:rsidR="00D66F36" w:rsidRPr="006E2A41" w:rsidRDefault="00ED57AE" w:rsidP="00F24D8C">
            <w:pPr>
              <w:numPr>
                <w:ilvl w:val="0"/>
                <w:numId w:val="5"/>
              </w:numPr>
              <w:pBdr>
                <w:top w:val="nil"/>
                <w:left w:val="nil"/>
                <w:bottom w:val="nil"/>
                <w:right w:val="nil"/>
                <w:between w:val="nil"/>
              </w:pBdr>
              <w:spacing w:after="0" w:line="240" w:lineRule="auto"/>
              <w:ind w:left="1080" w:firstLine="0"/>
              <w:rPr>
                <w:rFonts w:ascii="Segoe UI" w:eastAsia="Calibri" w:hAnsi="Segoe UI" w:cs="Segoe UI"/>
                <w:color w:val="000000"/>
              </w:rPr>
            </w:pPr>
            <w:r w:rsidRPr="006E2A41">
              <w:rPr>
                <w:rFonts w:ascii="Segoe UI" w:eastAsia="Calibri" w:hAnsi="Segoe UI" w:cs="Segoe UI"/>
                <w:color w:val="000000"/>
              </w:rPr>
              <w:t>NRS.04.01. Demonstrate natural resource protection, maintenance, enhancement and improvement techniques.   </w:t>
            </w:r>
          </w:p>
          <w:p w14:paraId="549375B1"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01.a.</w:t>
            </w:r>
            <w:proofErr w:type="gramEnd"/>
            <w:r w:rsidRPr="006E2A41">
              <w:rPr>
                <w:rFonts w:ascii="Segoe UI" w:eastAsia="Calibri" w:hAnsi="Segoe UI" w:cs="Segoe UI"/>
                <w:color w:val="000000"/>
              </w:rPr>
              <w:t xml:space="preserve"> Identify and categorize different kinds of streams.   </w:t>
            </w:r>
          </w:p>
          <w:p w14:paraId="3816F9F1"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01.b.</w:t>
            </w:r>
            <w:proofErr w:type="gramEnd"/>
            <w:r w:rsidRPr="006E2A41">
              <w:rPr>
                <w:rFonts w:ascii="Segoe UI" w:eastAsia="Calibri" w:hAnsi="Segoe UI" w:cs="Segoe UI"/>
                <w:color w:val="000000"/>
              </w:rPr>
              <w:t xml:space="preserve"> Assess and explain indicators of the biological health of a stream.   </w:t>
            </w:r>
          </w:p>
          <w:p w14:paraId="647F68F1"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01.c.</w:t>
            </w:r>
            <w:proofErr w:type="gramEnd"/>
            <w:r w:rsidRPr="006E2A41">
              <w:rPr>
                <w:rFonts w:ascii="Segoe UI" w:eastAsia="Calibri" w:hAnsi="Segoe UI" w:cs="Segoe UI"/>
                <w:color w:val="000000"/>
              </w:rPr>
              <w:t xml:space="preserve"> Create an enhancement plan for a stream.   </w:t>
            </w:r>
          </w:p>
          <w:p w14:paraId="06E9CFF4"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02.a.</w:t>
            </w:r>
            <w:proofErr w:type="gramEnd"/>
            <w:r w:rsidRPr="006E2A41">
              <w:rPr>
                <w:rFonts w:ascii="Segoe UI" w:eastAsia="Calibri" w:hAnsi="Segoe UI" w:cs="Segoe UI"/>
                <w:color w:val="000000"/>
              </w:rPr>
              <w:t xml:space="preserve"> Identify and categorize characteristics of a healthy forest.   </w:t>
            </w:r>
          </w:p>
          <w:p w14:paraId="52DB746B"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02.b.</w:t>
            </w:r>
            <w:proofErr w:type="gramEnd"/>
            <w:r w:rsidRPr="006E2A41">
              <w:rPr>
                <w:rFonts w:ascii="Segoe UI" w:eastAsia="Calibri" w:hAnsi="Segoe UI" w:cs="Segoe UI"/>
                <w:color w:val="000000"/>
              </w:rPr>
              <w:t xml:space="preserve"> Assess and apply the methods used to improve a forest stand.   </w:t>
            </w:r>
          </w:p>
          <w:p w14:paraId="480E103A"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02.c.</w:t>
            </w:r>
            <w:proofErr w:type="gramEnd"/>
            <w:r w:rsidRPr="006E2A41">
              <w:rPr>
                <w:rFonts w:ascii="Segoe UI" w:eastAsia="Calibri" w:hAnsi="Segoe UI" w:cs="Segoe UI"/>
                <w:color w:val="000000"/>
              </w:rPr>
              <w:t xml:space="preserve"> Create a timber stand improvement plan for a forest.   </w:t>
            </w:r>
          </w:p>
          <w:p w14:paraId="5E91555D"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03.a.</w:t>
            </w:r>
            <w:proofErr w:type="gramEnd"/>
            <w:r w:rsidRPr="006E2A41">
              <w:rPr>
                <w:rFonts w:ascii="Segoe UI" w:eastAsia="Calibri" w:hAnsi="Segoe UI" w:cs="Segoe UI"/>
                <w:color w:val="000000"/>
              </w:rPr>
              <w:t xml:space="preserve"> Identify and categorize characteristics of a healthy wildlife habitat.   </w:t>
            </w:r>
          </w:p>
          <w:p w14:paraId="0884B7E4"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03.b.</w:t>
            </w:r>
            <w:proofErr w:type="gramEnd"/>
            <w:r w:rsidRPr="006E2A41">
              <w:rPr>
                <w:rFonts w:ascii="Segoe UI" w:eastAsia="Calibri" w:hAnsi="Segoe UI" w:cs="Segoe UI"/>
                <w:color w:val="000000"/>
              </w:rPr>
              <w:t xml:space="preserve"> Assess and apply methods of wildlife habitat improvement.   </w:t>
            </w:r>
          </w:p>
          <w:p w14:paraId="668F56E7"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03.c.</w:t>
            </w:r>
            <w:proofErr w:type="gramEnd"/>
            <w:r w:rsidRPr="006E2A41">
              <w:rPr>
                <w:rFonts w:ascii="Segoe UI" w:eastAsia="Calibri" w:hAnsi="Segoe UI" w:cs="Segoe UI"/>
                <w:color w:val="000000"/>
              </w:rPr>
              <w:t xml:space="preserve"> Devise a comprehensive improvement plan for a wildlife habitat.   </w:t>
            </w:r>
          </w:p>
          <w:p w14:paraId="2405DB26"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04.a.</w:t>
            </w:r>
            <w:proofErr w:type="gramEnd"/>
            <w:r w:rsidRPr="006E2A41">
              <w:rPr>
                <w:rFonts w:ascii="Segoe UI" w:eastAsia="Calibri" w:hAnsi="Segoe UI" w:cs="Segoe UI"/>
                <w:color w:val="000000"/>
              </w:rPr>
              <w:t xml:space="preserve"> Identify and categorize characteristics of healthy rangeland.   </w:t>
            </w:r>
          </w:p>
          <w:p w14:paraId="0FB5049E"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04.b.</w:t>
            </w:r>
            <w:proofErr w:type="gramEnd"/>
            <w:r w:rsidRPr="006E2A41">
              <w:rPr>
                <w:rFonts w:ascii="Segoe UI" w:eastAsia="Calibri" w:hAnsi="Segoe UI" w:cs="Segoe UI"/>
                <w:color w:val="000000"/>
              </w:rPr>
              <w:t xml:space="preserve"> Assess and apply methods of rangeland improvement.   </w:t>
            </w:r>
          </w:p>
          <w:p w14:paraId="2E7EE3A3"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04.c.</w:t>
            </w:r>
            <w:proofErr w:type="gramEnd"/>
            <w:r w:rsidRPr="006E2A41">
              <w:rPr>
                <w:rFonts w:ascii="Segoe UI" w:eastAsia="Calibri" w:hAnsi="Segoe UI" w:cs="Segoe UI"/>
                <w:color w:val="000000"/>
              </w:rPr>
              <w:t xml:space="preserve"> Evaluate and revise a rangeland management plan.   </w:t>
            </w:r>
          </w:p>
          <w:p w14:paraId="54EFAD92"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05.a.</w:t>
            </w:r>
            <w:proofErr w:type="gramEnd"/>
            <w:r w:rsidRPr="006E2A41">
              <w:rPr>
                <w:rFonts w:ascii="Segoe UI" w:eastAsia="Calibri" w:hAnsi="Segoe UI" w:cs="Segoe UI"/>
                <w:color w:val="000000"/>
              </w:rPr>
              <w:t xml:space="preserve"> Identify and categorize characteristics of natural resources that make them desirable for recreational purposes.   </w:t>
            </w:r>
          </w:p>
          <w:p w14:paraId="09E28D37"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05.b.</w:t>
            </w:r>
            <w:proofErr w:type="gramEnd"/>
            <w:r w:rsidRPr="006E2A41">
              <w:rPr>
                <w:rFonts w:ascii="Segoe UI" w:eastAsia="Calibri" w:hAnsi="Segoe UI" w:cs="Segoe UI"/>
                <w:color w:val="000000"/>
              </w:rPr>
              <w:t xml:space="preserve"> Assess and apply management techniques for improving outdoor recreation opportunities.   </w:t>
            </w:r>
          </w:p>
          <w:p w14:paraId="53501BEB"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05.c.</w:t>
            </w:r>
            <w:proofErr w:type="gramEnd"/>
            <w:r w:rsidRPr="006E2A41">
              <w:rPr>
                <w:rFonts w:ascii="Segoe UI" w:eastAsia="Calibri" w:hAnsi="Segoe UI" w:cs="Segoe UI"/>
                <w:color w:val="000000"/>
              </w:rPr>
              <w:t xml:space="preserve"> Evaluate the impact of recreational activities on natural resources and create an improvement plan.   </w:t>
            </w:r>
          </w:p>
          <w:p w14:paraId="434BF544"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06.a.</w:t>
            </w:r>
            <w:proofErr w:type="gramEnd"/>
            <w:r w:rsidRPr="006E2A41">
              <w:rPr>
                <w:rFonts w:ascii="Segoe UI" w:eastAsia="Calibri" w:hAnsi="Segoe UI" w:cs="Segoe UI"/>
                <w:color w:val="000000"/>
              </w:rPr>
              <w:t xml:space="preserve"> Identify and categorize characteristics of healthy marine and coastal natural resources.   </w:t>
            </w:r>
          </w:p>
          <w:p w14:paraId="540D04F3"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t>NRS.04.01.</w:t>
            </w:r>
            <w:proofErr w:type="gramStart"/>
            <w:r w:rsidRPr="006E2A41">
              <w:rPr>
                <w:rFonts w:ascii="Segoe UI" w:eastAsia="Calibri" w:hAnsi="Segoe UI" w:cs="Segoe UI"/>
                <w:color w:val="000000"/>
              </w:rPr>
              <w:t>06.b.</w:t>
            </w:r>
            <w:proofErr w:type="gramEnd"/>
            <w:r w:rsidRPr="006E2A41">
              <w:rPr>
                <w:rFonts w:ascii="Segoe UI" w:eastAsia="Calibri" w:hAnsi="Segoe UI" w:cs="Segoe UI"/>
                <w:color w:val="000000"/>
              </w:rPr>
              <w:t xml:space="preserve"> Assess and apply methods to improve marine and coastal natural resources.   </w:t>
            </w:r>
          </w:p>
          <w:p w14:paraId="1283B08D" w14:textId="77777777" w:rsidR="00D66F36" w:rsidRPr="006E2A41" w:rsidRDefault="00ED57AE" w:rsidP="00F24D8C">
            <w:pPr>
              <w:numPr>
                <w:ilvl w:val="0"/>
                <w:numId w:val="7"/>
              </w:numPr>
              <w:pBdr>
                <w:top w:val="nil"/>
                <w:left w:val="nil"/>
                <w:bottom w:val="nil"/>
                <w:right w:val="nil"/>
                <w:between w:val="nil"/>
              </w:pBdr>
              <w:spacing w:after="0" w:line="240" w:lineRule="auto"/>
              <w:ind w:left="1800" w:firstLine="0"/>
              <w:rPr>
                <w:rFonts w:ascii="Segoe UI" w:eastAsia="Calibri" w:hAnsi="Segoe UI" w:cs="Segoe UI"/>
                <w:color w:val="000000"/>
              </w:rPr>
            </w:pPr>
            <w:r w:rsidRPr="006E2A41">
              <w:rPr>
                <w:rFonts w:ascii="Segoe UI" w:eastAsia="Calibri" w:hAnsi="Segoe UI" w:cs="Segoe UI"/>
                <w:color w:val="000000"/>
              </w:rPr>
              <w:lastRenderedPageBreak/>
              <w:t>NRS.04.01.</w:t>
            </w:r>
            <w:proofErr w:type="gramStart"/>
            <w:r w:rsidRPr="006E2A41">
              <w:rPr>
                <w:rFonts w:ascii="Segoe UI" w:eastAsia="Calibri" w:hAnsi="Segoe UI" w:cs="Segoe UI"/>
                <w:color w:val="000000"/>
              </w:rPr>
              <w:t>06.c.</w:t>
            </w:r>
            <w:proofErr w:type="gramEnd"/>
            <w:r w:rsidRPr="006E2A41">
              <w:rPr>
                <w:rFonts w:ascii="Segoe UI" w:eastAsia="Calibri" w:hAnsi="Segoe UI" w:cs="Segoe UI"/>
                <w:color w:val="000000"/>
              </w:rPr>
              <w:t xml:space="preserve"> Create an improvement plan for marine or coastal natural resources.   </w:t>
            </w:r>
          </w:p>
          <w:p w14:paraId="6118D5A1" w14:textId="77777777" w:rsidR="00D66F36" w:rsidRPr="006E2A41" w:rsidRDefault="00ED57AE" w:rsidP="00F24D8C">
            <w:pPr>
              <w:numPr>
                <w:ilvl w:val="0"/>
                <w:numId w:val="10"/>
              </w:numPr>
              <w:pBdr>
                <w:top w:val="nil"/>
                <w:left w:val="nil"/>
                <w:bottom w:val="nil"/>
                <w:right w:val="nil"/>
                <w:between w:val="nil"/>
              </w:pBdr>
              <w:spacing w:after="0" w:line="240" w:lineRule="auto"/>
              <w:ind w:left="1080" w:firstLine="0"/>
              <w:rPr>
                <w:rFonts w:ascii="Segoe UI" w:eastAsia="Calibri" w:hAnsi="Segoe UI" w:cs="Segoe UI"/>
                <w:color w:val="000000"/>
              </w:rPr>
            </w:pPr>
            <w:r w:rsidRPr="006E2A41">
              <w:rPr>
                <w:rFonts w:ascii="Segoe UI" w:eastAsia="Calibri" w:hAnsi="Segoe UI" w:cs="Segoe UI"/>
                <w:color w:val="000000"/>
              </w:rPr>
              <w:t>NRS.04.02. Diagnose plant and wildlife diseases and follow protocols to prevent their spread.   </w:t>
            </w:r>
          </w:p>
          <w:p w14:paraId="10C87B7A" w14:textId="77777777" w:rsidR="00D66F36" w:rsidRPr="006E2A41"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NRS.04.02.</w:t>
            </w:r>
            <w:proofErr w:type="gramStart"/>
            <w:r w:rsidRPr="006E2A41">
              <w:rPr>
                <w:rFonts w:ascii="Segoe UI" w:eastAsia="Calibri" w:hAnsi="Segoe UI" w:cs="Segoe UI"/>
                <w:color w:val="000000"/>
              </w:rPr>
              <w:t>01.a.</w:t>
            </w:r>
            <w:proofErr w:type="gramEnd"/>
            <w:r w:rsidRPr="006E2A41">
              <w:rPr>
                <w:rFonts w:ascii="Segoe UI" w:eastAsia="Calibri" w:hAnsi="Segoe UI" w:cs="Segoe UI"/>
                <w:color w:val="000000"/>
              </w:rPr>
              <w:t xml:space="preserve"> Classify causes of diseases in plants and the correct authorities to whom some diseases should be reported.  </w:t>
            </w:r>
          </w:p>
          <w:p w14:paraId="76359FB4" w14:textId="77777777" w:rsidR="00D66F36" w:rsidRPr="006E2A41"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NRS.04.02.</w:t>
            </w:r>
            <w:proofErr w:type="gramStart"/>
            <w:r w:rsidRPr="006E2A41">
              <w:rPr>
                <w:rFonts w:ascii="Segoe UI" w:eastAsia="Calibri" w:hAnsi="Segoe UI" w:cs="Segoe UI"/>
                <w:color w:val="000000"/>
              </w:rPr>
              <w:t>01.b.</w:t>
            </w:r>
            <w:proofErr w:type="gramEnd"/>
            <w:r w:rsidRPr="006E2A41">
              <w:rPr>
                <w:rFonts w:ascii="Segoe UI" w:eastAsia="Calibri" w:hAnsi="Segoe UI" w:cs="Segoe UI"/>
                <w:color w:val="000000"/>
              </w:rPr>
              <w:t xml:space="preserve"> Analyze a plant disease based on its symptoms, identify if the disease needs to be reported to authorities and determine which authorities it should be reported to.   </w:t>
            </w:r>
          </w:p>
          <w:p w14:paraId="023CB8ED" w14:textId="77777777" w:rsidR="00D66F36" w:rsidRPr="006E2A41"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NRS.04.02.</w:t>
            </w:r>
            <w:proofErr w:type="gramStart"/>
            <w:r w:rsidRPr="006E2A41">
              <w:rPr>
                <w:rFonts w:ascii="Segoe UI" w:eastAsia="Calibri" w:hAnsi="Segoe UI" w:cs="Segoe UI"/>
                <w:color w:val="000000"/>
              </w:rPr>
              <w:t>01.c.</w:t>
            </w:r>
            <w:proofErr w:type="gramEnd"/>
            <w:r w:rsidRPr="006E2A41">
              <w:rPr>
                <w:rFonts w:ascii="Segoe UI" w:eastAsia="Calibri" w:hAnsi="Segoe UI" w:cs="Segoe UI"/>
                <w:color w:val="000000"/>
              </w:rPr>
              <w:t xml:space="preserve"> Create a management plan to reduce infection and the spread of plant diseases in natural resource systems.  </w:t>
            </w:r>
          </w:p>
          <w:p w14:paraId="6E8F0B60" w14:textId="77777777" w:rsidR="00D66F36" w:rsidRPr="006E2A41"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NRS.04.02.</w:t>
            </w:r>
            <w:proofErr w:type="gramStart"/>
            <w:r w:rsidRPr="006E2A41">
              <w:rPr>
                <w:rFonts w:ascii="Segoe UI" w:eastAsia="Calibri" w:hAnsi="Segoe UI" w:cs="Segoe UI"/>
                <w:color w:val="000000"/>
              </w:rPr>
              <w:t>02.a.</w:t>
            </w:r>
            <w:proofErr w:type="gramEnd"/>
            <w:r w:rsidRPr="006E2A41">
              <w:rPr>
                <w:rFonts w:ascii="Segoe UI" w:eastAsia="Calibri" w:hAnsi="Segoe UI" w:cs="Segoe UI"/>
                <w:color w:val="000000"/>
              </w:rPr>
              <w:t xml:space="preserve"> Classify causes of diseases in wildlife and aquatic species and determine the correct authorities to whom some diseases should be reported.  </w:t>
            </w:r>
          </w:p>
          <w:p w14:paraId="00B45353" w14:textId="77777777" w:rsidR="00D66F36" w:rsidRPr="006E2A41"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NRS.04.02.</w:t>
            </w:r>
            <w:proofErr w:type="gramStart"/>
            <w:r w:rsidRPr="006E2A41">
              <w:rPr>
                <w:rFonts w:ascii="Segoe UI" w:eastAsia="Calibri" w:hAnsi="Segoe UI" w:cs="Segoe UI"/>
                <w:color w:val="000000"/>
              </w:rPr>
              <w:t>02.b.</w:t>
            </w:r>
            <w:proofErr w:type="gramEnd"/>
            <w:r w:rsidRPr="006E2A41">
              <w:rPr>
                <w:rFonts w:ascii="Segoe UI" w:eastAsia="Calibri" w:hAnsi="Segoe UI" w:cs="Segoe UI"/>
                <w:color w:val="000000"/>
              </w:rPr>
              <w:t xml:space="preserve"> Analyze a wildlife or aquatic species disease based on its symptoms, identify if the disease needs to be reported to authorities and determine which authorities it should be reported to.   </w:t>
            </w:r>
          </w:p>
          <w:p w14:paraId="20ED3B7F" w14:textId="77777777" w:rsidR="00D66F36" w:rsidRPr="006E2A41" w:rsidRDefault="00ED57AE" w:rsidP="00F24D8C">
            <w:pPr>
              <w:numPr>
                <w:ilvl w:val="0"/>
                <w:numId w:val="13"/>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NRS.04.02.</w:t>
            </w:r>
            <w:proofErr w:type="gramStart"/>
            <w:r w:rsidRPr="006E2A41">
              <w:rPr>
                <w:rFonts w:ascii="Segoe UI" w:eastAsia="Calibri" w:hAnsi="Segoe UI" w:cs="Segoe UI"/>
                <w:color w:val="000000"/>
              </w:rPr>
              <w:t>02.c.</w:t>
            </w:r>
            <w:proofErr w:type="gramEnd"/>
            <w:r w:rsidRPr="006E2A41">
              <w:rPr>
                <w:rFonts w:ascii="Segoe UI" w:eastAsia="Calibri" w:hAnsi="Segoe UI" w:cs="Segoe UI"/>
                <w:color w:val="000000"/>
              </w:rPr>
              <w:t xml:space="preserve"> Create a management plan to reduce infection and spread of wildlife or aquatic species diseases in natural resource systems.   </w:t>
            </w:r>
          </w:p>
          <w:p w14:paraId="48102E49" w14:textId="77777777" w:rsidR="00D66F36" w:rsidRPr="006E2A41" w:rsidRDefault="00ED57AE" w:rsidP="00F24D8C">
            <w:pPr>
              <w:numPr>
                <w:ilvl w:val="0"/>
                <w:numId w:val="8"/>
              </w:numPr>
              <w:pBdr>
                <w:top w:val="nil"/>
                <w:left w:val="nil"/>
                <w:bottom w:val="nil"/>
                <w:right w:val="nil"/>
                <w:between w:val="nil"/>
              </w:pBdr>
              <w:spacing w:after="0" w:line="240" w:lineRule="auto"/>
              <w:ind w:left="1080" w:firstLine="0"/>
              <w:rPr>
                <w:rFonts w:ascii="Segoe UI" w:eastAsia="Calibri" w:hAnsi="Segoe UI" w:cs="Segoe UI"/>
                <w:color w:val="000000"/>
              </w:rPr>
            </w:pPr>
            <w:r w:rsidRPr="006E2A41">
              <w:rPr>
                <w:rFonts w:ascii="Segoe UI" w:eastAsia="Calibri" w:hAnsi="Segoe UI" w:cs="Segoe UI"/>
                <w:color w:val="000000"/>
              </w:rPr>
              <w:t>NRS.04.03. Prevent or manage introduction of ecologically harmful species in a particular region.   </w:t>
            </w:r>
          </w:p>
          <w:p w14:paraId="2FCC7FDF" w14:textId="77777777" w:rsidR="00D66F36" w:rsidRPr="006E2A41"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NRS.04.03.</w:t>
            </w:r>
            <w:proofErr w:type="gramStart"/>
            <w:r w:rsidRPr="006E2A41">
              <w:rPr>
                <w:rFonts w:ascii="Segoe UI" w:eastAsia="Calibri" w:hAnsi="Segoe UI" w:cs="Segoe UI"/>
                <w:color w:val="000000"/>
              </w:rPr>
              <w:t>01.a.</w:t>
            </w:r>
            <w:proofErr w:type="gramEnd"/>
            <w:r w:rsidRPr="006E2A41">
              <w:rPr>
                <w:rFonts w:ascii="Segoe UI" w:eastAsia="Calibri" w:hAnsi="Segoe UI" w:cs="Segoe UI"/>
                <w:color w:val="000000"/>
              </w:rPr>
              <w:t xml:space="preserve"> Categorize harmful and beneficial insects, as well as signs of insect damage to natural resources.   </w:t>
            </w:r>
          </w:p>
          <w:p w14:paraId="53526BF9" w14:textId="77777777" w:rsidR="00D66F36" w:rsidRPr="006E2A41"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NRS.04.03.</w:t>
            </w:r>
            <w:proofErr w:type="gramStart"/>
            <w:r w:rsidRPr="006E2A41">
              <w:rPr>
                <w:rFonts w:ascii="Segoe UI" w:eastAsia="Calibri" w:hAnsi="Segoe UI" w:cs="Segoe UI"/>
                <w:color w:val="000000"/>
              </w:rPr>
              <w:t>01.b.</w:t>
            </w:r>
            <w:proofErr w:type="gramEnd"/>
            <w:r w:rsidRPr="006E2A41">
              <w:rPr>
                <w:rFonts w:ascii="Segoe UI" w:eastAsia="Calibri" w:hAnsi="Segoe UI" w:cs="Segoe UI"/>
                <w:color w:val="000000"/>
              </w:rPr>
              <w:t xml:space="preserve"> Analyze signs of insect infestation, identify if it needs to be reported to authorities and determine which authorities it should be reported to.  </w:t>
            </w:r>
          </w:p>
          <w:p w14:paraId="1C0500C2" w14:textId="77777777" w:rsidR="00D66F36" w:rsidRPr="006E2A41"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NRS.04.03.</w:t>
            </w:r>
            <w:proofErr w:type="gramStart"/>
            <w:r w:rsidRPr="006E2A41">
              <w:rPr>
                <w:rFonts w:ascii="Segoe UI" w:eastAsia="Calibri" w:hAnsi="Segoe UI" w:cs="Segoe UI"/>
                <w:color w:val="000000"/>
              </w:rPr>
              <w:t>01.c.</w:t>
            </w:r>
            <w:proofErr w:type="gramEnd"/>
            <w:r w:rsidRPr="006E2A41">
              <w:rPr>
                <w:rFonts w:ascii="Segoe UI" w:eastAsia="Calibri" w:hAnsi="Segoe UI" w:cs="Segoe UI"/>
                <w:color w:val="000000"/>
              </w:rPr>
              <w:t xml:space="preserve"> Create a management plan to reduce </w:t>
            </w:r>
            <w:proofErr w:type="gramStart"/>
            <w:r w:rsidRPr="006E2A41">
              <w:rPr>
                <w:rFonts w:ascii="Segoe UI" w:eastAsia="Calibri" w:hAnsi="Segoe UI" w:cs="Segoe UI"/>
                <w:color w:val="000000"/>
              </w:rPr>
              <w:t>spread</w:t>
            </w:r>
            <w:proofErr w:type="gramEnd"/>
            <w:r w:rsidRPr="006E2A41">
              <w:rPr>
                <w:rFonts w:ascii="Segoe UI" w:eastAsia="Calibri" w:hAnsi="Segoe UI" w:cs="Segoe UI"/>
                <w:color w:val="000000"/>
              </w:rPr>
              <w:t xml:space="preserve"> of harmful insects in natural resource systems.   </w:t>
            </w:r>
          </w:p>
          <w:p w14:paraId="06FAC907" w14:textId="77777777" w:rsidR="00D66F36" w:rsidRPr="006E2A41"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NRS.04.03.</w:t>
            </w:r>
            <w:proofErr w:type="gramStart"/>
            <w:r w:rsidRPr="006E2A41">
              <w:rPr>
                <w:rFonts w:ascii="Segoe UI" w:eastAsia="Calibri" w:hAnsi="Segoe UI" w:cs="Segoe UI"/>
                <w:color w:val="000000"/>
              </w:rPr>
              <w:t>02.a.</w:t>
            </w:r>
            <w:proofErr w:type="gramEnd"/>
            <w:r w:rsidRPr="006E2A41">
              <w:rPr>
                <w:rFonts w:ascii="Segoe UI" w:eastAsia="Calibri" w:hAnsi="Segoe UI" w:cs="Segoe UI"/>
                <w:color w:val="000000"/>
              </w:rPr>
              <w:t xml:space="preserve"> Identify and classify invasive species common to a particular region.   </w:t>
            </w:r>
          </w:p>
          <w:p w14:paraId="5DFECE02" w14:textId="77777777" w:rsidR="00D66F36" w:rsidRPr="006E2A41"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NRS.04.03.</w:t>
            </w:r>
            <w:proofErr w:type="gramStart"/>
            <w:r w:rsidRPr="006E2A41">
              <w:rPr>
                <w:rFonts w:ascii="Segoe UI" w:eastAsia="Calibri" w:hAnsi="Segoe UI" w:cs="Segoe UI"/>
                <w:color w:val="000000"/>
              </w:rPr>
              <w:t>02.b.</w:t>
            </w:r>
            <w:proofErr w:type="gramEnd"/>
            <w:r w:rsidRPr="006E2A41">
              <w:rPr>
                <w:rFonts w:ascii="Segoe UI" w:eastAsia="Calibri" w:hAnsi="Segoe UI" w:cs="Segoe UI"/>
                <w:color w:val="000000"/>
              </w:rPr>
              <w:t xml:space="preserve"> Analyze signs of the spread of invasive species, identify if it needs to be reported to authorities and determine which authorities it should be reported to.   </w:t>
            </w:r>
          </w:p>
          <w:p w14:paraId="133212F9" w14:textId="77777777" w:rsidR="00D66F36" w:rsidRPr="006E2A41"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NRS.04.03.</w:t>
            </w:r>
            <w:proofErr w:type="gramStart"/>
            <w:r w:rsidRPr="006E2A41">
              <w:rPr>
                <w:rFonts w:ascii="Segoe UI" w:eastAsia="Calibri" w:hAnsi="Segoe UI" w:cs="Segoe UI"/>
                <w:color w:val="000000"/>
              </w:rPr>
              <w:t>02.c.</w:t>
            </w:r>
            <w:proofErr w:type="gramEnd"/>
            <w:r w:rsidRPr="006E2A41">
              <w:rPr>
                <w:rFonts w:ascii="Segoe UI" w:eastAsia="Calibri" w:hAnsi="Segoe UI" w:cs="Segoe UI"/>
                <w:color w:val="000000"/>
              </w:rPr>
              <w:t xml:space="preserve"> Create a management plan to reduce </w:t>
            </w:r>
            <w:proofErr w:type="gramStart"/>
            <w:r w:rsidRPr="006E2A41">
              <w:rPr>
                <w:rFonts w:ascii="Segoe UI" w:eastAsia="Calibri" w:hAnsi="Segoe UI" w:cs="Segoe UI"/>
                <w:color w:val="000000"/>
              </w:rPr>
              <w:t>spread</w:t>
            </w:r>
            <w:proofErr w:type="gramEnd"/>
            <w:r w:rsidRPr="006E2A41">
              <w:rPr>
                <w:rFonts w:ascii="Segoe UI" w:eastAsia="Calibri" w:hAnsi="Segoe UI" w:cs="Segoe UI"/>
                <w:color w:val="000000"/>
              </w:rPr>
              <w:t xml:space="preserve"> of harmful invasive species in natural resource systems.   </w:t>
            </w:r>
          </w:p>
          <w:p w14:paraId="030E91AF" w14:textId="77777777" w:rsidR="00D66F36" w:rsidRPr="006E2A41"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NRS.04.03.</w:t>
            </w:r>
            <w:proofErr w:type="gramStart"/>
            <w:r w:rsidRPr="006E2A41">
              <w:rPr>
                <w:rFonts w:ascii="Segoe UI" w:eastAsia="Calibri" w:hAnsi="Segoe UI" w:cs="Segoe UI"/>
                <w:color w:val="000000"/>
              </w:rPr>
              <w:t>03.a.</w:t>
            </w:r>
            <w:proofErr w:type="gramEnd"/>
            <w:r w:rsidRPr="006E2A41">
              <w:rPr>
                <w:rFonts w:ascii="Segoe UI" w:eastAsia="Calibri" w:hAnsi="Segoe UI" w:cs="Segoe UI"/>
                <w:color w:val="000000"/>
              </w:rPr>
              <w:t xml:space="preserve"> Research and summarize strategies and benefits of preventing the introduction of harmful species to a particular region.  </w:t>
            </w:r>
          </w:p>
          <w:p w14:paraId="60F79507" w14:textId="77777777" w:rsidR="00D66F36" w:rsidRPr="006E2A41" w:rsidRDefault="00ED57AE" w:rsidP="00F24D8C">
            <w:pPr>
              <w:numPr>
                <w:ilvl w:val="0"/>
                <w:numId w:val="11"/>
              </w:numPr>
              <w:pBdr>
                <w:top w:val="nil"/>
                <w:left w:val="nil"/>
                <w:bottom w:val="nil"/>
                <w:right w:val="nil"/>
                <w:between w:val="nil"/>
              </w:pBdr>
              <w:spacing w:after="0" w:line="240" w:lineRule="auto"/>
              <w:ind w:left="2215" w:hanging="415"/>
              <w:rPr>
                <w:rFonts w:ascii="Segoe UI" w:eastAsia="Calibri" w:hAnsi="Segoe UI" w:cs="Segoe UI"/>
                <w:color w:val="000000"/>
              </w:rPr>
            </w:pPr>
            <w:r w:rsidRPr="006E2A41">
              <w:rPr>
                <w:rFonts w:ascii="Segoe UI" w:eastAsia="Calibri" w:hAnsi="Segoe UI" w:cs="Segoe UI"/>
                <w:color w:val="000000"/>
              </w:rPr>
              <w:t>NRS.04.03.</w:t>
            </w:r>
            <w:proofErr w:type="gramStart"/>
            <w:r w:rsidRPr="006E2A41">
              <w:rPr>
                <w:rFonts w:ascii="Segoe UI" w:eastAsia="Calibri" w:hAnsi="Segoe UI" w:cs="Segoe UI"/>
                <w:color w:val="000000"/>
              </w:rPr>
              <w:t>03.b.</w:t>
            </w:r>
            <w:proofErr w:type="gramEnd"/>
            <w:r w:rsidRPr="006E2A41">
              <w:rPr>
                <w:rFonts w:ascii="Segoe UI" w:eastAsia="Calibri" w:hAnsi="Segoe UI" w:cs="Segoe UI"/>
                <w:color w:val="000000"/>
              </w:rPr>
              <w:t xml:space="preserve"> Assess and implement a plan for preventing the spread of harmful species for its effectiveness.   </w:t>
            </w:r>
          </w:p>
          <w:p w14:paraId="151D1F11" w14:textId="77777777" w:rsidR="00D66F36" w:rsidRPr="006E2A41" w:rsidRDefault="00ED57AE" w:rsidP="00945447">
            <w:pPr>
              <w:numPr>
                <w:ilvl w:val="0"/>
                <w:numId w:val="11"/>
              </w:numPr>
              <w:pBdr>
                <w:top w:val="nil"/>
                <w:left w:val="nil"/>
                <w:bottom w:val="nil"/>
                <w:right w:val="nil"/>
                <w:between w:val="nil"/>
              </w:pBdr>
              <w:spacing w:line="240" w:lineRule="auto"/>
              <w:ind w:left="2215" w:hanging="415"/>
              <w:rPr>
                <w:rFonts w:ascii="Segoe UI" w:eastAsia="Times New Roman" w:hAnsi="Segoe UI" w:cs="Segoe UI"/>
                <w:b/>
                <w:color w:val="000000"/>
                <w:sz w:val="24"/>
                <w:szCs w:val="24"/>
              </w:rPr>
            </w:pPr>
            <w:r w:rsidRPr="006E2A41">
              <w:rPr>
                <w:rFonts w:ascii="Segoe UI" w:eastAsia="Calibri" w:hAnsi="Segoe UI" w:cs="Segoe UI"/>
                <w:color w:val="000000"/>
              </w:rPr>
              <w:t>NRS.04.03.</w:t>
            </w:r>
            <w:proofErr w:type="gramStart"/>
            <w:r w:rsidRPr="006E2A41">
              <w:rPr>
                <w:rFonts w:ascii="Segoe UI" w:eastAsia="Calibri" w:hAnsi="Segoe UI" w:cs="Segoe UI"/>
                <w:color w:val="000000"/>
              </w:rPr>
              <w:t>03.c.</w:t>
            </w:r>
            <w:proofErr w:type="gramEnd"/>
            <w:r w:rsidRPr="006E2A41">
              <w:rPr>
                <w:rFonts w:ascii="Segoe UI" w:eastAsia="Calibri" w:hAnsi="Segoe UI" w:cs="Segoe UI"/>
                <w:color w:val="000000"/>
              </w:rPr>
              <w:t xml:space="preserve"> Identify potentially invasive species and devise strategies to prevent ecological damage that would result from the introduction of that species.</w:t>
            </w:r>
          </w:p>
        </w:tc>
      </w:tr>
      <w:tr w:rsidR="00D66F36" w:rsidRPr="006E2A41" w14:paraId="6BECED05" w14:textId="77777777">
        <w:trPr>
          <w:trHeight w:val="206"/>
          <w:jc w:val="center"/>
        </w:trPr>
        <w:tc>
          <w:tcPr>
            <w:tcW w:w="15019" w:type="dxa"/>
            <w:gridSpan w:val="3"/>
            <w:shd w:val="clear" w:color="auto" w:fill="0D5761"/>
            <w:vAlign w:val="bottom"/>
          </w:tcPr>
          <w:p w14:paraId="668DE090"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lastRenderedPageBreak/>
              <w:t>Aligned Washington State Learning Standards</w:t>
            </w:r>
          </w:p>
        </w:tc>
      </w:tr>
      <w:tr w:rsidR="00D66F36" w:rsidRPr="006E2A41" w14:paraId="461D9EF3" w14:textId="77777777">
        <w:trPr>
          <w:trHeight w:val="288"/>
          <w:jc w:val="center"/>
        </w:trPr>
        <w:tc>
          <w:tcPr>
            <w:tcW w:w="3775" w:type="dxa"/>
            <w:tcBorders>
              <w:bottom w:val="single" w:sz="4" w:space="0" w:color="000000"/>
            </w:tcBorders>
            <w:shd w:val="clear" w:color="auto" w:fill="auto"/>
            <w:vAlign w:val="center"/>
          </w:tcPr>
          <w:p w14:paraId="7B4DCA8E" w14:textId="77777777" w:rsidR="00D66F36" w:rsidRPr="006E2A41" w:rsidRDefault="00ED57AE">
            <w:pPr>
              <w:spacing w:after="0" w:line="240" w:lineRule="auto"/>
              <w:rPr>
                <w:rFonts w:ascii="Segoe UI" w:hAnsi="Segoe UI" w:cs="Segoe UI"/>
                <w:b/>
                <w:color w:val="000000"/>
              </w:rPr>
            </w:pPr>
            <w:hyperlink r:id="rId32">
              <w:r w:rsidRPr="006E2A41">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72609F98"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3">
              <w:r w:rsidRPr="006E2A41">
                <w:rPr>
                  <w:rFonts w:ascii="Segoe UI" w:eastAsia="Calibri" w:hAnsi="Segoe UI" w:cs="Segoe UI"/>
                  <w:color w:val="0563C1"/>
                  <w:u w:val="single"/>
                </w:rPr>
                <w:t>HS-ESS2-2:</w:t>
              </w:r>
            </w:hyperlink>
            <w:r w:rsidRPr="006E2A41">
              <w:rPr>
                <w:rFonts w:ascii="Segoe UI" w:eastAsia="Calibri" w:hAnsi="Segoe UI" w:cs="Segoe UI"/>
                <w:color w:val="000000"/>
              </w:rPr>
              <w:t xml:space="preserve">  Analyze geoscience data to make the claim that one change to Earth's surface can create </w:t>
            </w:r>
            <w:proofErr w:type="gramStart"/>
            <w:r w:rsidRPr="006E2A41">
              <w:rPr>
                <w:rFonts w:ascii="Segoe UI" w:eastAsia="Calibri" w:hAnsi="Segoe UI" w:cs="Segoe UI"/>
                <w:color w:val="000000"/>
              </w:rPr>
              <w:t>feedbacks</w:t>
            </w:r>
            <w:proofErr w:type="gramEnd"/>
            <w:r w:rsidRPr="006E2A41">
              <w:rPr>
                <w:rFonts w:ascii="Segoe UI" w:eastAsia="Calibri" w:hAnsi="Segoe UI" w:cs="Segoe UI"/>
                <w:color w:val="000000"/>
              </w:rPr>
              <w:t xml:space="preserve"> that cause changes to other Earth systems.   </w:t>
            </w:r>
          </w:p>
          <w:p w14:paraId="7FD78DB7"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r w:rsidRPr="006E2A41">
              <w:rPr>
                <w:rFonts w:ascii="Segoe UI" w:eastAsia="Calibri" w:hAnsi="Segoe UI" w:cs="Segoe UI"/>
                <w:color w:val="000000"/>
              </w:rPr>
              <w:lastRenderedPageBreak/>
              <w:t>HS-ESS2-6</w:t>
            </w:r>
            <w:proofErr w:type="gramStart"/>
            <w:r w:rsidRPr="006E2A41">
              <w:rPr>
                <w:rFonts w:ascii="Segoe UI" w:eastAsia="Calibri" w:hAnsi="Segoe UI" w:cs="Segoe UI"/>
                <w:color w:val="000000"/>
              </w:rPr>
              <w:t>:  Develop</w:t>
            </w:r>
            <w:proofErr w:type="gramEnd"/>
            <w:r w:rsidRPr="006E2A41">
              <w:rPr>
                <w:rFonts w:ascii="Segoe UI" w:eastAsia="Calibri" w:hAnsi="Segoe UI" w:cs="Segoe UI"/>
                <w:color w:val="000000"/>
              </w:rPr>
              <w:t xml:space="preserve"> a quantitative model to describe the cycling of carbon among the hydrosphere, atmosphere, geosphere, and biosphere.   </w:t>
            </w:r>
          </w:p>
          <w:p w14:paraId="0B649D4B"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4">
              <w:r w:rsidRPr="006E2A41">
                <w:rPr>
                  <w:rFonts w:ascii="Segoe UI" w:eastAsia="Calibri" w:hAnsi="Segoe UI" w:cs="Segoe UI"/>
                  <w:color w:val="0563C1"/>
                  <w:u w:val="single"/>
                </w:rPr>
                <w:t>HS-ESS3-1:</w:t>
              </w:r>
            </w:hyperlink>
            <w:r w:rsidRPr="006E2A41">
              <w:rPr>
                <w:rFonts w:ascii="Segoe UI" w:eastAsia="Calibri" w:hAnsi="Segoe UI" w:cs="Segoe UI"/>
                <w:color w:val="000000"/>
              </w:rPr>
              <w:t>  Construct an explanation based on evidence for how the availability of natural resources, occurrence of natural hazards, and changes in climate have influenced human activity.   </w:t>
            </w:r>
          </w:p>
          <w:p w14:paraId="2DF30ACF"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5">
              <w:r w:rsidRPr="006E2A41">
                <w:rPr>
                  <w:rFonts w:ascii="Segoe UI" w:eastAsia="Calibri" w:hAnsi="Segoe UI" w:cs="Segoe UI"/>
                  <w:color w:val="0563C1"/>
                  <w:u w:val="single"/>
                </w:rPr>
                <w:t>HS-ESS3-2:</w:t>
              </w:r>
            </w:hyperlink>
            <w:r w:rsidRPr="006E2A41">
              <w:rPr>
                <w:rFonts w:ascii="Segoe UI" w:eastAsia="Calibri" w:hAnsi="Segoe UI" w:cs="Segoe UI"/>
                <w:color w:val="000000"/>
              </w:rPr>
              <w:t>  Evaluate competing design solutions for developing, managing, and utilizing energy and mineral resources based on cost-benefit ratios. *   </w:t>
            </w:r>
          </w:p>
          <w:p w14:paraId="5FF26264"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6">
              <w:r w:rsidRPr="006E2A41">
                <w:rPr>
                  <w:rFonts w:ascii="Segoe UI" w:eastAsia="Calibri" w:hAnsi="Segoe UI" w:cs="Segoe UI"/>
                  <w:color w:val="0563C1"/>
                  <w:u w:val="single"/>
                </w:rPr>
                <w:t>HS-ESS3-3:</w:t>
              </w:r>
            </w:hyperlink>
            <w:r w:rsidRPr="006E2A41">
              <w:rPr>
                <w:rFonts w:ascii="Segoe UI" w:eastAsia="Calibri" w:hAnsi="Segoe UI" w:cs="Segoe UI"/>
                <w:color w:val="000000"/>
              </w:rPr>
              <w:t>  Create a computational simulation to illustrate the relationships among management of natural resources, the sustainability of human populations, and biodiversity.   </w:t>
            </w:r>
          </w:p>
          <w:p w14:paraId="70B58332"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7">
              <w:r w:rsidRPr="006E2A41">
                <w:rPr>
                  <w:rFonts w:ascii="Segoe UI" w:eastAsia="Calibri" w:hAnsi="Segoe UI" w:cs="Segoe UI"/>
                  <w:color w:val="0563C1"/>
                  <w:u w:val="single"/>
                </w:rPr>
                <w:t>HS-ESS3-4:</w:t>
              </w:r>
            </w:hyperlink>
            <w:r w:rsidRPr="006E2A41">
              <w:rPr>
                <w:rFonts w:ascii="Segoe UI" w:eastAsia="Calibri" w:hAnsi="Segoe UI" w:cs="Segoe UI"/>
                <w:color w:val="000000"/>
              </w:rPr>
              <w:t xml:space="preserve">  Evaluate or refine a technological solution that reduces impacts of human activities on natural </w:t>
            </w:r>
            <w:proofErr w:type="gramStart"/>
            <w:r w:rsidRPr="006E2A41">
              <w:rPr>
                <w:rFonts w:ascii="Segoe UI" w:eastAsia="Calibri" w:hAnsi="Segoe UI" w:cs="Segoe UI"/>
                <w:color w:val="000000"/>
              </w:rPr>
              <w:t>systems.*</w:t>
            </w:r>
            <w:proofErr w:type="gramEnd"/>
            <w:r w:rsidRPr="006E2A41">
              <w:rPr>
                <w:rFonts w:ascii="Segoe UI" w:eastAsia="Calibri" w:hAnsi="Segoe UI" w:cs="Segoe UI"/>
                <w:color w:val="000000"/>
              </w:rPr>
              <w:t>   </w:t>
            </w:r>
          </w:p>
          <w:p w14:paraId="7E771271"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8">
              <w:r w:rsidRPr="006E2A41">
                <w:rPr>
                  <w:rFonts w:ascii="Segoe UI" w:eastAsia="Calibri" w:hAnsi="Segoe UI" w:cs="Segoe UI"/>
                  <w:color w:val="0563C1"/>
                  <w:u w:val="single"/>
                </w:rPr>
                <w:t>HS-ESS3-5:</w:t>
              </w:r>
            </w:hyperlink>
            <w:r w:rsidRPr="006E2A41">
              <w:rPr>
                <w:rFonts w:ascii="Segoe UI" w:eastAsia="Calibri" w:hAnsi="Segoe UI" w:cs="Segoe UI"/>
                <w:color w:val="000000"/>
              </w:rPr>
              <w:t xml:space="preserve">  Analyze geoscience data and the results from global climate models to make an evidence-based forecast of the current rate of global or regional climate change and </w:t>
            </w:r>
            <w:proofErr w:type="gramStart"/>
            <w:r w:rsidRPr="006E2A41">
              <w:rPr>
                <w:rFonts w:ascii="Segoe UI" w:eastAsia="Calibri" w:hAnsi="Segoe UI" w:cs="Segoe UI"/>
                <w:color w:val="000000"/>
              </w:rPr>
              <w:t>associated</w:t>
            </w:r>
            <w:proofErr w:type="gramEnd"/>
            <w:r w:rsidRPr="006E2A41">
              <w:rPr>
                <w:rFonts w:ascii="Segoe UI" w:eastAsia="Calibri" w:hAnsi="Segoe UI" w:cs="Segoe UI"/>
                <w:color w:val="000000"/>
              </w:rPr>
              <w:t xml:space="preserve"> future impacts </w:t>
            </w:r>
            <w:proofErr w:type="gramStart"/>
            <w:r w:rsidRPr="006E2A41">
              <w:rPr>
                <w:rFonts w:ascii="Segoe UI" w:eastAsia="Calibri" w:hAnsi="Segoe UI" w:cs="Segoe UI"/>
                <w:color w:val="000000"/>
              </w:rPr>
              <w:t>to</w:t>
            </w:r>
            <w:proofErr w:type="gramEnd"/>
            <w:r w:rsidRPr="006E2A41">
              <w:rPr>
                <w:rFonts w:ascii="Segoe UI" w:eastAsia="Calibri" w:hAnsi="Segoe UI" w:cs="Segoe UI"/>
                <w:color w:val="000000"/>
              </w:rPr>
              <w:t xml:space="preserve"> Earth systems.   </w:t>
            </w:r>
          </w:p>
          <w:p w14:paraId="390B6DDD"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39">
              <w:r w:rsidRPr="006E2A41">
                <w:rPr>
                  <w:rFonts w:ascii="Segoe UI" w:eastAsia="Calibri" w:hAnsi="Segoe UI" w:cs="Segoe UI"/>
                  <w:color w:val="0563C1"/>
                  <w:u w:val="single"/>
                </w:rPr>
                <w:t>HS-ESS3-6:</w:t>
              </w:r>
            </w:hyperlink>
            <w:r w:rsidRPr="006E2A41">
              <w:rPr>
                <w:rFonts w:ascii="Segoe UI" w:eastAsia="Calibri" w:hAnsi="Segoe UI" w:cs="Segoe UI"/>
                <w:color w:val="000000"/>
              </w:rPr>
              <w:t>  Use a computational representation to illustrate the relationships among Earth systems and how those relationships are being modified due to human activity.  </w:t>
            </w:r>
          </w:p>
          <w:p w14:paraId="06829805"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0">
              <w:r w:rsidRPr="006E2A41">
                <w:rPr>
                  <w:rFonts w:ascii="Segoe UI" w:eastAsia="Calibri" w:hAnsi="Segoe UI" w:cs="Segoe UI"/>
                  <w:color w:val="0563C1"/>
                  <w:u w:val="single"/>
                </w:rPr>
                <w:t>HS-LS2-2:</w:t>
              </w:r>
            </w:hyperlink>
            <w:r w:rsidRPr="006E2A41">
              <w:rPr>
                <w:rFonts w:ascii="Segoe UI" w:eastAsia="Calibri" w:hAnsi="Segoe UI" w:cs="Segoe UI"/>
                <w:color w:val="000000"/>
              </w:rPr>
              <w:t>  Use mathematical representations to support and revise explanations based on evidence about factors affecting biodiversity and populations in ecosystems of different scales.   </w:t>
            </w:r>
          </w:p>
          <w:p w14:paraId="5B0EBE66"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1">
              <w:r w:rsidRPr="006E2A41">
                <w:rPr>
                  <w:rFonts w:ascii="Segoe UI" w:eastAsia="Calibri" w:hAnsi="Segoe UI" w:cs="Segoe UI"/>
                  <w:color w:val="0563C1"/>
                  <w:u w:val="single"/>
                </w:rPr>
                <w:t>HS-LS2-6:</w:t>
              </w:r>
            </w:hyperlink>
            <w:r w:rsidRPr="006E2A41">
              <w:rPr>
                <w:rFonts w:ascii="Segoe UI" w:eastAsia="Calibri" w:hAnsi="Segoe UI" w:cs="Segoe UI"/>
                <w:color w:val="000000"/>
              </w:rPr>
              <w:t>  Evaluate claims, evidence, and reasoning that the complex interactions in ecosystems maintain relatively consistent numbers and types of organisms in stable conditions but changing conditions may result in a new ecosystem.  </w:t>
            </w:r>
          </w:p>
          <w:p w14:paraId="5FAB2CF0"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2">
              <w:r w:rsidRPr="006E2A41">
                <w:rPr>
                  <w:rFonts w:ascii="Segoe UI" w:eastAsia="Calibri" w:hAnsi="Segoe UI" w:cs="Segoe UI"/>
                  <w:color w:val="0563C1"/>
                  <w:u w:val="single"/>
                </w:rPr>
                <w:t>HS-LS2-7:</w:t>
              </w:r>
            </w:hyperlink>
            <w:r w:rsidRPr="006E2A41">
              <w:rPr>
                <w:rFonts w:ascii="Segoe UI" w:eastAsia="Calibri" w:hAnsi="Segoe UI" w:cs="Segoe UI"/>
                <w:color w:val="000000"/>
              </w:rPr>
              <w:t xml:space="preserve">  Design, evaluate, and refine a solution for reducing the impacts of human activities on the environment and </w:t>
            </w:r>
            <w:proofErr w:type="gramStart"/>
            <w:r w:rsidRPr="006E2A41">
              <w:rPr>
                <w:rFonts w:ascii="Segoe UI" w:eastAsia="Calibri" w:hAnsi="Segoe UI" w:cs="Segoe UI"/>
                <w:color w:val="000000"/>
              </w:rPr>
              <w:t>biodiversity.*</w:t>
            </w:r>
            <w:proofErr w:type="gramEnd"/>
            <w:r w:rsidRPr="006E2A41">
              <w:rPr>
                <w:rFonts w:ascii="Segoe UI" w:eastAsia="Calibri" w:hAnsi="Segoe UI" w:cs="Segoe UI"/>
                <w:color w:val="000000"/>
              </w:rPr>
              <w:t>  </w:t>
            </w:r>
          </w:p>
          <w:p w14:paraId="44E7E3E1"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3">
              <w:r w:rsidRPr="006E2A41">
                <w:rPr>
                  <w:rFonts w:ascii="Segoe UI" w:eastAsia="Calibri" w:hAnsi="Segoe UI" w:cs="Segoe UI"/>
                  <w:color w:val="0563C1"/>
                  <w:u w:val="single"/>
                </w:rPr>
                <w:t>HS-LS4-6:</w:t>
              </w:r>
            </w:hyperlink>
            <w:r w:rsidRPr="006E2A41">
              <w:rPr>
                <w:rFonts w:ascii="Segoe UI" w:eastAsia="Calibri" w:hAnsi="Segoe UI" w:cs="Segoe UI"/>
                <w:color w:val="000000"/>
              </w:rPr>
              <w:t xml:space="preserve">  Create or revise a simulation to test a solution to mitigate adverse impacts of human activity on </w:t>
            </w:r>
            <w:proofErr w:type="gramStart"/>
            <w:r w:rsidRPr="006E2A41">
              <w:rPr>
                <w:rFonts w:ascii="Segoe UI" w:eastAsia="Calibri" w:hAnsi="Segoe UI" w:cs="Segoe UI"/>
                <w:color w:val="000000"/>
              </w:rPr>
              <w:t>biodiversity.*</w:t>
            </w:r>
            <w:proofErr w:type="gramEnd"/>
            <w:r w:rsidRPr="006E2A41">
              <w:rPr>
                <w:rFonts w:ascii="Segoe UI" w:eastAsia="Calibri" w:hAnsi="Segoe UI" w:cs="Segoe UI"/>
                <w:color w:val="000000"/>
              </w:rPr>
              <w:t>   </w:t>
            </w:r>
          </w:p>
          <w:p w14:paraId="0F1E0FC6"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4">
              <w:r w:rsidRPr="006E2A41">
                <w:rPr>
                  <w:rFonts w:ascii="Segoe UI" w:eastAsia="Calibri" w:hAnsi="Segoe UI" w:cs="Segoe UI"/>
                  <w:color w:val="0563C1"/>
                  <w:u w:val="single"/>
                </w:rPr>
                <w:t>HS-ETS1-1:</w:t>
              </w:r>
            </w:hyperlink>
            <w:r w:rsidRPr="006E2A41">
              <w:rPr>
                <w:rFonts w:ascii="Segoe UI" w:eastAsia="Calibri" w:hAnsi="Segoe UI" w:cs="Segoe UI"/>
                <w:color w:val="000000"/>
              </w:rPr>
              <w:t>  Analyze a major global challenge to specify qualitative and quantitative criteria and constraints for solutions that account for societal needs and wants.  </w:t>
            </w:r>
          </w:p>
          <w:p w14:paraId="0F4FDB07"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5">
              <w:r w:rsidRPr="006E2A41">
                <w:rPr>
                  <w:rFonts w:ascii="Segoe UI" w:eastAsia="Calibri" w:hAnsi="Segoe UI" w:cs="Segoe UI"/>
                  <w:color w:val="0563C1"/>
                  <w:u w:val="single"/>
                </w:rPr>
                <w:t>HS-ETS1-2:</w:t>
              </w:r>
            </w:hyperlink>
            <w:r w:rsidRPr="006E2A41">
              <w:rPr>
                <w:rFonts w:ascii="Segoe UI" w:eastAsia="Calibri" w:hAnsi="Segoe UI" w:cs="Segoe UI"/>
                <w:color w:val="000000"/>
              </w:rPr>
              <w:t>  Design a solution to a complex real-world problem by breaking it down into smaller, more manageable problems that can be solved through engineering.  </w:t>
            </w:r>
          </w:p>
          <w:p w14:paraId="05924296"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hyperlink r:id="rId46">
              <w:r w:rsidRPr="006E2A41">
                <w:rPr>
                  <w:rFonts w:ascii="Segoe UI" w:eastAsia="Calibri" w:hAnsi="Segoe UI" w:cs="Segoe UI"/>
                  <w:color w:val="0563C1"/>
                  <w:u w:val="single"/>
                </w:rPr>
                <w:t>HS-ETS1-3:</w:t>
              </w:r>
            </w:hyperlink>
            <w:r w:rsidRPr="006E2A41">
              <w:rPr>
                <w:rFonts w:ascii="Segoe UI" w:eastAsia="Calibri" w:hAnsi="Segoe UI" w:cs="Segoe UI"/>
                <w:color w:val="000000"/>
              </w:rPr>
              <w:t>  Evaluate a solution to a complex real-world problem based on prioritized criteria and trade-offs that account for a range of constraints, including cost, safety, reliability, and aesthetics as well as possible social, cultural, and environmental impacts.  </w:t>
            </w:r>
          </w:p>
          <w:p w14:paraId="571119F5" w14:textId="77777777" w:rsidR="00D66F36" w:rsidRPr="006E2A41" w:rsidRDefault="00ED57AE" w:rsidP="00945447">
            <w:pPr>
              <w:pBdr>
                <w:top w:val="nil"/>
                <w:left w:val="nil"/>
                <w:bottom w:val="nil"/>
                <w:right w:val="nil"/>
                <w:between w:val="nil"/>
              </w:pBdr>
              <w:spacing w:line="240" w:lineRule="auto"/>
              <w:rPr>
                <w:rFonts w:ascii="Segoe UI" w:hAnsi="Segoe UI" w:cs="Segoe UI"/>
                <w:color w:val="000000"/>
                <w:sz w:val="18"/>
                <w:szCs w:val="18"/>
              </w:rPr>
            </w:pPr>
            <w:hyperlink r:id="rId47">
              <w:r w:rsidRPr="006E2A41">
                <w:rPr>
                  <w:rFonts w:ascii="Segoe UI" w:eastAsia="Calibri" w:hAnsi="Segoe UI" w:cs="Segoe UI"/>
                  <w:color w:val="0563C1"/>
                  <w:u w:val="single"/>
                </w:rPr>
                <w:t>HS-ETS1-4:</w:t>
              </w:r>
            </w:hyperlink>
            <w:r w:rsidRPr="006E2A41">
              <w:rPr>
                <w:rFonts w:ascii="Segoe UI" w:eastAsia="Calibri" w:hAnsi="Segoe UI" w:cs="Segoe UI"/>
                <w:color w:val="000000"/>
              </w:rPr>
              <w:t>  Use a computer simulation to model the impact of proposed solutions to a complex real-world problem with numerous criteria and constraints on interactions within and between systems relevant to the problem.</w:t>
            </w:r>
          </w:p>
        </w:tc>
      </w:tr>
      <w:tr w:rsidR="00D66F36" w:rsidRPr="006E2A41" w14:paraId="7FED663C" w14:textId="77777777">
        <w:trPr>
          <w:trHeight w:val="215"/>
          <w:jc w:val="center"/>
        </w:trPr>
        <w:tc>
          <w:tcPr>
            <w:tcW w:w="15019" w:type="dxa"/>
            <w:gridSpan w:val="3"/>
            <w:shd w:val="clear" w:color="auto" w:fill="0D5761"/>
            <w:vAlign w:val="bottom"/>
          </w:tcPr>
          <w:p w14:paraId="19662D87"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lastRenderedPageBreak/>
              <w:t>Unit Information</w:t>
            </w:r>
          </w:p>
        </w:tc>
      </w:tr>
      <w:tr w:rsidR="00D66F36" w:rsidRPr="006E2A41" w14:paraId="2C86FC55" w14:textId="77777777">
        <w:trPr>
          <w:trHeight w:val="314"/>
          <w:jc w:val="center"/>
        </w:trPr>
        <w:tc>
          <w:tcPr>
            <w:tcW w:w="7509" w:type="dxa"/>
            <w:gridSpan w:val="2"/>
            <w:shd w:val="clear" w:color="auto" w:fill="auto"/>
          </w:tcPr>
          <w:p w14:paraId="517815F7" w14:textId="6A2DA75A" w:rsidR="00D66F36" w:rsidRPr="006E2A41" w:rsidRDefault="00ED57AE">
            <w:pPr>
              <w:spacing w:after="0" w:line="240" w:lineRule="auto"/>
              <w:rPr>
                <w:rFonts w:ascii="Segoe UI" w:hAnsi="Segoe UI" w:cs="Segoe UI"/>
                <w:b/>
              </w:rPr>
            </w:pPr>
            <w:r w:rsidRPr="006E2A41">
              <w:rPr>
                <w:rFonts w:ascii="Segoe UI" w:hAnsi="Segoe UI" w:cs="Segoe UI"/>
                <w:b/>
              </w:rPr>
              <w:t>Unit</w:t>
            </w:r>
            <w:r w:rsidR="00AC54D5" w:rsidRPr="006E2A41">
              <w:rPr>
                <w:rFonts w:ascii="Segoe UI" w:hAnsi="Segoe UI" w:cs="Segoe UI"/>
                <w:b/>
              </w:rPr>
              <w:t xml:space="preserve"> 6</w:t>
            </w:r>
            <w:r w:rsidRPr="006E2A41">
              <w:rPr>
                <w:rFonts w:ascii="Segoe UI" w:hAnsi="Segoe UI" w:cs="Segoe UI"/>
                <w:b/>
              </w:rPr>
              <w:t>: Career Pathways</w:t>
            </w:r>
          </w:p>
        </w:tc>
        <w:tc>
          <w:tcPr>
            <w:tcW w:w="7510" w:type="dxa"/>
            <w:shd w:val="clear" w:color="auto" w:fill="auto"/>
          </w:tcPr>
          <w:p w14:paraId="06EF7C7A" w14:textId="77777777" w:rsidR="00D66F36" w:rsidRPr="006E2A41" w:rsidRDefault="00ED57AE">
            <w:pPr>
              <w:spacing w:after="0" w:line="240" w:lineRule="auto"/>
              <w:rPr>
                <w:rFonts w:ascii="Segoe UI" w:hAnsi="Segoe UI" w:cs="Segoe UI"/>
                <w:b/>
                <w:color w:val="000000"/>
              </w:rPr>
            </w:pPr>
            <w:r w:rsidRPr="006E2A41">
              <w:rPr>
                <w:rFonts w:ascii="Segoe UI" w:hAnsi="Segoe UI" w:cs="Segoe UI"/>
                <w:b/>
                <w:color w:val="000000"/>
              </w:rPr>
              <w:t>Total Learning Hours for Unit:</w:t>
            </w:r>
            <w:r w:rsidRPr="006E2A41">
              <w:rPr>
                <w:rFonts w:ascii="Segoe UI" w:hAnsi="Segoe UI" w:cs="Segoe UI"/>
                <w:b/>
                <w:bCs/>
                <w:color w:val="000000"/>
              </w:rPr>
              <w:t xml:space="preserve"> </w:t>
            </w:r>
            <w:r w:rsidRPr="006E2A41">
              <w:rPr>
                <w:rFonts w:ascii="Segoe UI" w:hAnsi="Segoe UI" w:cs="Segoe UI"/>
                <w:b/>
                <w:bCs/>
              </w:rPr>
              <w:t>10</w:t>
            </w:r>
          </w:p>
        </w:tc>
      </w:tr>
      <w:tr w:rsidR="00D66F36" w:rsidRPr="006E2A41" w14:paraId="39039ED2" w14:textId="77777777">
        <w:trPr>
          <w:trHeight w:val="386"/>
          <w:jc w:val="center"/>
        </w:trPr>
        <w:tc>
          <w:tcPr>
            <w:tcW w:w="15019" w:type="dxa"/>
            <w:gridSpan w:val="3"/>
            <w:shd w:val="clear" w:color="auto" w:fill="auto"/>
          </w:tcPr>
          <w:p w14:paraId="518B2291" w14:textId="77777777" w:rsidR="00D66F36" w:rsidRPr="006E2A41" w:rsidRDefault="00ED57AE">
            <w:pPr>
              <w:spacing w:before="40" w:after="40" w:line="240" w:lineRule="auto"/>
              <w:rPr>
                <w:rFonts w:ascii="Segoe UI" w:hAnsi="Segoe UI" w:cs="Segoe UI"/>
                <w:b/>
              </w:rPr>
            </w:pPr>
            <w:r w:rsidRPr="006E2A41">
              <w:rPr>
                <w:rFonts w:ascii="Segoe UI" w:hAnsi="Segoe UI" w:cs="Segoe UI"/>
                <w:b/>
              </w:rPr>
              <w:t>Unit Summary:</w:t>
            </w:r>
          </w:p>
          <w:p w14:paraId="61B9FEC6" w14:textId="77777777" w:rsidR="00D66F36" w:rsidRPr="006E2A41" w:rsidRDefault="00ED57AE">
            <w:pPr>
              <w:spacing w:before="40" w:after="40" w:line="240" w:lineRule="auto"/>
              <w:rPr>
                <w:rFonts w:ascii="Segoe UI" w:hAnsi="Segoe UI" w:cs="Segoe UI"/>
              </w:rPr>
            </w:pPr>
            <w:r w:rsidRPr="006E2A41">
              <w:rPr>
                <w:rFonts w:ascii="Segoe UI" w:eastAsia="Calibri" w:hAnsi="Segoe UI" w:cs="Segoe UI"/>
                <w:color w:val="000000"/>
                <w:highlight w:val="white"/>
              </w:rPr>
              <w:t>This unit will expose students to various career pathways in the natural resources profession and provide opportunities for students to develop and enhance their employability skills.</w:t>
            </w:r>
          </w:p>
          <w:p w14:paraId="376FD390" w14:textId="77777777" w:rsidR="00D66F36" w:rsidRPr="006E2A41" w:rsidRDefault="00D66F36">
            <w:pPr>
              <w:spacing w:before="40" w:after="40" w:line="240" w:lineRule="auto"/>
              <w:rPr>
                <w:rFonts w:ascii="Segoe UI" w:hAnsi="Segoe UI" w:cs="Segoe UI"/>
              </w:rPr>
            </w:pPr>
          </w:p>
          <w:p w14:paraId="581408CA" w14:textId="77777777" w:rsidR="00D66F36" w:rsidRPr="006E2A41" w:rsidRDefault="00ED57AE">
            <w:pPr>
              <w:pBdr>
                <w:top w:val="nil"/>
                <w:left w:val="nil"/>
                <w:bottom w:val="nil"/>
                <w:right w:val="nil"/>
                <w:between w:val="nil"/>
              </w:pBdr>
              <w:spacing w:after="0" w:line="240" w:lineRule="auto"/>
              <w:rPr>
                <w:rFonts w:ascii="Segoe UI" w:eastAsia="Calibri" w:hAnsi="Segoe UI" w:cs="Segoe UI"/>
                <w:b/>
                <w:bCs/>
                <w:color w:val="000000"/>
              </w:rPr>
            </w:pPr>
            <w:r w:rsidRPr="006E2A41">
              <w:rPr>
                <w:rFonts w:ascii="Segoe UI" w:eastAsia="Calibri" w:hAnsi="Segoe UI" w:cs="Segoe UI"/>
                <w:b/>
                <w:bCs/>
                <w:color w:val="000000"/>
              </w:rPr>
              <w:t>Competencies: </w:t>
            </w:r>
          </w:p>
          <w:p w14:paraId="13A2002E" w14:textId="77777777" w:rsidR="00D66F36" w:rsidRPr="006E2A41" w:rsidRDefault="00ED57AE" w:rsidP="00F24D8C">
            <w:pPr>
              <w:numPr>
                <w:ilvl w:val="0"/>
                <w:numId w:val="24"/>
              </w:numPr>
              <w:pBdr>
                <w:top w:val="nil"/>
                <w:left w:val="nil"/>
                <w:bottom w:val="nil"/>
                <w:right w:val="nil"/>
                <w:between w:val="nil"/>
              </w:pBdr>
              <w:spacing w:after="0" w:line="240" w:lineRule="auto"/>
              <w:rPr>
                <w:rFonts w:ascii="Segoe UI" w:hAnsi="Segoe UI" w:cs="Segoe UI"/>
              </w:rPr>
            </w:pPr>
            <w:r w:rsidRPr="006E2A41">
              <w:rPr>
                <w:rFonts w:ascii="Segoe UI" w:eastAsia="Calibri" w:hAnsi="Segoe UI" w:cs="Segoe UI"/>
                <w:color w:val="000000"/>
              </w:rPr>
              <w:t>Understand the key components to include in applications, cover letters, and resumes. </w:t>
            </w:r>
            <w:r w:rsidRPr="006E2A41">
              <w:rPr>
                <w:rFonts w:ascii="Segoe UI" w:eastAsia="Times New Roman" w:hAnsi="Segoe UI" w:cs="Segoe UI"/>
                <w:color w:val="000000"/>
                <w:sz w:val="24"/>
                <w:szCs w:val="24"/>
              </w:rPr>
              <w:t>  </w:t>
            </w:r>
          </w:p>
          <w:p w14:paraId="48EDB389" w14:textId="77777777" w:rsidR="00D66F36" w:rsidRPr="006E2A41"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Describe individual skills and experiences that are relevant to natural resource jobs. </w:t>
            </w:r>
          </w:p>
          <w:p w14:paraId="620D6BE7" w14:textId="77777777" w:rsidR="00D66F36" w:rsidRPr="006E2A41"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components of a professional introductory email. </w:t>
            </w:r>
          </w:p>
          <w:p w14:paraId="37F174A7" w14:textId="77777777" w:rsidR="00D66F36" w:rsidRPr="006E2A41"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Compare employment sections of natural resource organization websites (both public and private).  </w:t>
            </w:r>
          </w:p>
          <w:p w14:paraId="45150E8C" w14:textId="77777777" w:rsidR="00D66F36" w:rsidRPr="006E2A41"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Learn about natural resource jobs that relate to the student’s career goals. </w:t>
            </w:r>
          </w:p>
          <w:p w14:paraId="53DBEF91" w14:textId="77777777" w:rsidR="00D66F36" w:rsidRPr="006E2A41"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Articulate thoughts and ideas effectively using oral, written, and nonverbal communication skills in a variety of forms and contexts. </w:t>
            </w:r>
          </w:p>
          <w:p w14:paraId="37827E4B" w14:textId="77777777" w:rsidR="00D66F36" w:rsidRPr="006E2A41"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Know about job shadowing and internship opportunities.  </w:t>
            </w:r>
          </w:p>
          <w:p w14:paraId="2433DD50" w14:textId="77777777" w:rsidR="00D66F36" w:rsidRPr="006E2A41" w:rsidRDefault="00ED57AE" w:rsidP="00F24D8C">
            <w:pPr>
              <w:numPr>
                <w:ilvl w:val="0"/>
                <w:numId w:val="2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aspects of verbal and non-verbal communication in professional settings. </w:t>
            </w:r>
          </w:p>
          <w:p w14:paraId="74BE0646" w14:textId="77777777" w:rsidR="00D66F36" w:rsidRPr="006E2A41" w:rsidRDefault="00ED57AE" w:rsidP="00476615">
            <w:pPr>
              <w:numPr>
                <w:ilvl w:val="0"/>
                <w:numId w:val="24"/>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Recognize the importance and impact of one’s digital presence on future employment opportunities. </w:t>
            </w:r>
          </w:p>
        </w:tc>
      </w:tr>
      <w:tr w:rsidR="00D66F36" w:rsidRPr="006E2A41" w14:paraId="5E422DC4" w14:textId="77777777">
        <w:trPr>
          <w:trHeight w:val="386"/>
          <w:jc w:val="center"/>
        </w:trPr>
        <w:tc>
          <w:tcPr>
            <w:tcW w:w="15019" w:type="dxa"/>
            <w:gridSpan w:val="3"/>
            <w:shd w:val="clear" w:color="auto" w:fill="0D5761"/>
          </w:tcPr>
          <w:p w14:paraId="5AF0ADA3" w14:textId="77777777" w:rsidR="00D66F36" w:rsidRPr="006E2A41" w:rsidRDefault="00ED57AE">
            <w:pPr>
              <w:spacing w:before="40" w:after="40" w:line="240" w:lineRule="auto"/>
              <w:jc w:val="center"/>
              <w:rPr>
                <w:rFonts w:ascii="Segoe UI" w:hAnsi="Segoe UI" w:cs="Segoe UI"/>
                <w:b/>
              </w:rPr>
            </w:pPr>
            <w:r w:rsidRPr="006E2A41">
              <w:rPr>
                <w:rFonts w:ascii="Segoe UI" w:hAnsi="Segoe UI" w:cs="Segoe UI"/>
                <w:b/>
                <w:color w:val="FFFFFF"/>
              </w:rPr>
              <w:t>Components and Assessments</w:t>
            </w:r>
          </w:p>
        </w:tc>
      </w:tr>
      <w:tr w:rsidR="00D66F36" w:rsidRPr="006E2A41" w14:paraId="7A7AE0C6" w14:textId="77777777">
        <w:trPr>
          <w:trHeight w:val="386"/>
          <w:jc w:val="center"/>
        </w:trPr>
        <w:tc>
          <w:tcPr>
            <w:tcW w:w="15019" w:type="dxa"/>
            <w:gridSpan w:val="3"/>
            <w:shd w:val="clear" w:color="auto" w:fill="auto"/>
          </w:tcPr>
          <w:p w14:paraId="72FCBEE0" w14:textId="77777777" w:rsidR="008B50B1"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b/>
                <w:bCs/>
              </w:rPr>
              <w:t xml:space="preserve">Performance Assessments: </w:t>
            </w:r>
            <w:r w:rsidRPr="006E2A41">
              <w:rPr>
                <w:rFonts w:ascii="Segoe UI" w:eastAsia="Segoe UI" w:hAnsi="Segoe UI" w:cs="Segoe UI"/>
                <w:i/>
                <w:iCs/>
                <w:color w:val="000000"/>
              </w:rPr>
              <w:t>These can be locally developed or use the suggested assessments below.</w:t>
            </w:r>
          </w:p>
          <w:p w14:paraId="2BE29318" w14:textId="77E4A097" w:rsidR="00D66F36"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color w:val="000000"/>
              </w:rPr>
              <w:t>Assessments will be formal and informal, written, verbal and practical.  Students can:</w:t>
            </w:r>
          </w:p>
          <w:p w14:paraId="2E31BFDC" w14:textId="77777777" w:rsidR="00D66F36" w:rsidRPr="006E2A41"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Complete a self-assessment to identify qualifications and reflect on opportunities for future job skill growth. </w:t>
            </w:r>
          </w:p>
          <w:p w14:paraId="459A20FB" w14:textId="77777777" w:rsidR="00D66F36" w:rsidRPr="006E2A41"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Create a list of gained individual skills and experiences that are relevant to natural resource jobs. </w:t>
            </w:r>
          </w:p>
          <w:p w14:paraId="44F010A7" w14:textId="77777777" w:rsidR="00D66F36" w:rsidRPr="006E2A41"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Update resume and cover letter to integrate course learning and recent career-related experiences. </w:t>
            </w:r>
          </w:p>
          <w:p w14:paraId="48BBBDD8" w14:textId="77777777" w:rsidR="00D66F36" w:rsidRPr="006E2A41"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Write a professional introductory email. </w:t>
            </w:r>
          </w:p>
          <w:p w14:paraId="656EE5E0" w14:textId="77777777" w:rsidR="00D66F36" w:rsidRPr="006E2A41"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Create Indeed or Linked In profile. </w:t>
            </w:r>
          </w:p>
          <w:p w14:paraId="6A75BD7B" w14:textId="77777777" w:rsidR="00D66F36" w:rsidRPr="006E2A41"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Prepare and participate in a mock interview for a natural resources position. </w:t>
            </w:r>
          </w:p>
          <w:p w14:paraId="41F3023B" w14:textId="77777777" w:rsidR="00D66F36" w:rsidRPr="006E2A41"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Contact a natural resources organization to request an informational interview. </w:t>
            </w:r>
          </w:p>
          <w:p w14:paraId="22A97684" w14:textId="77777777" w:rsidR="00D66F36" w:rsidRPr="006E2A41"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Demonstrate professional introduction of self to stakeholders. </w:t>
            </w:r>
          </w:p>
          <w:p w14:paraId="5A345AB4" w14:textId="77777777" w:rsidR="00D66F36" w:rsidRPr="006E2A41" w:rsidRDefault="00ED57AE" w:rsidP="00F24D8C">
            <w:pPr>
              <w:numPr>
                <w:ilvl w:val="0"/>
                <w:numId w:val="26"/>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Conduct a job search. </w:t>
            </w:r>
          </w:p>
          <w:p w14:paraId="25888070" w14:textId="77777777" w:rsidR="00D66F36" w:rsidRPr="006E2A41" w:rsidRDefault="00ED57AE">
            <w:pPr>
              <w:pBdr>
                <w:top w:val="nil"/>
                <w:left w:val="nil"/>
                <w:bottom w:val="nil"/>
                <w:right w:val="nil"/>
                <w:between w:val="nil"/>
              </w:pBdr>
              <w:spacing w:after="0" w:line="240" w:lineRule="auto"/>
              <w:ind w:left="-15"/>
              <w:rPr>
                <w:rFonts w:ascii="Segoe UI" w:eastAsia="Calibri" w:hAnsi="Segoe UI" w:cs="Segoe UI"/>
                <w:color w:val="000000"/>
              </w:rPr>
            </w:pPr>
            <w:r w:rsidRPr="006E2A41">
              <w:rPr>
                <w:rFonts w:ascii="Segoe UI" w:eastAsia="Calibri" w:hAnsi="Segoe UI" w:cs="Segoe UI"/>
                <w:color w:val="000000"/>
              </w:rPr>
              <w:t>Related to SAE: </w:t>
            </w:r>
          </w:p>
          <w:p w14:paraId="00B40263" w14:textId="77777777" w:rsidR="00D66F36" w:rsidRPr="006E2A41" w:rsidRDefault="00ED57AE" w:rsidP="00F24D8C">
            <w:pPr>
              <w:numPr>
                <w:ilvl w:val="0"/>
                <w:numId w:val="14"/>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Present SAE project to the public and potential employers. </w:t>
            </w:r>
          </w:p>
          <w:p w14:paraId="14CC3E33" w14:textId="77777777" w:rsidR="00D66F36" w:rsidRPr="006E2A41" w:rsidRDefault="00ED57AE" w:rsidP="00476615">
            <w:pPr>
              <w:numPr>
                <w:ilvl w:val="0"/>
                <w:numId w:val="14"/>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List knowledge, skills, and abilities gained in the course.</w:t>
            </w:r>
          </w:p>
        </w:tc>
      </w:tr>
      <w:tr w:rsidR="00D66F36" w:rsidRPr="006E2A41" w14:paraId="3B80CB21" w14:textId="77777777">
        <w:trPr>
          <w:trHeight w:val="386"/>
          <w:jc w:val="center"/>
        </w:trPr>
        <w:tc>
          <w:tcPr>
            <w:tcW w:w="15019" w:type="dxa"/>
            <w:gridSpan w:val="3"/>
            <w:shd w:val="clear" w:color="auto" w:fill="auto"/>
          </w:tcPr>
          <w:p w14:paraId="570E04C0" w14:textId="77777777" w:rsidR="00D66F36" w:rsidRPr="006E2A41" w:rsidRDefault="00ED57AE">
            <w:pPr>
              <w:spacing w:before="40" w:after="96" w:line="240" w:lineRule="auto"/>
              <w:rPr>
                <w:rFonts w:ascii="Segoe UI" w:hAnsi="Segoe UI" w:cs="Segoe UI"/>
                <w:b/>
                <w:color w:val="000000"/>
              </w:rPr>
            </w:pPr>
            <w:r w:rsidRPr="006E2A41">
              <w:rPr>
                <w:rFonts w:ascii="Segoe UI" w:hAnsi="Segoe UI" w:cs="Segoe UI"/>
                <w:b/>
                <w:color w:val="000000"/>
              </w:rPr>
              <w:lastRenderedPageBreak/>
              <w:t>Leadership Alignment:</w:t>
            </w:r>
          </w:p>
          <w:p w14:paraId="581BBF25" w14:textId="32CAB124" w:rsidR="00D66F36" w:rsidRPr="006E2A41" w:rsidRDefault="00ED57AE" w:rsidP="00F24D8C">
            <w:pPr>
              <w:pStyle w:val="ListParagraph"/>
              <w:numPr>
                <w:ilvl w:val="0"/>
                <w:numId w:val="49"/>
              </w:numPr>
              <w:spacing w:before="40" w:after="96" w:line="240" w:lineRule="auto"/>
              <w:ind w:left="693" w:hanging="270"/>
              <w:rPr>
                <w:rFonts w:ascii="Segoe UI" w:hAnsi="Segoe UI" w:cs="Segoe UI"/>
              </w:rPr>
            </w:pPr>
            <w:r w:rsidRPr="006E2A41">
              <w:rPr>
                <w:rFonts w:ascii="Segoe UI" w:hAnsi="Segoe UI" w:cs="Segoe UI"/>
              </w:rPr>
              <w:t xml:space="preserve">Students will </w:t>
            </w:r>
            <w:r w:rsidRPr="006E2A41">
              <w:rPr>
                <w:rFonts w:ascii="Segoe UI" w:hAnsi="Segoe UI" w:cs="Segoe UI"/>
                <w:b/>
              </w:rPr>
              <w:t>demonstrate initiative to advance skill levels towards a professional level (8.C.2)</w:t>
            </w:r>
            <w:r w:rsidRPr="006E2A41">
              <w:rPr>
                <w:rFonts w:ascii="Segoe UI" w:hAnsi="Segoe UI" w:cs="Segoe UI"/>
              </w:rPr>
              <w:t xml:space="preserve"> by completing  a self-assessment to identify qualifications and areas of need job skill growth and created list of person skill develop from class experience and using those results to update their resume and cover letter, write a professional introductory email and prepare and participate in mock interview in order to improve their ability to</w:t>
            </w:r>
            <w:r w:rsidRPr="006E2A41">
              <w:rPr>
                <w:rFonts w:ascii="Segoe UI" w:hAnsi="Segoe UI" w:cs="Segoe UI"/>
                <w:b/>
              </w:rPr>
              <w:t xml:space="preserve"> articulate thoughts and ideas effectively using oral, writte</w:t>
            </w:r>
            <w:r w:rsidR="00B730C6" w:rsidRPr="006E2A41">
              <w:rPr>
                <w:rFonts w:ascii="Segoe UI" w:hAnsi="Segoe UI" w:cs="Segoe UI"/>
                <w:b/>
              </w:rPr>
              <w:t>n,</w:t>
            </w:r>
            <w:r w:rsidRPr="006E2A41">
              <w:rPr>
                <w:rFonts w:ascii="Segoe UI" w:hAnsi="Segoe UI" w:cs="Segoe UI"/>
                <w:b/>
              </w:rPr>
              <w:t xml:space="preserve"> and nonverbal skills (3.A.1) </w:t>
            </w:r>
            <w:r w:rsidRPr="006E2A41">
              <w:rPr>
                <w:rFonts w:ascii="Segoe UI" w:hAnsi="Segoe UI" w:cs="Segoe UI"/>
              </w:rPr>
              <w:t>to a potential employee.</w:t>
            </w:r>
          </w:p>
        </w:tc>
      </w:tr>
      <w:tr w:rsidR="00D66F36" w:rsidRPr="006E2A41" w14:paraId="55FAAD40" w14:textId="77777777">
        <w:trPr>
          <w:trHeight w:val="350"/>
          <w:jc w:val="center"/>
        </w:trPr>
        <w:tc>
          <w:tcPr>
            <w:tcW w:w="15019" w:type="dxa"/>
            <w:gridSpan w:val="3"/>
            <w:tcBorders>
              <w:bottom w:val="single" w:sz="4" w:space="0" w:color="000000"/>
            </w:tcBorders>
            <w:shd w:val="clear" w:color="auto" w:fill="0D5761"/>
          </w:tcPr>
          <w:p w14:paraId="56FD7EEA" w14:textId="77777777" w:rsidR="00D66F36" w:rsidRPr="006E2A41" w:rsidRDefault="00ED57AE">
            <w:pPr>
              <w:spacing w:before="60" w:after="60" w:line="240" w:lineRule="auto"/>
              <w:jc w:val="center"/>
              <w:rPr>
                <w:rFonts w:ascii="Segoe UI" w:hAnsi="Segoe UI" w:cs="Segoe UI"/>
                <w:b/>
              </w:rPr>
            </w:pPr>
            <w:r w:rsidRPr="006E2A41">
              <w:rPr>
                <w:rFonts w:ascii="Segoe UI" w:hAnsi="Segoe UI" w:cs="Segoe UI"/>
                <w:b/>
                <w:color w:val="FFFFFF"/>
              </w:rPr>
              <w:t>Industry Standards and/or Competencies</w:t>
            </w:r>
          </w:p>
        </w:tc>
      </w:tr>
      <w:tr w:rsidR="00D66F36" w:rsidRPr="006E2A41" w14:paraId="2EC82E1B" w14:textId="77777777">
        <w:trPr>
          <w:trHeight w:val="350"/>
          <w:jc w:val="center"/>
        </w:trPr>
        <w:tc>
          <w:tcPr>
            <w:tcW w:w="7509" w:type="dxa"/>
            <w:gridSpan w:val="2"/>
            <w:tcBorders>
              <w:bottom w:val="single" w:sz="4" w:space="0" w:color="000000"/>
            </w:tcBorders>
            <w:shd w:val="clear" w:color="auto" w:fill="auto"/>
          </w:tcPr>
          <w:p w14:paraId="0CD54CB7" w14:textId="446644DF" w:rsidR="00D66F36" w:rsidRPr="006E2A41" w:rsidRDefault="00ED57AE">
            <w:pPr>
              <w:spacing w:after="0" w:line="240" w:lineRule="auto"/>
              <w:rPr>
                <w:rFonts w:ascii="Segoe UI" w:hAnsi="Segoe UI" w:cs="Segoe UI"/>
                <w:b/>
              </w:rPr>
            </w:pPr>
            <w:r w:rsidRPr="006E2A41">
              <w:rPr>
                <w:rFonts w:ascii="Segoe UI" w:hAnsi="Segoe UI" w:cs="Segoe UI"/>
                <w:b/>
              </w:rPr>
              <w:t xml:space="preserve">Name of standards: </w:t>
            </w:r>
            <w:r w:rsidRPr="006E2A41">
              <w:rPr>
                <w:rFonts w:ascii="Segoe UI" w:hAnsi="Segoe UI" w:cs="Segoe UI"/>
              </w:rPr>
              <w:t>AFNR</w:t>
            </w:r>
            <w:r w:rsidR="00945447" w:rsidRPr="006E2A41">
              <w:rPr>
                <w:rFonts w:ascii="Segoe UI" w:hAnsi="Segoe UI" w:cs="Segoe UI"/>
              </w:rPr>
              <w:t xml:space="preserve"> -</w:t>
            </w:r>
            <w:r w:rsidRPr="006E2A41">
              <w:rPr>
                <w:rFonts w:ascii="Segoe UI" w:hAnsi="Segoe UI" w:cs="Segoe UI"/>
              </w:rPr>
              <w:t xml:space="preserve"> Cluster Skills and CRP</w:t>
            </w:r>
          </w:p>
        </w:tc>
        <w:tc>
          <w:tcPr>
            <w:tcW w:w="7510" w:type="dxa"/>
            <w:tcBorders>
              <w:bottom w:val="single" w:sz="4" w:space="0" w:color="000000"/>
            </w:tcBorders>
            <w:shd w:val="clear" w:color="auto" w:fill="auto"/>
          </w:tcPr>
          <w:p w14:paraId="6DECC180" w14:textId="77777777" w:rsidR="00D66F36" w:rsidRPr="006E2A41" w:rsidRDefault="00ED57AE">
            <w:pPr>
              <w:spacing w:after="0" w:line="240" w:lineRule="auto"/>
              <w:rPr>
                <w:rFonts w:ascii="Segoe UI" w:hAnsi="Segoe UI" w:cs="Segoe UI"/>
                <w:b/>
                <w:sz w:val="24"/>
                <w:szCs w:val="24"/>
              </w:rPr>
            </w:pPr>
            <w:r w:rsidRPr="006E2A41">
              <w:rPr>
                <w:rFonts w:ascii="Segoe UI" w:hAnsi="Segoe UI" w:cs="Segoe UI"/>
                <w:b/>
              </w:rPr>
              <w:t xml:space="preserve">Website: </w:t>
            </w:r>
            <w:r w:rsidRPr="006E2A41">
              <w:rPr>
                <w:rFonts w:ascii="Segoe UI" w:hAnsi="Segoe UI" w:cs="Segoe UI"/>
              </w:rPr>
              <w:t>https://www.k12.wa.us/sites/default/files/public/careerteched/clusters/agriculture/afnrstandards.pdf</w:t>
            </w:r>
          </w:p>
        </w:tc>
      </w:tr>
      <w:tr w:rsidR="00D66F36" w:rsidRPr="006E2A41" w14:paraId="4F4BDE3D" w14:textId="77777777">
        <w:trPr>
          <w:trHeight w:val="1439"/>
          <w:jc w:val="center"/>
        </w:trPr>
        <w:tc>
          <w:tcPr>
            <w:tcW w:w="15019" w:type="dxa"/>
            <w:gridSpan w:val="3"/>
            <w:tcBorders>
              <w:bottom w:val="single" w:sz="4" w:space="0" w:color="000000"/>
            </w:tcBorders>
            <w:shd w:val="clear" w:color="auto" w:fill="auto"/>
          </w:tcPr>
          <w:p w14:paraId="509D9D25"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AFNR Cluster Skills</w:t>
            </w:r>
            <w:r w:rsidRPr="006E2A41">
              <w:rPr>
                <w:rFonts w:ascii="Segoe UI" w:eastAsia="Calibri" w:hAnsi="Segoe UI" w:cs="Segoe UI"/>
                <w:color w:val="000000"/>
              </w:rPr>
              <w:t> </w:t>
            </w:r>
          </w:p>
          <w:p w14:paraId="49A27E64" w14:textId="77777777" w:rsidR="00D66F36" w:rsidRPr="006E2A41"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CS.05. Describe career opportunities and means to achieve those opportunities in each of the Agriculture, Food &amp; Natural Resources career pathways. </w:t>
            </w:r>
          </w:p>
          <w:p w14:paraId="79D79605"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5EA339E5" w14:textId="4F3A32B1" w:rsidR="00D66F36" w:rsidRPr="006E2A41" w:rsidRDefault="00657D32">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CRP Strand</w:t>
            </w:r>
          </w:p>
          <w:p w14:paraId="6C70DAB8" w14:textId="77777777" w:rsidR="003B413E" w:rsidRPr="006E2A41"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CRP.01.03. Identify and act upon opportunities for professional and civic service at work and in the community. </w:t>
            </w:r>
          </w:p>
          <w:p w14:paraId="7956FB38" w14:textId="77777777" w:rsidR="003B413E" w:rsidRPr="006E2A41"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CRP.02.01. Use strategic thinking to connect and apply academic learning, knowledge and skills to solve problems in the workplace and community. </w:t>
            </w:r>
          </w:p>
          <w:p w14:paraId="3697C74A" w14:textId="77777777" w:rsidR="003B413E" w:rsidRPr="006E2A41"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CRP.04.01. Speak using strategies that ensure clarity, logic, purpose and professionalism in formal and informal settings. </w:t>
            </w:r>
          </w:p>
          <w:p w14:paraId="1D1ACE17" w14:textId="77777777" w:rsidR="003B413E" w:rsidRPr="006E2A41"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CRP.04.02. Produce clear, </w:t>
            </w:r>
            <w:proofErr w:type="gramStart"/>
            <w:r w:rsidRPr="006E2A41">
              <w:rPr>
                <w:rFonts w:ascii="Segoe UI" w:eastAsia="Calibri" w:hAnsi="Segoe UI" w:cs="Segoe UI"/>
                <w:color w:val="000000"/>
              </w:rPr>
              <w:t>reasoned</w:t>
            </w:r>
            <w:proofErr w:type="gramEnd"/>
            <w:r w:rsidRPr="006E2A41">
              <w:rPr>
                <w:rFonts w:ascii="Segoe UI" w:eastAsia="Calibri" w:hAnsi="Segoe UI" w:cs="Segoe UI"/>
                <w:color w:val="000000"/>
              </w:rPr>
              <w:t xml:space="preserve"> and coherent written and visual communication in formal and informal settings. </w:t>
            </w:r>
          </w:p>
          <w:p w14:paraId="3A75ABC8" w14:textId="61D0AA1C" w:rsidR="00D66F36" w:rsidRPr="006E2A41" w:rsidRDefault="00ED57AE" w:rsidP="00F24D8C">
            <w:pPr>
              <w:pStyle w:val="ListParagraph"/>
              <w:numPr>
                <w:ilvl w:val="0"/>
                <w:numId w:val="5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CRP.10.01. Identify career opportunities within a career cluster that match personal interests, talents, goals and preferences</w:t>
            </w:r>
            <w:r w:rsidR="009E2BE3" w:rsidRPr="006E2A41">
              <w:rPr>
                <w:rFonts w:ascii="Segoe UI" w:eastAsia="Calibri" w:hAnsi="Segoe UI" w:cs="Segoe UI"/>
                <w:color w:val="000000"/>
              </w:rPr>
              <w:t>.</w:t>
            </w:r>
          </w:p>
        </w:tc>
      </w:tr>
      <w:tr w:rsidR="00D66F36" w:rsidRPr="006E2A41" w14:paraId="1DD09EB1" w14:textId="77777777">
        <w:trPr>
          <w:trHeight w:val="206"/>
          <w:jc w:val="center"/>
        </w:trPr>
        <w:tc>
          <w:tcPr>
            <w:tcW w:w="15019" w:type="dxa"/>
            <w:gridSpan w:val="3"/>
            <w:shd w:val="clear" w:color="auto" w:fill="0D5761"/>
            <w:vAlign w:val="bottom"/>
          </w:tcPr>
          <w:p w14:paraId="2C99A80C"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lastRenderedPageBreak/>
              <w:t>Aligned Washington State Learning Standards</w:t>
            </w:r>
          </w:p>
        </w:tc>
      </w:tr>
      <w:tr w:rsidR="00D66F36" w:rsidRPr="006E2A41" w14:paraId="06749497" w14:textId="77777777">
        <w:trPr>
          <w:trHeight w:val="288"/>
          <w:jc w:val="center"/>
        </w:trPr>
        <w:tc>
          <w:tcPr>
            <w:tcW w:w="3775" w:type="dxa"/>
            <w:shd w:val="clear" w:color="auto" w:fill="auto"/>
            <w:vAlign w:val="center"/>
          </w:tcPr>
          <w:p w14:paraId="6764A6F8" w14:textId="77777777" w:rsidR="00D66F36" w:rsidRPr="006E2A41" w:rsidRDefault="00ED57AE">
            <w:pPr>
              <w:spacing w:after="0" w:line="240" w:lineRule="auto"/>
              <w:rPr>
                <w:rFonts w:ascii="Segoe UI" w:hAnsi="Segoe UI" w:cs="Segoe UI"/>
                <w:b/>
                <w:color w:val="000000"/>
              </w:rPr>
            </w:pPr>
            <w:hyperlink r:id="rId48">
              <w:r w:rsidRPr="006E2A41">
                <w:rPr>
                  <w:rFonts w:ascii="Segoe UI" w:hAnsi="Segoe UI" w:cs="Segoe UI"/>
                  <w:b/>
                  <w:color w:val="0D5761"/>
                  <w:u w:val="single"/>
                </w:rPr>
                <w:t>Environment &amp; Sustainability</w:t>
              </w:r>
            </w:hyperlink>
          </w:p>
        </w:tc>
        <w:tc>
          <w:tcPr>
            <w:tcW w:w="11244" w:type="dxa"/>
            <w:gridSpan w:val="2"/>
            <w:shd w:val="clear" w:color="auto" w:fill="auto"/>
            <w:vAlign w:val="center"/>
          </w:tcPr>
          <w:p w14:paraId="1B665A8D" w14:textId="77777777" w:rsidR="00D66F36" w:rsidRPr="006E2A41" w:rsidRDefault="00ED57AE">
            <w:pPr>
              <w:pBdr>
                <w:top w:val="nil"/>
                <w:left w:val="nil"/>
                <w:bottom w:val="nil"/>
                <w:right w:val="nil"/>
                <w:between w:val="nil"/>
              </w:pBdr>
              <w:spacing w:after="0" w:line="240" w:lineRule="auto"/>
              <w:rPr>
                <w:rFonts w:ascii="Segoe UI" w:hAnsi="Segoe UI" w:cs="Segoe UI"/>
                <w:color w:val="000000"/>
                <w:sz w:val="18"/>
                <w:szCs w:val="18"/>
              </w:rPr>
            </w:pPr>
            <w:r w:rsidRPr="006E2A41">
              <w:rPr>
                <w:rFonts w:ascii="Segoe UI" w:eastAsia="Calibri" w:hAnsi="Segoe UI" w:cs="Segoe UI"/>
                <w:color w:val="000000"/>
              </w:rPr>
              <w:t xml:space="preserve">Standard 1: Ecological, Social, and Economic Systems -- Students develop knowledge of the interconnections and </w:t>
            </w:r>
            <w:proofErr w:type="gramStart"/>
            <w:r w:rsidRPr="006E2A41">
              <w:rPr>
                <w:rFonts w:ascii="Segoe UI" w:eastAsia="Calibri" w:hAnsi="Segoe UI" w:cs="Segoe UI"/>
                <w:color w:val="000000"/>
              </w:rPr>
              <w:t>interdependency</w:t>
            </w:r>
            <w:proofErr w:type="gramEnd"/>
            <w:r w:rsidRPr="006E2A41">
              <w:rPr>
                <w:rFonts w:ascii="Segoe UI" w:eastAsia="Calibri" w:hAnsi="Segoe UI" w:cs="Segoe UI"/>
                <w:color w:val="000000"/>
              </w:rPr>
              <w:t xml:space="preserve"> of ecological, social, and economic systems. They demonstrate understanding of how the health of these systems determines the sustainability of natural and human communities at local, regional, national, and global levels. </w:t>
            </w:r>
          </w:p>
          <w:p w14:paraId="40ACA0A0" w14:textId="77777777" w:rsidR="00D66F36" w:rsidRPr="006E2A41" w:rsidRDefault="00D66F36">
            <w:pPr>
              <w:pBdr>
                <w:top w:val="nil"/>
                <w:left w:val="nil"/>
                <w:bottom w:val="nil"/>
                <w:right w:val="nil"/>
                <w:between w:val="nil"/>
              </w:pBdr>
              <w:spacing w:after="0" w:line="240" w:lineRule="auto"/>
              <w:rPr>
                <w:rFonts w:ascii="Segoe UI" w:eastAsia="Calibri" w:hAnsi="Segoe UI" w:cs="Segoe UI"/>
                <w:color w:val="000000"/>
              </w:rPr>
            </w:pPr>
          </w:p>
          <w:p w14:paraId="399AE5F4" w14:textId="77777777" w:rsidR="00D66F36" w:rsidRPr="006E2A41" w:rsidRDefault="00ED57AE" w:rsidP="009E2BE3">
            <w:pPr>
              <w:pBdr>
                <w:top w:val="nil"/>
                <w:left w:val="nil"/>
                <w:bottom w:val="nil"/>
                <w:right w:val="nil"/>
                <w:between w:val="nil"/>
              </w:pBdr>
              <w:spacing w:line="240" w:lineRule="auto"/>
              <w:rPr>
                <w:rFonts w:ascii="Segoe UI" w:hAnsi="Segoe UI" w:cs="Segoe UI"/>
                <w:color w:val="000000"/>
                <w:sz w:val="18"/>
                <w:szCs w:val="18"/>
              </w:rPr>
            </w:pPr>
            <w:r w:rsidRPr="006E2A41">
              <w:rPr>
                <w:rFonts w:ascii="Segoe UI" w:eastAsia="Calibri" w:hAnsi="Segoe UI" w:cs="Segoe UI"/>
                <w:color w:val="000000"/>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 </w:t>
            </w:r>
          </w:p>
        </w:tc>
      </w:tr>
    </w:tbl>
    <w:p w14:paraId="41751B41" w14:textId="77777777" w:rsidR="00D66F36" w:rsidRPr="006E2A41" w:rsidRDefault="00D66F36">
      <w:pPr>
        <w:rPr>
          <w:rFonts w:ascii="Segoe UI" w:hAnsi="Segoe UI" w:cs="Segoe UI"/>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3734"/>
        <w:gridCol w:w="7510"/>
      </w:tblGrid>
      <w:tr w:rsidR="00D66F36" w:rsidRPr="006E2A41" w14:paraId="4AE08A59" w14:textId="77777777">
        <w:trPr>
          <w:trHeight w:val="215"/>
          <w:jc w:val="center"/>
        </w:trPr>
        <w:tc>
          <w:tcPr>
            <w:tcW w:w="15019" w:type="dxa"/>
            <w:gridSpan w:val="3"/>
            <w:shd w:val="clear" w:color="auto" w:fill="0D5761"/>
            <w:vAlign w:val="bottom"/>
          </w:tcPr>
          <w:p w14:paraId="44A36182"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t>Unit Information</w:t>
            </w:r>
          </w:p>
        </w:tc>
      </w:tr>
      <w:tr w:rsidR="00D66F36" w:rsidRPr="006E2A41" w14:paraId="1AFC190D" w14:textId="77777777">
        <w:trPr>
          <w:trHeight w:val="314"/>
          <w:jc w:val="center"/>
        </w:trPr>
        <w:tc>
          <w:tcPr>
            <w:tcW w:w="7509" w:type="dxa"/>
            <w:gridSpan w:val="2"/>
            <w:shd w:val="clear" w:color="auto" w:fill="auto"/>
          </w:tcPr>
          <w:p w14:paraId="2328552C" w14:textId="58CEFCD3" w:rsidR="00D66F36" w:rsidRPr="006E2A41" w:rsidRDefault="00ED57AE">
            <w:pPr>
              <w:spacing w:after="0" w:line="240" w:lineRule="auto"/>
              <w:rPr>
                <w:rFonts w:ascii="Segoe UI" w:hAnsi="Segoe UI" w:cs="Segoe UI"/>
                <w:b/>
              </w:rPr>
            </w:pPr>
            <w:r w:rsidRPr="006E2A41">
              <w:rPr>
                <w:rFonts w:ascii="Segoe UI" w:hAnsi="Segoe UI" w:cs="Segoe UI"/>
                <w:b/>
              </w:rPr>
              <w:t>Unit</w:t>
            </w:r>
            <w:r w:rsidR="00326853" w:rsidRPr="006E2A41">
              <w:rPr>
                <w:rFonts w:ascii="Segoe UI" w:hAnsi="Segoe UI" w:cs="Segoe UI"/>
                <w:b/>
              </w:rPr>
              <w:t xml:space="preserve"> 7</w:t>
            </w:r>
            <w:proofErr w:type="gramStart"/>
            <w:r w:rsidRPr="006E2A41">
              <w:rPr>
                <w:rFonts w:ascii="Segoe UI" w:hAnsi="Segoe UI" w:cs="Segoe UI"/>
                <w:b/>
              </w:rPr>
              <w:t>:  Supervised</w:t>
            </w:r>
            <w:proofErr w:type="gramEnd"/>
            <w:r w:rsidRPr="006E2A41">
              <w:rPr>
                <w:rFonts w:ascii="Segoe UI" w:hAnsi="Segoe UI" w:cs="Segoe UI"/>
                <w:b/>
              </w:rPr>
              <w:t xml:space="preserve"> Agricultural Experience (SAE) Project</w:t>
            </w:r>
          </w:p>
        </w:tc>
        <w:tc>
          <w:tcPr>
            <w:tcW w:w="7510" w:type="dxa"/>
            <w:shd w:val="clear" w:color="auto" w:fill="auto"/>
          </w:tcPr>
          <w:p w14:paraId="5D582E7B" w14:textId="77777777" w:rsidR="00D66F36" w:rsidRPr="006E2A41" w:rsidRDefault="00ED57AE">
            <w:pPr>
              <w:spacing w:after="0" w:line="240" w:lineRule="auto"/>
              <w:rPr>
                <w:rFonts w:ascii="Segoe UI" w:hAnsi="Segoe UI" w:cs="Segoe UI"/>
                <w:b/>
                <w:color w:val="000000"/>
              </w:rPr>
            </w:pPr>
            <w:r w:rsidRPr="006E2A41">
              <w:rPr>
                <w:rFonts w:ascii="Segoe UI" w:hAnsi="Segoe UI" w:cs="Segoe UI"/>
                <w:b/>
                <w:color w:val="000000"/>
              </w:rPr>
              <w:t>Total Learning Hours for Unit:</w:t>
            </w:r>
            <w:r w:rsidRPr="006E2A41">
              <w:rPr>
                <w:rFonts w:ascii="Segoe UI" w:hAnsi="Segoe UI" w:cs="Segoe UI"/>
                <w:b/>
                <w:bCs/>
                <w:color w:val="000000"/>
              </w:rPr>
              <w:t xml:space="preserve"> </w:t>
            </w:r>
            <w:r w:rsidRPr="006E2A41">
              <w:rPr>
                <w:rFonts w:ascii="Segoe UI" w:hAnsi="Segoe UI" w:cs="Segoe UI"/>
                <w:b/>
                <w:bCs/>
              </w:rPr>
              <w:t>10</w:t>
            </w:r>
          </w:p>
        </w:tc>
      </w:tr>
      <w:tr w:rsidR="00D66F36" w:rsidRPr="006E2A41" w14:paraId="1990FA32" w14:textId="77777777">
        <w:trPr>
          <w:trHeight w:val="386"/>
          <w:jc w:val="center"/>
        </w:trPr>
        <w:tc>
          <w:tcPr>
            <w:tcW w:w="15019" w:type="dxa"/>
            <w:gridSpan w:val="3"/>
            <w:shd w:val="clear" w:color="auto" w:fill="auto"/>
          </w:tcPr>
          <w:p w14:paraId="5459BE92" w14:textId="77777777" w:rsidR="00D66F36" w:rsidRPr="006E2A41" w:rsidRDefault="00ED57AE">
            <w:pPr>
              <w:spacing w:before="40" w:after="40" w:line="240" w:lineRule="auto"/>
              <w:rPr>
                <w:rFonts w:ascii="Segoe UI" w:eastAsia="Calibri" w:hAnsi="Segoe UI" w:cs="Segoe UI"/>
                <w:color w:val="000000"/>
                <w:highlight w:val="white"/>
              </w:rPr>
            </w:pPr>
            <w:r w:rsidRPr="006E2A41">
              <w:rPr>
                <w:rFonts w:ascii="Segoe UI" w:hAnsi="Segoe UI" w:cs="Segoe UI"/>
                <w:b/>
              </w:rPr>
              <w:t xml:space="preserve">Unit Summary: </w:t>
            </w:r>
            <w:r w:rsidRPr="006E2A41">
              <w:rPr>
                <w:rFonts w:ascii="Segoe UI" w:eastAsia="Calibri" w:hAnsi="Segoe UI" w:cs="Segoe UI"/>
                <w:color w:val="000000"/>
                <w:highlight w:val="white"/>
              </w:rPr>
              <w:t>Students will demonstrate their learning by completing a Supervised Agricultural Experience Project (SAE). Students will work individually and, in a group, to consider their strengths as well as their areas for future learning in performing restoration work. </w:t>
            </w:r>
          </w:p>
          <w:p w14:paraId="11F0BF62" w14:textId="77777777" w:rsidR="00D66F36" w:rsidRPr="006E2A41" w:rsidRDefault="00D66F36">
            <w:pPr>
              <w:spacing w:before="40" w:after="40" w:line="240" w:lineRule="auto"/>
              <w:rPr>
                <w:rFonts w:ascii="Segoe UI" w:eastAsia="Calibri" w:hAnsi="Segoe UI" w:cs="Segoe UI"/>
                <w:highlight w:val="white"/>
              </w:rPr>
            </w:pPr>
          </w:p>
          <w:p w14:paraId="5BEACBFF"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Competencies:</w:t>
            </w:r>
            <w:r w:rsidRPr="006E2A41">
              <w:rPr>
                <w:rFonts w:ascii="Segoe UI" w:eastAsia="Calibri" w:hAnsi="Segoe UI" w:cs="Segoe UI"/>
                <w:color w:val="000000"/>
              </w:rPr>
              <w:t> </w:t>
            </w:r>
          </w:p>
          <w:p w14:paraId="59A0D4B8"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the benefits of the SAE for skill development, leadership, and career success.  </w:t>
            </w:r>
          </w:p>
          <w:p w14:paraId="0A0D83F1"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the connection between SAE and FFA. </w:t>
            </w:r>
          </w:p>
          <w:p w14:paraId="438B7A02"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Describe the two types of </w:t>
            </w:r>
            <w:proofErr w:type="gramStart"/>
            <w:r w:rsidRPr="006E2A41">
              <w:rPr>
                <w:rFonts w:ascii="Segoe UI" w:eastAsia="Calibri" w:hAnsi="Segoe UI" w:cs="Segoe UI"/>
                <w:color w:val="000000"/>
              </w:rPr>
              <w:t>SAE</w:t>
            </w:r>
            <w:proofErr w:type="gramEnd"/>
            <w:r w:rsidRPr="006E2A41">
              <w:rPr>
                <w:rFonts w:ascii="Segoe UI" w:eastAsia="Calibri" w:hAnsi="Segoe UI" w:cs="Segoe UI"/>
                <w:color w:val="000000"/>
              </w:rPr>
              <w:t>: </w:t>
            </w:r>
          </w:p>
          <w:p w14:paraId="58D4872D"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Foundational SAE (Career exploration &amp; planning (high school and beyond plan), Personal financial planning and management, Workplace Safety, Employability skills for college and career readiness, agricultural or forestry literacy)  </w:t>
            </w:r>
          </w:p>
          <w:p w14:paraId="6C52AB20"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Immersion SAE (Entrepreneurship/Ownership, Placement/Internships, Research (Experimental, Analytical, Invention), School Business Enterprises, Service Learning)  </w:t>
            </w:r>
          </w:p>
          <w:p w14:paraId="3A7BEC67"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Select an SAE topic that relates to course topics as well as the student’s personal interests, academic goals, and career goals. </w:t>
            </w:r>
          </w:p>
          <w:p w14:paraId="3F28F5F9"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Develop procurement and funding plans. </w:t>
            </w:r>
          </w:p>
          <w:p w14:paraId="21712108"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Understand how presentation and reporting formats influence delivery of content to audiences. </w:t>
            </w:r>
          </w:p>
          <w:p w14:paraId="0C0D0601"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Use systems thinking (interconnectedness, emergent properties, causality, feedback loops in an ecosystem) to develop SAE project. </w:t>
            </w:r>
          </w:p>
          <w:p w14:paraId="6AABFC86" w14:textId="77777777" w:rsidR="00D66F36" w:rsidRPr="006E2A41" w:rsidRDefault="00ED57AE" w:rsidP="00F24D8C">
            <w:pPr>
              <w:numPr>
                <w:ilvl w:val="0"/>
                <w:numId w:val="29"/>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Demonstrate flexibility. </w:t>
            </w:r>
          </w:p>
          <w:p w14:paraId="6303884E" w14:textId="77777777" w:rsidR="00D66F36" w:rsidRPr="006E2A41" w:rsidRDefault="00ED57AE" w:rsidP="00F24D8C">
            <w:pPr>
              <w:numPr>
                <w:ilvl w:val="0"/>
                <w:numId w:val="29"/>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Demonstrate self-directed learning skills.</w:t>
            </w:r>
          </w:p>
        </w:tc>
      </w:tr>
      <w:tr w:rsidR="00D66F36" w:rsidRPr="006E2A41" w14:paraId="136F2D83" w14:textId="77777777">
        <w:trPr>
          <w:trHeight w:val="386"/>
          <w:jc w:val="center"/>
        </w:trPr>
        <w:tc>
          <w:tcPr>
            <w:tcW w:w="15019" w:type="dxa"/>
            <w:gridSpan w:val="3"/>
            <w:shd w:val="clear" w:color="auto" w:fill="0D5761"/>
          </w:tcPr>
          <w:p w14:paraId="69DB0C2E" w14:textId="77777777" w:rsidR="00D66F36" w:rsidRPr="006E2A41" w:rsidRDefault="00ED57AE">
            <w:pPr>
              <w:spacing w:before="40" w:after="40" w:line="240" w:lineRule="auto"/>
              <w:jc w:val="center"/>
              <w:rPr>
                <w:rFonts w:ascii="Segoe UI" w:hAnsi="Segoe UI" w:cs="Segoe UI"/>
                <w:b/>
              </w:rPr>
            </w:pPr>
            <w:r w:rsidRPr="006E2A41">
              <w:rPr>
                <w:rFonts w:ascii="Segoe UI" w:hAnsi="Segoe UI" w:cs="Segoe UI"/>
                <w:b/>
                <w:color w:val="FFFFFF"/>
              </w:rPr>
              <w:lastRenderedPageBreak/>
              <w:t>Components and Assessments</w:t>
            </w:r>
          </w:p>
        </w:tc>
      </w:tr>
      <w:tr w:rsidR="00D66F36" w:rsidRPr="006E2A41" w14:paraId="4DCF6A73" w14:textId="77777777">
        <w:trPr>
          <w:trHeight w:val="386"/>
          <w:jc w:val="center"/>
        </w:trPr>
        <w:tc>
          <w:tcPr>
            <w:tcW w:w="15019" w:type="dxa"/>
            <w:gridSpan w:val="3"/>
            <w:shd w:val="clear" w:color="auto" w:fill="auto"/>
          </w:tcPr>
          <w:p w14:paraId="1D1BE7A0" w14:textId="77777777" w:rsidR="008B50B1"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b/>
                <w:bCs/>
              </w:rPr>
              <w:t xml:space="preserve">Performance Assessments: </w:t>
            </w:r>
            <w:r w:rsidRPr="006E2A41">
              <w:rPr>
                <w:rFonts w:ascii="Segoe UI" w:eastAsia="Segoe UI" w:hAnsi="Segoe UI" w:cs="Segoe UI"/>
                <w:i/>
                <w:iCs/>
                <w:color w:val="000000"/>
              </w:rPr>
              <w:t>These can be locally developed or use the suggested assessments below.</w:t>
            </w:r>
          </w:p>
          <w:p w14:paraId="5291A424" w14:textId="77777777" w:rsidR="008B50B1" w:rsidRPr="006E2A41" w:rsidRDefault="008B50B1" w:rsidP="008B50B1">
            <w:pPr>
              <w:spacing w:after="0" w:line="257" w:lineRule="auto"/>
              <w:ind w:left="2" w:hanging="2"/>
              <w:rPr>
                <w:rFonts w:ascii="Segoe UI" w:eastAsia="Segoe UI" w:hAnsi="Segoe UI" w:cs="Segoe UI"/>
                <w:color w:val="000000"/>
              </w:rPr>
            </w:pPr>
            <w:r w:rsidRPr="006E2A41">
              <w:rPr>
                <w:rFonts w:ascii="Segoe UI" w:eastAsia="Segoe UI" w:hAnsi="Segoe UI" w:cs="Segoe UI"/>
                <w:color w:val="000000"/>
              </w:rPr>
              <w:t>Assessments will be formal and informal, written, verbal and practical.  Students can:</w:t>
            </w:r>
          </w:p>
          <w:p w14:paraId="2A7424EC"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Select a final project format that effectively delivers content (ex: PowerPoint, YouTube video, report, radio public service announcement, poster, tri-fold display, brochure, map, website or blog, event, phone app, etc.) </w:t>
            </w:r>
          </w:p>
          <w:p w14:paraId="44B92BA7"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Write a report that investigates a topic covered in the course. </w:t>
            </w:r>
          </w:p>
          <w:p w14:paraId="0ECC8F2C"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Use Ag Experience Tracker (AET) System or equivalent utilized to track SAE Project. </w:t>
            </w:r>
          </w:p>
          <w:p w14:paraId="589D34DE"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Outline the components to be used in </w:t>
            </w:r>
            <w:proofErr w:type="gramStart"/>
            <w:r w:rsidRPr="006E2A41">
              <w:rPr>
                <w:rFonts w:ascii="Segoe UI" w:eastAsia="Calibri" w:hAnsi="Segoe UI" w:cs="Segoe UI"/>
                <w:color w:val="000000"/>
              </w:rPr>
              <w:t>final</w:t>
            </w:r>
            <w:proofErr w:type="gramEnd"/>
            <w:r w:rsidRPr="006E2A41">
              <w:rPr>
                <w:rFonts w:ascii="Segoe UI" w:eastAsia="Calibri" w:hAnsi="Segoe UI" w:cs="Segoe UI"/>
                <w:color w:val="000000"/>
              </w:rPr>
              <w:t xml:space="preserve"> project: </w:t>
            </w:r>
          </w:p>
          <w:p w14:paraId="22021718"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Determine the goals of the SAE project. </w:t>
            </w:r>
          </w:p>
          <w:p w14:paraId="453CC384"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Identify resources and data to be collected to meet project goals. </w:t>
            </w:r>
          </w:p>
          <w:p w14:paraId="472589F3"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Select the types of data that will be meaningful. </w:t>
            </w:r>
          </w:p>
          <w:p w14:paraId="062A17CE"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Collect data to be used in the final project. </w:t>
            </w:r>
          </w:p>
          <w:p w14:paraId="17DFFC3A"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Keep records that pertain to the chosen SAE project. </w:t>
            </w:r>
          </w:p>
          <w:p w14:paraId="06DBEE01"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Enter data into an Excel spreadsheet. </w:t>
            </w:r>
          </w:p>
          <w:p w14:paraId="3E4640EE"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Create maps that display necessary data. </w:t>
            </w:r>
          </w:p>
          <w:p w14:paraId="2835B684" w14:textId="77777777" w:rsidR="00D66F36" w:rsidRPr="006E2A41" w:rsidRDefault="00ED57AE" w:rsidP="00F24D8C">
            <w:pPr>
              <w:numPr>
                <w:ilvl w:val="0"/>
                <w:numId w:val="31"/>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Cite sources that are included in the proposal. </w:t>
            </w:r>
          </w:p>
          <w:p w14:paraId="2FA7A771" w14:textId="77777777" w:rsidR="00D66F36" w:rsidRPr="006E2A41" w:rsidRDefault="00ED57AE" w:rsidP="00F24D8C">
            <w:pPr>
              <w:numPr>
                <w:ilvl w:val="0"/>
                <w:numId w:val="31"/>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Prepare and deliver final project deliverables.</w:t>
            </w:r>
          </w:p>
        </w:tc>
      </w:tr>
      <w:tr w:rsidR="00D66F36" w:rsidRPr="006E2A41" w14:paraId="03212582" w14:textId="77777777">
        <w:trPr>
          <w:trHeight w:val="386"/>
          <w:jc w:val="center"/>
        </w:trPr>
        <w:tc>
          <w:tcPr>
            <w:tcW w:w="15019" w:type="dxa"/>
            <w:gridSpan w:val="3"/>
            <w:shd w:val="clear" w:color="auto" w:fill="auto"/>
          </w:tcPr>
          <w:p w14:paraId="293393CC" w14:textId="77777777" w:rsidR="00D66F36" w:rsidRPr="006E2A41" w:rsidRDefault="00ED57AE">
            <w:pPr>
              <w:spacing w:before="40" w:after="96" w:line="240" w:lineRule="auto"/>
              <w:rPr>
                <w:rFonts w:ascii="Segoe UI" w:hAnsi="Segoe UI" w:cs="Segoe UI"/>
              </w:rPr>
            </w:pPr>
            <w:r w:rsidRPr="006E2A41">
              <w:rPr>
                <w:rFonts w:ascii="Segoe UI" w:hAnsi="Segoe UI" w:cs="Segoe UI"/>
                <w:b/>
                <w:color w:val="000000"/>
              </w:rPr>
              <w:t xml:space="preserve">Leadership Alignment: </w:t>
            </w:r>
          </w:p>
          <w:p w14:paraId="3AB9C0AB" w14:textId="26EA4568" w:rsidR="00D66F36" w:rsidRPr="006E2A41" w:rsidRDefault="00ED57AE" w:rsidP="00FD69D9">
            <w:pPr>
              <w:spacing w:line="240" w:lineRule="auto"/>
              <w:rPr>
                <w:rFonts w:ascii="Segoe UI" w:eastAsia="Calibri" w:hAnsi="Segoe UI" w:cs="Segoe UI"/>
                <w:color w:val="000000"/>
              </w:rPr>
            </w:pPr>
            <w:r w:rsidRPr="006E2A41">
              <w:rPr>
                <w:rFonts w:ascii="Segoe UI" w:eastAsia="Arial" w:hAnsi="Segoe UI" w:cs="Segoe UI"/>
              </w:rPr>
              <w:t xml:space="preserve">Students will </w:t>
            </w:r>
            <w:r w:rsidRPr="006E2A41">
              <w:rPr>
                <w:rFonts w:ascii="Segoe UI" w:eastAsia="Arial" w:hAnsi="Segoe UI" w:cs="Segoe UI"/>
                <w:b/>
                <w:bCs/>
              </w:rPr>
              <w:t xml:space="preserve">work as self-directed learners to design, conduct, analyze, and communicate via an appropriate media product </w:t>
            </w:r>
            <w:r w:rsidR="00FD69D9" w:rsidRPr="006E2A41">
              <w:rPr>
                <w:rFonts w:ascii="Segoe UI" w:eastAsia="Arial" w:hAnsi="Segoe UI" w:cs="Segoe UI"/>
                <w:b/>
                <w:bCs/>
              </w:rPr>
              <w:t>(</w:t>
            </w:r>
            <w:r w:rsidRPr="006E2A41">
              <w:rPr>
                <w:rFonts w:ascii="Segoe UI" w:eastAsia="Arial" w:hAnsi="Segoe UI" w:cs="Segoe UI"/>
                <w:b/>
                <w:bCs/>
              </w:rPr>
              <w:t>5.B.1, 5.B.2</w:t>
            </w:r>
            <w:r w:rsidR="00FD69D9" w:rsidRPr="006E2A41">
              <w:rPr>
                <w:rFonts w:ascii="Segoe UI" w:eastAsia="Arial" w:hAnsi="Segoe UI" w:cs="Segoe UI"/>
                <w:b/>
                <w:bCs/>
              </w:rPr>
              <w:t>)</w:t>
            </w:r>
            <w:r w:rsidRPr="006E2A41">
              <w:rPr>
                <w:rFonts w:ascii="Segoe UI" w:eastAsia="Arial" w:hAnsi="Segoe UI" w:cs="Segoe UI"/>
              </w:rPr>
              <w:t xml:space="preserve"> to present components of a restoration plan. Students will need </w:t>
            </w:r>
            <w:proofErr w:type="gramStart"/>
            <w:r w:rsidRPr="006E2A41">
              <w:rPr>
                <w:rFonts w:ascii="Segoe UI" w:eastAsia="Arial" w:hAnsi="Segoe UI" w:cs="Segoe UI"/>
              </w:rPr>
              <w:t xml:space="preserve">to </w:t>
            </w:r>
            <w:r w:rsidRPr="006E2A41">
              <w:rPr>
                <w:rFonts w:ascii="Segoe UI" w:eastAsia="Arial" w:hAnsi="Segoe UI" w:cs="Segoe UI"/>
                <w:b/>
                <w:bCs/>
              </w:rPr>
              <w:t>self-</w:t>
            </w:r>
            <w:proofErr w:type="gramEnd"/>
            <w:r w:rsidRPr="006E2A41">
              <w:rPr>
                <w:rFonts w:ascii="Segoe UI" w:eastAsia="Arial" w:hAnsi="Segoe UI" w:cs="Segoe UI"/>
                <w:b/>
                <w:bCs/>
              </w:rPr>
              <w:t xml:space="preserve">manage their project via managing </w:t>
            </w:r>
            <w:proofErr w:type="gramStart"/>
            <w:r w:rsidRPr="006E2A41">
              <w:rPr>
                <w:rFonts w:ascii="Segoe UI" w:eastAsia="Arial" w:hAnsi="Segoe UI" w:cs="Segoe UI"/>
                <w:b/>
                <w:bCs/>
              </w:rPr>
              <w:t>goal</w:t>
            </w:r>
            <w:proofErr w:type="gramEnd"/>
            <w:r w:rsidRPr="006E2A41">
              <w:rPr>
                <w:rFonts w:ascii="Segoe UI" w:eastAsia="Arial" w:hAnsi="Segoe UI" w:cs="Segoe UI"/>
                <w:b/>
                <w:bCs/>
              </w:rPr>
              <w:t xml:space="preserve"> and timelines </w:t>
            </w:r>
            <w:r w:rsidR="00FD69D9" w:rsidRPr="006E2A41">
              <w:rPr>
                <w:rFonts w:ascii="Segoe UI" w:eastAsia="Arial" w:hAnsi="Segoe UI" w:cs="Segoe UI"/>
                <w:b/>
                <w:bCs/>
              </w:rPr>
              <w:t>(</w:t>
            </w:r>
            <w:r w:rsidRPr="006E2A41">
              <w:rPr>
                <w:rFonts w:ascii="Segoe UI" w:eastAsia="Arial" w:hAnsi="Segoe UI" w:cs="Segoe UI"/>
                <w:b/>
                <w:bCs/>
              </w:rPr>
              <w:t>8.A.1-3</w:t>
            </w:r>
            <w:r w:rsidR="00FD69D9" w:rsidRPr="006E2A41">
              <w:rPr>
                <w:rFonts w:ascii="Segoe UI" w:eastAsia="Arial" w:hAnsi="Segoe UI" w:cs="Segoe UI"/>
                <w:b/>
                <w:bCs/>
              </w:rPr>
              <w:t>)</w:t>
            </w:r>
            <w:r w:rsidRPr="006E2A41">
              <w:rPr>
                <w:rFonts w:ascii="Segoe UI" w:eastAsia="Arial" w:hAnsi="Segoe UI" w:cs="Segoe UI"/>
              </w:rPr>
              <w:t xml:space="preserve">, </w:t>
            </w:r>
            <w:r w:rsidR="00FD69D9" w:rsidRPr="006E2A41">
              <w:rPr>
                <w:rFonts w:ascii="Segoe UI" w:eastAsia="Arial" w:hAnsi="Segoe UI" w:cs="Segoe UI"/>
              </w:rPr>
              <w:t>to</w:t>
            </w:r>
            <w:r w:rsidRPr="006E2A41">
              <w:rPr>
                <w:rFonts w:ascii="Segoe UI" w:eastAsia="Arial" w:hAnsi="Segoe UI" w:cs="Segoe UI"/>
              </w:rPr>
              <w:t xml:space="preserve"> be prepared to present to stakeholders at scheduled times </w:t>
            </w:r>
            <w:r w:rsidRPr="006E2A41">
              <w:rPr>
                <w:rFonts w:ascii="Segoe UI" w:eastAsia="Arial" w:hAnsi="Segoe UI" w:cs="Segoe UI"/>
                <w:b/>
                <w:bCs/>
              </w:rPr>
              <w:t>(10.A.1, 10.A.2, 10.B.1)</w:t>
            </w:r>
            <w:r w:rsidR="00F42A77" w:rsidRPr="006E2A41">
              <w:rPr>
                <w:rFonts w:ascii="Segoe UI" w:eastAsia="Arial" w:hAnsi="Segoe UI" w:cs="Segoe UI"/>
                <w:b/>
                <w:bCs/>
              </w:rPr>
              <w:t>.</w:t>
            </w:r>
          </w:p>
        </w:tc>
      </w:tr>
      <w:tr w:rsidR="00D66F36" w:rsidRPr="006E2A41" w14:paraId="4628C0E0" w14:textId="77777777">
        <w:trPr>
          <w:trHeight w:val="350"/>
          <w:jc w:val="center"/>
        </w:trPr>
        <w:tc>
          <w:tcPr>
            <w:tcW w:w="15019" w:type="dxa"/>
            <w:gridSpan w:val="3"/>
            <w:tcBorders>
              <w:bottom w:val="single" w:sz="4" w:space="0" w:color="000000"/>
            </w:tcBorders>
            <w:shd w:val="clear" w:color="auto" w:fill="0D5761"/>
          </w:tcPr>
          <w:p w14:paraId="29A8A759" w14:textId="77777777" w:rsidR="00D66F36" w:rsidRPr="006E2A41" w:rsidRDefault="00ED57AE">
            <w:pPr>
              <w:spacing w:before="60" w:after="60" w:line="240" w:lineRule="auto"/>
              <w:jc w:val="center"/>
              <w:rPr>
                <w:rFonts w:ascii="Segoe UI" w:hAnsi="Segoe UI" w:cs="Segoe UI"/>
                <w:b/>
              </w:rPr>
            </w:pPr>
            <w:r w:rsidRPr="006E2A41">
              <w:rPr>
                <w:rFonts w:ascii="Segoe UI" w:hAnsi="Segoe UI" w:cs="Segoe UI"/>
                <w:b/>
                <w:color w:val="FFFFFF"/>
              </w:rPr>
              <w:t>Industry Standards and/or Competencies</w:t>
            </w:r>
          </w:p>
        </w:tc>
      </w:tr>
      <w:tr w:rsidR="00D66F36" w:rsidRPr="006E2A41" w14:paraId="0E46E8BA" w14:textId="77777777">
        <w:trPr>
          <w:trHeight w:val="350"/>
          <w:jc w:val="center"/>
        </w:trPr>
        <w:tc>
          <w:tcPr>
            <w:tcW w:w="7509" w:type="dxa"/>
            <w:gridSpan w:val="2"/>
            <w:tcBorders>
              <w:bottom w:val="single" w:sz="4" w:space="0" w:color="000000"/>
            </w:tcBorders>
            <w:shd w:val="clear" w:color="auto" w:fill="auto"/>
          </w:tcPr>
          <w:p w14:paraId="247C1D0E" w14:textId="77777777" w:rsidR="00D66F36" w:rsidRPr="006E2A41" w:rsidRDefault="00ED57AE">
            <w:pPr>
              <w:spacing w:after="0" w:line="240" w:lineRule="auto"/>
              <w:rPr>
                <w:rFonts w:ascii="Segoe UI" w:hAnsi="Segoe UI" w:cs="Segoe UI"/>
                <w:b/>
              </w:rPr>
            </w:pPr>
            <w:r w:rsidRPr="006E2A41">
              <w:rPr>
                <w:rFonts w:ascii="Segoe UI" w:hAnsi="Segoe UI" w:cs="Segoe UI"/>
                <w:b/>
              </w:rPr>
              <w:lastRenderedPageBreak/>
              <w:t xml:space="preserve">Name of standards: </w:t>
            </w:r>
            <w:r w:rsidRPr="006E2A41">
              <w:rPr>
                <w:rFonts w:ascii="Segoe UI" w:hAnsi="Segoe UI" w:cs="Segoe UI"/>
              </w:rPr>
              <w:t>AFNR: NRS, Cluster Skills, CRP, SAE</w:t>
            </w:r>
          </w:p>
        </w:tc>
        <w:tc>
          <w:tcPr>
            <w:tcW w:w="7510" w:type="dxa"/>
            <w:tcBorders>
              <w:bottom w:val="single" w:sz="4" w:space="0" w:color="000000"/>
            </w:tcBorders>
            <w:shd w:val="clear" w:color="auto" w:fill="auto"/>
          </w:tcPr>
          <w:p w14:paraId="48736718" w14:textId="77777777" w:rsidR="00D66F36" w:rsidRPr="006E2A41" w:rsidRDefault="00ED57AE">
            <w:pPr>
              <w:spacing w:after="0" w:line="240" w:lineRule="auto"/>
              <w:rPr>
                <w:rFonts w:ascii="Segoe UI" w:hAnsi="Segoe UI" w:cs="Segoe UI"/>
                <w:b/>
                <w:sz w:val="24"/>
                <w:szCs w:val="24"/>
              </w:rPr>
            </w:pPr>
            <w:r w:rsidRPr="006E2A41">
              <w:rPr>
                <w:rFonts w:ascii="Segoe UI" w:hAnsi="Segoe UI" w:cs="Segoe UI"/>
                <w:b/>
              </w:rPr>
              <w:t xml:space="preserve">Website: </w:t>
            </w:r>
            <w:r w:rsidRPr="006E2A41">
              <w:rPr>
                <w:rFonts w:ascii="Segoe UI" w:hAnsi="Segoe UI" w:cs="Segoe UI"/>
              </w:rPr>
              <w:t>https://www.k12.wa.us/sites/default/files/public/careerteched/clusters/agriculture/afnrstandards.pdf</w:t>
            </w:r>
          </w:p>
        </w:tc>
      </w:tr>
      <w:tr w:rsidR="00D66F36" w:rsidRPr="006E2A41" w14:paraId="365CBC75" w14:textId="77777777">
        <w:trPr>
          <w:trHeight w:val="350"/>
          <w:jc w:val="center"/>
        </w:trPr>
        <w:tc>
          <w:tcPr>
            <w:tcW w:w="15019" w:type="dxa"/>
            <w:gridSpan w:val="3"/>
            <w:tcBorders>
              <w:bottom w:val="single" w:sz="4" w:space="0" w:color="000000"/>
            </w:tcBorders>
            <w:shd w:val="clear" w:color="auto" w:fill="auto"/>
          </w:tcPr>
          <w:p w14:paraId="515AD55A" w14:textId="57EC3487" w:rsidR="00D66F36" w:rsidRPr="006E2A41" w:rsidRDefault="00983FD6">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AFNR: NRS</w:t>
            </w:r>
          </w:p>
          <w:p w14:paraId="24B7B6DD"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NRS.03. Develop plans to ensure sustainable production and processing of natural resources.   </w:t>
            </w:r>
          </w:p>
          <w:p w14:paraId="36EEF59B" w14:textId="77777777" w:rsidR="00D66F36" w:rsidRPr="006E2A41" w:rsidRDefault="00ED57AE" w:rsidP="00F24D8C">
            <w:pPr>
              <w:numPr>
                <w:ilvl w:val="0"/>
                <w:numId w:val="35"/>
              </w:numPr>
              <w:pBdr>
                <w:top w:val="nil"/>
                <w:left w:val="nil"/>
                <w:bottom w:val="nil"/>
                <w:right w:val="nil"/>
                <w:between w:val="nil"/>
              </w:pBdr>
              <w:spacing w:after="0" w:line="240" w:lineRule="auto"/>
              <w:ind w:left="685"/>
              <w:rPr>
                <w:rFonts w:ascii="Segoe UI" w:eastAsia="Calibri" w:hAnsi="Segoe UI" w:cs="Segoe UI"/>
                <w:color w:val="000000"/>
              </w:rPr>
            </w:pPr>
            <w:r w:rsidRPr="006E2A41">
              <w:rPr>
                <w:rFonts w:ascii="Segoe UI" w:eastAsia="Calibri" w:hAnsi="Segoe UI" w:cs="Segoe UI"/>
                <w:color w:val="000000"/>
              </w:rPr>
              <w:t>NRS.03.01. Sustainably produce, harvest, process and use natural resource products (e.g., forest products, wildlife, minerals, fossil fuels, shale oil, alternative energy, recreation, aquatic species, etc.).   </w:t>
            </w:r>
          </w:p>
          <w:p w14:paraId="0851136E" w14:textId="77777777" w:rsidR="00D66F36" w:rsidRPr="006E2A41" w:rsidRDefault="00ED57AE" w:rsidP="00F24D8C">
            <w:pPr>
              <w:numPr>
                <w:ilvl w:val="0"/>
                <w:numId w:val="37"/>
              </w:numPr>
              <w:pBdr>
                <w:top w:val="nil"/>
                <w:left w:val="nil"/>
                <w:bottom w:val="nil"/>
                <w:right w:val="nil"/>
                <w:between w:val="nil"/>
              </w:pBdr>
              <w:spacing w:after="0" w:line="240" w:lineRule="auto"/>
              <w:ind w:left="1495"/>
              <w:rPr>
                <w:rFonts w:ascii="Segoe UI" w:eastAsia="Calibri" w:hAnsi="Segoe UI" w:cs="Segoe UI"/>
                <w:color w:val="000000"/>
              </w:rPr>
            </w:pPr>
            <w:r w:rsidRPr="006E2A41">
              <w:rPr>
                <w:rFonts w:ascii="Segoe UI" w:eastAsia="Calibri" w:hAnsi="Segoe UI" w:cs="Segoe UI"/>
                <w:color w:val="000000"/>
              </w:rPr>
              <w:t>NRS.03.02.</w:t>
            </w:r>
            <w:proofErr w:type="gramStart"/>
            <w:r w:rsidRPr="006E2A41">
              <w:rPr>
                <w:rFonts w:ascii="Segoe UI" w:eastAsia="Calibri" w:hAnsi="Segoe UI" w:cs="Segoe UI"/>
                <w:color w:val="000000"/>
              </w:rPr>
              <w:t>01.b.</w:t>
            </w:r>
            <w:proofErr w:type="gramEnd"/>
            <w:r w:rsidRPr="006E2A41">
              <w:rPr>
                <w:rFonts w:ascii="Segoe UI" w:eastAsia="Calibri" w:hAnsi="Segoe UI" w:cs="Segoe UI"/>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29630774"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5721B239"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AFNR Cluster Skills</w:t>
            </w:r>
            <w:r w:rsidRPr="006E2A41">
              <w:rPr>
                <w:rFonts w:ascii="Segoe UI" w:eastAsia="Calibri" w:hAnsi="Segoe UI" w:cs="Segoe UI"/>
                <w:color w:val="000000"/>
              </w:rPr>
              <w:t> </w:t>
            </w:r>
          </w:p>
          <w:p w14:paraId="42BF20AE" w14:textId="77777777" w:rsidR="00D66F36" w:rsidRPr="006E2A41" w:rsidRDefault="00ED57AE" w:rsidP="00F24D8C">
            <w:pPr>
              <w:numPr>
                <w:ilvl w:val="0"/>
                <w:numId w:val="3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CS.05. Describe career opportunities and means to achieve those opportunities in each of the Agriculture, Food &amp; Natural Resources career pathways. </w:t>
            </w:r>
          </w:p>
          <w:p w14:paraId="3955833C" w14:textId="77777777" w:rsidR="00D66F36" w:rsidRPr="006E2A41" w:rsidRDefault="00ED57AE" w:rsidP="00F24D8C">
            <w:pPr>
              <w:numPr>
                <w:ilvl w:val="0"/>
                <w:numId w:val="33"/>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CS.01.05</w:t>
            </w:r>
            <w:proofErr w:type="gramStart"/>
            <w:r w:rsidRPr="006E2A41">
              <w:rPr>
                <w:rFonts w:ascii="Segoe UI" w:eastAsia="Calibri" w:hAnsi="Segoe UI" w:cs="Segoe UI"/>
                <w:color w:val="000000"/>
              </w:rPr>
              <w:t>:  Awareness</w:t>
            </w:r>
            <w:proofErr w:type="gramEnd"/>
            <w:r w:rsidRPr="006E2A41">
              <w:rPr>
                <w:rFonts w:ascii="Segoe UI" w:eastAsia="Calibri" w:hAnsi="Segoe UI" w:cs="Segoe UI"/>
                <w:color w:val="000000"/>
              </w:rPr>
              <w:t>: Desire purposeful understanding related to professional and personal activities.  </w:t>
            </w:r>
          </w:p>
          <w:p w14:paraId="20986E57" w14:textId="77777777" w:rsidR="00D66F36" w:rsidRPr="006E2A41" w:rsidRDefault="00ED57AE">
            <w:pPr>
              <w:pBdr>
                <w:top w:val="nil"/>
                <w:left w:val="nil"/>
                <w:bottom w:val="nil"/>
                <w:right w:val="nil"/>
                <w:between w:val="nil"/>
              </w:pBdr>
              <w:spacing w:after="0" w:line="240" w:lineRule="auto"/>
              <w:rPr>
                <w:rFonts w:ascii="Segoe UI" w:eastAsia="Calibri" w:hAnsi="Segoe UI" w:cs="Segoe UI"/>
                <w:bCs/>
                <w:color w:val="000000"/>
              </w:rPr>
            </w:pPr>
            <w:r w:rsidRPr="006E2A41">
              <w:rPr>
                <w:rFonts w:ascii="Segoe UI" w:eastAsia="Calibri" w:hAnsi="Segoe UI" w:cs="Segoe UI"/>
                <w:bCs/>
                <w:color w:val="000000"/>
              </w:rPr>
              <w:t>Level 2  </w:t>
            </w:r>
          </w:p>
          <w:p w14:paraId="12CDB568" w14:textId="77777777" w:rsidR="00D66F36" w:rsidRPr="006E2A41" w:rsidRDefault="00ED57AE" w:rsidP="00F24D8C">
            <w:pPr>
              <w:numPr>
                <w:ilvl w:val="0"/>
                <w:numId w:val="20"/>
              </w:numPr>
              <w:pBdr>
                <w:top w:val="nil"/>
                <w:left w:val="nil"/>
                <w:bottom w:val="nil"/>
                <w:right w:val="nil"/>
                <w:between w:val="nil"/>
              </w:pBdr>
              <w:spacing w:after="0" w:line="240" w:lineRule="auto"/>
              <w:rPr>
                <w:rFonts w:ascii="Segoe UI" w:eastAsia="Calibri" w:hAnsi="Segoe UI" w:cs="Segoe UI"/>
                <w:bCs/>
                <w:color w:val="000000"/>
              </w:rPr>
            </w:pPr>
            <w:r w:rsidRPr="006E2A41">
              <w:rPr>
                <w:rFonts w:ascii="Segoe UI" w:eastAsia="Calibri" w:hAnsi="Segoe UI" w:cs="Segoe UI"/>
                <w:bCs/>
                <w:color w:val="000000"/>
              </w:rPr>
              <w:t>CS.01.05.</w:t>
            </w:r>
            <w:proofErr w:type="gramStart"/>
            <w:r w:rsidRPr="006E2A41">
              <w:rPr>
                <w:rFonts w:ascii="Segoe UI" w:eastAsia="Calibri" w:hAnsi="Segoe UI" w:cs="Segoe UI"/>
                <w:bCs/>
                <w:color w:val="000000"/>
              </w:rPr>
              <w:t>01.b.</w:t>
            </w:r>
            <w:proofErr w:type="gramEnd"/>
            <w:r w:rsidRPr="006E2A41">
              <w:rPr>
                <w:rFonts w:ascii="Segoe UI" w:eastAsia="Calibri" w:hAnsi="Segoe UI" w:cs="Segoe UI"/>
                <w:bCs/>
                <w:color w:val="000000"/>
              </w:rPr>
              <w:t>  Analyze the impact of trends and issues on the community.  </w:t>
            </w:r>
          </w:p>
          <w:p w14:paraId="78B51A4A" w14:textId="77777777" w:rsidR="00D66F36" w:rsidRPr="006E2A41" w:rsidRDefault="00ED57AE">
            <w:pPr>
              <w:pBdr>
                <w:top w:val="nil"/>
                <w:left w:val="nil"/>
                <w:bottom w:val="nil"/>
                <w:right w:val="nil"/>
                <w:between w:val="nil"/>
              </w:pBdr>
              <w:spacing w:after="0" w:line="240" w:lineRule="auto"/>
              <w:rPr>
                <w:rFonts w:ascii="Segoe UI" w:eastAsia="Calibri" w:hAnsi="Segoe UI" w:cs="Segoe UI"/>
                <w:bCs/>
                <w:color w:val="000000"/>
              </w:rPr>
            </w:pPr>
            <w:r w:rsidRPr="006E2A41">
              <w:rPr>
                <w:rFonts w:ascii="Segoe UI" w:eastAsia="Calibri" w:hAnsi="Segoe UI" w:cs="Segoe UI"/>
                <w:bCs/>
                <w:color w:val="000000"/>
              </w:rPr>
              <w:t>Level 3  </w:t>
            </w:r>
          </w:p>
          <w:p w14:paraId="56BE7BF9" w14:textId="77777777" w:rsidR="00D66F36" w:rsidRPr="006E2A41" w:rsidRDefault="00ED57AE" w:rsidP="00F24D8C">
            <w:pPr>
              <w:numPr>
                <w:ilvl w:val="0"/>
                <w:numId w:val="2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CS.01.05.</w:t>
            </w:r>
            <w:proofErr w:type="gramStart"/>
            <w:r w:rsidRPr="006E2A41">
              <w:rPr>
                <w:rFonts w:ascii="Segoe UI" w:eastAsia="Calibri" w:hAnsi="Segoe UI" w:cs="Segoe UI"/>
                <w:color w:val="000000"/>
              </w:rPr>
              <w:t>01.c.</w:t>
            </w:r>
            <w:proofErr w:type="gramEnd"/>
            <w:r w:rsidRPr="006E2A41">
              <w:rPr>
                <w:rFonts w:ascii="Segoe UI" w:eastAsia="Calibri" w:hAnsi="Segoe UI" w:cs="Segoe UI"/>
                <w:color w:val="000000"/>
              </w:rPr>
              <w:t>  Articulate current issues that are important to the local, state, national and global communities.  </w:t>
            </w:r>
          </w:p>
          <w:p w14:paraId="64A6D94B" w14:textId="77777777" w:rsidR="00D66F36" w:rsidRPr="006E2A41" w:rsidRDefault="00ED57AE" w:rsidP="00F24D8C">
            <w:pPr>
              <w:numPr>
                <w:ilvl w:val="0"/>
                <w:numId w:val="20"/>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CS.01.05.</w:t>
            </w:r>
            <w:proofErr w:type="gramStart"/>
            <w:r w:rsidRPr="006E2A41">
              <w:rPr>
                <w:rFonts w:ascii="Segoe UI" w:eastAsia="Calibri" w:hAnsi="Segoe UI" w:cs="Segoe UI"/>
                <w:color w:val="000000"/>
              </w:rPr>
              <w:t>02.c.</w:t>
            </w:r>
            <w:proofErr w:type="gramEnd"/>
            <w:r w:rsidRPr="006E2A41">
              <w:rPr>
                <w:rFonts w:ascii="Segoe UI" w:eastAsia="Calibri" w:hAnsi="Segoe UI" w:cs="Segoe UI"/>
                <w:color w:val="000000"/>
              </w:rPr>
              <w:t>  Perform leadership tasks associated with citizenship.</w:t>
            </w:r>
            <w:r w:rsidRPr="006E2A41">
              <w:rPr>
                <w:rFonts w:ascii="Segoe UI" w:eastAsia="Calibri" w:hAnsi="Segoe UI" w:cs="Segoe UI"/>
                <w:b/>
                <w:color w:val="000000"/>
              </w:rPr>
              <w:t>  </w:t>
            </w:r>
            <w:r w:rsidRPr="006E2A41">
              <w:rPr>
                <w:rFonts w:ascii="Segoe UI" w:eastAsia="Calibri" w:hAnsi="Segoe UI" w:cs="Segoe UI"/>
                <w:color w:val="000000"/>
              </w:rPr>
              <w:t>  </w:t>
            </w:r>
          </w:p>
          <w:p w14:paraId="6FEB0A47"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26F6458C" w14:textId="392EACB9" w:rsidR="00D66F36" w:rsidRPr="006E2A41" w:rsidRDefault="00983FD6">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CRP Strand</w:t>
            </w:r>
          </w:p>
          <w:p w14:paraId="50D6DA29" w14:textId="77777777" w:rsidR="00D66F36" w:rsidRPr="006E2A41"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CRP.01.03. Identify and act upon opportunities for professional and civic service at work and in the community. </w:t>
            </w:r>
          </w:p>
          <w:p w14:paraId="5D7C299D" w14:textId="77777777" w:rsidR="00D66F36" w:rsidRPr="006E2A41"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CRP.02.01. Use strategic thinking to connect and apply academic learning, knowledge and skills to solve problems in the workplace and community. </w:t>
            </w:r>
          </w:p>
          <w:p w14:paraId="7F555A40" w14:textId="77777777" w:rsidR="00D66F36" w:rsidRPr="006E2A41"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CRP.04.01. Speak using strategies that ensure clarity, logic, purpose and professionalism in formal and informal settings. </w:t>
            </w:r>
          </w:p>
          <w:p w14:paraId="087450E0" w14:textId="77777777" w:rsidR="00D66F36" w:rsidRPr="006E2A41"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CRP.04.02. Produce clear, </w:t>
            </w:r>
            <w:proofErr w:type="gramStart"/>
            <w:r w:rsidRPr="006E2A41">
              <w:rPr>
                <w:rFonts w:ascii="Segoe UI" w:eastAsia="Calibri" w:hAnsi="Segoe UI" w:cs="Segoe UI"/>
                <w:color w:val="000000"/>
              </w:rPr>
              <w:t>reasoned</w:t>
            </w:r>
            <w:proofErr w:type="gramEnd"/>
            <w:r w:rsidRPr="006E2A41">
              <w:rPr>
                <w:rFonts w:ascii="Segoe UI" w:eastAsia="Calibri" w:hAnsi="Segoe UI" w:cs="Segoe UI"/>
                <w:color w:val="000000"/>
              </w:rPr>
              <w:t xml:space="preserve"> and coherent written and visual communication in formal and informal settings. </w:t>
            </w:r>
          </w:p>
          <w:p w14:paraId="714F4C28" w14:textId="77777777" w:rsidR="00D66F36" w:rsidRPr="006E2A41" w:rsidRDefault="00ED57AE" w:rsidP="00F24D8C">
            <w:pPr>
              <w:numPr>
                <w:ilvl w:val="0"/>
                <w:numId w:val="22"/>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CRP.10.01. Identify career opportunities within a career cluster that match personal interests, talents, goals and preferences. </w:t>
            </w:r>
          </w:p>
          <w:p w14:paraId="0A298FDF"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w:t>
            </w:r>
          </w:p>
          <w:p w14:paraId="778122DE"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b/>
                <w:color w:val="000000"/>
              </w:rPr>
              <w:t>SAE </w:t>
            </w:r>
            <w:r w:rsidRPr="006E2A41">
              <w:rPr>
                <w:rFonts w:ascii="Segoe UI" w:eastAsia="Calibri" w:hAnsi="Segoe UI" w:cs="Segoe UI"/>
                <w:color w:val="000000"/>
              </w:rPr>
              <w:t> </w:t>
            </w:r>
          </w:p>
          <w:p w14:paraId="30239C14" w14:textId="77777777" w:rsidR="00D66F36" w:rsidRPr="006E2A41" w:rsidRDefault="00ED57AE" w:rsidP="00F24D8C">
            <w:pPr>
              <w:numPr>
                <w:ilvl w:val="0"/>
                <w:numId w:val="1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SAE.01.01   Students will establish and conduct Supervised Agricultural Experience Projects (SAE).  </w:t>
            </w:r>
          </w:p>
          <w:p w14:paraId="612787CD" w14:textId="77777777" w:rsidR="00D66F36" w:rsidRPr="006E2A41"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lastRenderedPageBreak/>
              <w:t>SAE.01.</w:t>
            </w:r>
            <w:proofErr w:type="gramStart"/>
            <w:r w:rsidRPr="006E2A41">
              <w:rPr>
                <w:rFonts w:ascii="Segoe UI" w:eastAsia="Calibri" w:hAnsi="Segoe UI" w:cs="Segoe UI"/>
                <w:color w:val="000000"/>
              </w:rPr>
              <w:t>01.b.</w:t>
            </w:r>
            <w:proofErr w:type="gramEnd"/>
            <w:r w:rsidRPr="006E2A41">
              <w:rPr>
                <w:rFonts w:ascii="Segoe UI" w:eastAsia="Calibri" w:hAnsi="Segoe UI" w:cs="Segoe UI"/>
                <w:color w:val="000000"/>
              </w:rPr>
              <w:t>     Explain the benefits of SAE projects to skill development, leadership and career success.  </w:t>
            </w:r>
          </w:p>
          <w:p w14:paraId="4491A9D3" w14:textId="77777777" w:rsidR="00D66F36" w:rsidRPr="006E2A41"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SAE.01.</w:t>
            </w:r>
            <w:proofErr w:type="gramStart"/>
            <w:r w:rsidRPr="006E2A41">
              <w:rPr>
                <w:rFonts w:ascii="Segoe UI" w:eastAsia="Calibri" w:hAnsi="Segoe UI" w:cs="Segoe UI"/>
                <w:color w:val="000000"/>
              </w:rPr>
              <w:t>01.c.</w:t>
            </w:r>
            <w:proofErr w:type="gramEnd"/>
            <w:r w:rsidRPr="006E2A41">
              <w:rPr>
                <w:rFonts w:ascii="Segoe UI" w:eastAsia="Calibri" w:hAnsi="Segoe UI" w:cs="Segoe UI"/>
                <w:color w:val="000000"/>
              </w:rPr>
              <w:t>     Explain the connection between SAE and FFA.  </w:t>
            </w:r>
          </w:p>
          <w:p w14:paraId="232CE224" w14:textId="77777777" w:rsidR="00D66F36" w:rsidRPr="006E2A41"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SAE.01.</w:t>
            </w:r>
            <w:proofErr w:type="gramStart"/>
            <w:r w:rsidRPr="006E2A41">
              <w:rPr>
                <w:rFonts w:ascii="Segoe UI" w:eastAsia="Calibri" w:hAnsi="Segoe UI" w:cs="Segoe UI"/>
                <w:color w:val="000000"/>
              </w:rPr>
              <w:t>01.d.</w:t>
            </w:r>
            <w:proofErr w:type="gramEnd"/>
            <w:r w:rsidRPr="006E2A41">
              <w:rPr>
                <w:rFonts w:ascii="Segoe UI" w:eastAsia="Calibri" w:hAnsi="Segoe UI" w:cs="Segoe UI"/>
                <w:color w:val="000000"/>
              </w:rPr>
              <w:t xml:space="preserve">     Explain the five types of </w:t>
            </w:r>
            <w:proofErr w:type="gramStart"/>
            <w:r w:rsidRPr="006E2A41">
              <w:rPr>
                <w:rFonts w:ascii="Segoe UI" w:eastAsia="Calibri" w:hAnsi="Segoe UI" w:cs="Segoe UI"/>
                <w:color w:val="000000"/>
              </w:rPr>
              <w:t>SAE</w:t>
            </w:r>
            <w:proofErr w:type="gramEnd"/>
            <w:r w:rsidRPr="006E2A41">
              <w:rPr>
                <w:rFonts w:ascii="Segoe UI" w:eastAsia="Calibri" w:hAnsi="Segoe UI" w:cs="Segoe UI"/>
                <w:color w:val="000000"/>
              </w:rPr>
              <w:t>. (Entrepreneurship, Placement, Research, Exploratory, Improvement)  </w:t>
            </w:r>
          </w:p>
          <w:p w14:paraId="0BEC346E" w14:textId="77777777" w:rsidR="00D66F36" w:rsidRPr="006E2A41"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SAE.01.</w:t>
            </w:r>
            <w:proofErr w:type="gramStart"/>
            <w:r w:rsidRPr="006E2A41">
              <w:rPr>
                <w:rFonts w:ascii="Segoe UI" w:eastAsia="Calibri" w:hAnsi="Segoe UI" w:cs="Segoe UI"/>
                <w:color w:val="000000"/>
              </w:rPr>
              <w:t>01.e.</w:t>
            </w:r>
            <w:proofErr w:type="gramEnd"/>
            <w:r w:rsidRPr="006E2A41">
              <w:rPr>
                <w:rFonts w:ascii="Segoe UI" w:eastAsia="Calibri" w:hAnsi="Segoe UI" w:cs="Segoe UI"/>
                <w:color w:val="000000"/>
              </w:rPr>
              <w:t>     Explore ideas for SAE projects.  </w:t>
            </w:r>
          </w:p>
          <w:p w14:paraId="7FA42005" w14:textId="77777777" w:rsidR="00D66F36" w:rsidRPr="006E2A41"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SAE.01.</w:t>
            </w:r>
            <w:proofErr w:type="gramStart"/>
            <w:r w:rsidRPr="006E2A41">
              <w:rPr>
                <w:rFonts w:ascii="Segoe UI" w:eastAsia="Calibri" w:hAnsi="Segoe UI" w:cs="Segoe UI"/>
                <w:color w:val="000000"/>
              </w:rPr>
              <w:t>01.f.</w:t>
            </w:r>
            <w:proofErr w:type="gramEnd"/>
            <w:r w:rsidRPr="006E2A41">
              <w:rPr>
                <w:rFonts w:ascii="Segoe UI" w:eastAsia="Calibri" w:hAnsi="Segoe UI" w:cs="Segoe UI"/>
                <w:color w:val="000000"/>
              </w:rPr>
              <w:t>      Explain how SAE projects support academic achievement.  </w:t>
            </w:r>
          </w:p>
          <w:p w14:paraId="566D6BA2" w14:textId="77777777" w:rsidR="00D66F36" w:rsidRPr="006E2A41"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SAE.01.</w:t>
            </w:r>
            <w:proofErr w:type="gramStart"/>
            <w:r w:rsidRPr="006E2A41">
              <w:rPr>
                <w:rFonts w:ascii="Segoe UI" w:eastAsia="Calibri" w:hAnsi="Segoe UI" w:cs="Segoe UI"/>
                <w:color w:val="000000"/>
              </w:rPr>
              <w:t>01.g.</w:t>
            </w:r>
            <w:proofErr w:type="gramEnd"/>
            <w:r w:rsidRPr="006E2A41">
              <w:rPr>
                <w:rFonts w:ascii="Segoe UI" w:eastAsia="Calibri" w:hAnsi="Segoe UI" w:cs="Segoe UI"/>
                <w:color w:val="000000"/>
              </w:rPr>
              <w:t>     Select and establish an SAE project.  </w:t>
            </w:r>
          </w:p>
          <w:p w14:paraId="3EC6FD98" w14:textId="77777777" w:rsidR="00D66F36" w:rsidRPr="006E2A41"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SAE.01.</w:t>
            </w:r>
            <w:proofErr w:type="gramStart"/>
            <w:r w:rsidRPr="006E2A41">
              <w:rPr>
                <w:rFonts w:ascii="Segoe UI" w:eastAsia="Calibri" w:hAnsi="Segoe UI" w:cs="Segoe UI"/>
                <w:color w:val="000000"/>
              </w:rPr>
              <w:t>01.h.</w:t>
            </w:r>
            <w:proofErr w:type="gramEnd"/>
            <w:r w:rsidRPr="006E2A41">
              <w:rPr>
                <w:rFonts w:ascii="Segoe UI" w:eastAsia="Calibri" w:hAnsi="Segoe UI" w:cs="Segoe UI"/>
                <w:color w:val="000000"/>
              </w:rPr>
              <w:t>     Explain and keep records on established SAE projects.  </w:t>
            </w:r>
          </w:p>
          <w:p w14:paraId="72FB7E97" w14:textId="77777777" w:rsidR="00D66F36" w:rsidRPr="006E2A41" w:rsidRDefault="00ED57AE" w:rsidP="00F24D8C">
            <w:pPr>
              <w:numPr>
                <w:ilvl w:val="1"/>
                <w:numId w:val="18"/>
              </w:num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SAE.01.</w:t>
            </w:r>
            <w:proofErr w:type="gramStart"/>
            <w:r w:rsidRPr="006E2A41">
              <w:rPr>
                <w:rFonts w:ascii="Segoe UI" w:eastAsia="Calibri" w:hAnsi="Segoe UI" w:cs="Segoe UI"/>
                <w:color w:val="000000"/>
              </w:rPr>
              <w:t>01.i.</w:t>
            </w:r>
            <w:proofErr w:type="gramEnd"/>
            <w:r w:rsidRPr="006E2A41">
              <w:rPr>
                <w:rFonts w:ascii="Segoe UI" w:eastAsia="Calibri" w:hAnsi="Segoe UI" w:cs="Segoe UI"/>
                <w:color w:val="000000"/>
              </w:rPr>
              <w:t>      Explain SAE project Supervision, visitation and assessment.  </w:t>
            </w:r>
          </w:p>
          <w:p w14:paraId="353466E9" w14:textId="77777777" w:rsidR="00D66F36" w:rsidRPr="006E2A41" w:rsidRDefault="00ED57AE" w:rsidP="00F24D8C">
            <w:pPr>
              <w:numPr>
                <w:ilvl w:val="1"/>
                <w:numId w:val="18"/>
              </w:numPr>
              <w:pBdr>
                <w:top w:val="nil"/>
                <w:left w:val="nil"/>
                <w:bottom w:val="nil"/>
                <w:right w:val="nil"/>
                <w:between w:val="nil"/>
              </w:pBdr>
              <w:spacing w:line="240" w:lineRule="auto"/>
              <w:rPr>
                <w:rFonts w:ascii="Segoe UI" w:eastAsia="Calibri" w:hAnsi="Segoe UI" w:cs="Segoe UI"/>
                <w:color w:val="000000"/>
              </w:rPr>
            </w:pPr>
            <w:r w:rsidRPr="006E2A41">
              <w:rPr>
                <w:rFonts w:ascii="Segoe UI" w:eastAsia="Calibri" w:hAnsi="Segoe UI" w:cs="Segoe UI"/>
                <w:color w:val="000000"/>
              </w:rPr>
              <w:t>SAE.01.</w:t>
            </w:r>
            <w:proofErr w:type="gramStart"/>
            <w:r w:rsidRPr="006E2A41">
              <w:rPr>
                <w:rFonts w:ascii="Segoe UI" w:eastAsia="Calibri" w:hAnsi="Segoe UI" w:cs="Segoe UI"/>
                <w:color w:val="000000"/>
              </w:rPr>
              <w:t>01.l.</w:t>
            </w:r>
            <w:proofErr w:type="gramEnd"/>
            <w:r w:rsidRPr="006E2A41">
              <w:rPr>
                <w:rFonts w:ascii="Segoe UI" w:eastAsia="Calibri" w:hAnsi="Segoe UI" w:cs="Segoe UI"/>
                <w:color w:val="000000"/>
              </w:rPr>
              <w:t>      Explain the three-circle concept for SAE, FFA Leadership, Classroom/Laboratory in an Agriculture Education program.</w:t>
            </w:r>
          </w:p>
        </w:tc>
      </w:tr>
      <w:tr w:rsidR="00D66F36" w:rsidRPr="006E2A41" w14:paraId="5DC1C060" w14:textId="77777777">
        <w:trPr>
          <w:trHeight w:val="206"/>
          <w:jc w:val="center"/>
        </w:trPr>
        <w:tc>
          <w:tcPr>
            <w:tcW w:w="15019" w:type="dxa"/>
            <w:gridSpan w:val="3"/>
            <w:shd w:val="clear" w:color="auto" w:fill="0D5761"/>
            <w:vAlign w:val="bottom"/>
          </w:tcPr>
          <w:p w14:paraId="1EB696BE" w14:textId="77777777" w:rsidR="00D66F36" w:rsidRPr="006E2A41" w:rsidRDefault="00ED57AE">
            <w:pPr>
              <w:spacing w:before="60" w:after="60" w:line="240" w:lineRule="auto"/>
              <w:jc w:val="center"/>
              <w:rPr>
                <w:rFonts w:ascii="Segoe UI" w:hAnsi="Segoe UI" w:cs="Segoe UI"/>
                <w:b/>
                <w:color w:val="FFFFFF"/>
              </w:rPr>
            </w:pPr>
            <w:r w:rsidRPr="006E2A41">
              <w:rPr>
                <w:rFonts w:ascii="Segoe UI" w:hAnsi="Segoe UI" w:cs="Segoe UI"/>
                <w:b/>
                <w:color w:val="FFFFFF"/>
              </w:rPr>
              <w:lastRenderedPageBreak/>
              <w:t>Aligned Washington State Learning Standards</w:t>
            </w:r>
          </w:p>
        </w:tc>
      </w:tr>
      <w:tr w:rsidR="00D66F36" w:rsidRPr="006E2A41" w14:paraId="368288E4" w14:textId="77777777">
        <w:trPr>
          <w:trHeight w:val="288"/>
          <w:jc w:val="center"/>
        </w:trPr>
        <w:tc>
          <w:tcPr>
            <w:tcW w:w="3775" w:type="dxa"/>
            <w:shd w:val="clear" w:color="auto" w:fill="auto"/>
            <w:vAlign w:val="center"/>
          </w:tcPr>
          <w:p w14:paraId="6CFE1C68" w14:textId="77777777" w:rsidR="00D66F36" w:rsidRPr="006E2A41" w:rsidRDefault="00ED57AE">
            <w:pPr>
              <w:spacing w:after="0" w:line="240" w:lineRule="auto"/>
              <w:rPr>
                <w:rFonts w:ascii="Segoe UI" w:hAnsi="Segoe UI" w:cs="Segoe UI"/>
                <w:b/>
                <w:color w:val="000000"/>
              </w:rPr>
            </w:pPr>
            <w:hyperlink r:id="rId49">
              <w:r w:rsidRPr="006E2A41">
                <w:rPr>
                  <w:rFonts w:ascii="Segoe UI" w:hAnsi="Segoe UI" w:cs="Segoe UI"/>
                  <w:b/>
                  <w:color w:val="0D5761"/>
                  <w:u w:val="single"/>
                </w:rPr>
                <w:t>Environment &amp; Sustainability</w:t>
              </w:r>
            </w:hyperlink>
          </w:p>
        </w:tc>
        <w:tc>
          <w:tcPr>
            <w:tcW w:w="11244" w:type="dxa"/>
            <w:gridSpan w:val="2"/>
            <w:shd w:val="clear" w:color="auto" w:fill="auto"/>
            <w:vAlign w:val="center"/>
          </w:tcPr>
          <w:p w14:paraId="6B94B372" w14:textId="77777777" w:rsidR="00D66F36" w:rsidRPr="006E2A41" w:rsidRDefault="00ED57AE">
            <w:pPr>
              <w:pBdr>
                <w:top w:val="nil"/>
                <w:left w:val="nil"/>
                <w:bottom w:val="nil"/>
                <w:right w:val="nil"/>
                <w:between w:val="nil"/>
              </w:pBdr>
              <w:spacing w:after="0" w:line="240" w:lineRule="auto"/>
              <w:rPr>
                <w:rFonts w:ascii="Segoe UI" w:eastAsia="Calibri" w:hAnsi="Segoe UI" w:cs="Segoe UI"/>
                <w:color w:val="000000"/>
              </w:rPr>
            </w:pPr>
            <w:r w:rsidRPr="006E2A41">
              <w:rPr>
                <w:rFonts w:ascii="Segoe UI" w:eastAsia="Calibri" w:hAnsi="Segoe UI" w:cs="Segoe UI"/>
                <w:color w:val="000000"/>
              </w:rPr>
              <w:t xml:space="preserve">Standard 1: Ecological, Social, and Economic Systems -- Students develop knowledge of the interconnections and </w:t>
            </w:r>
            <w:proofErr w:type="gramStart"/>
            <w:r w:rsidRPr="006E2A41">
              <w:rPr>
                <w:rFonts w:ascii="Segoe UI" w:eastAsia="Calibri" w:hAnsi="Segoe UI" w:cs="Segoe UI"/>
                <w:color w:val="000000"/>
              </w:rPr>
              <w:t>interdependency</w:t>
            </w:r>
            <w:proofErr w:type="gramEnd"/>
            <w:r w:rsidRPr="006E2A41">
              <w:rPr>
                <w:rFonts w:ascii="Segoe UI" w:eastAsia="Calibri" w:hAnsi="Segoe UI" w:cs="Segoe UI"/>
                <w:color w:val="000000"/>
              </w:rPr>
              <w:t xml:space="preserve"> of ecological, social, and economic systems. They demonstrate understanding of how the health of these systems determines the sustainability of natural and human communities at local, regional, national, and global levels. </w:t>
            </w:r>
          </w:p>
          <w:p w14:paraId="2C9E1846" w14:textId="77777777" w:rsidR="00983FD6" w:rsidRPr="006E2A41" w:rsidRDefault="00983FD6">
            <w:pPr>
              <w:pBdr>
                <w:top w:val="nil"/>
                <w:left w:val="nil"/>
                <w:bottom w:val="nil"/>
                <w:right w:val="nil"/>
                <w:between w:val="nil"/>
              </w:pBdr>
              <w:spacing w:after="0" w:line="240" w:lineRule="auto"/>
              <w:rPr>
                <w:rFonts w:ascii="Segoe UI" w:hAnsi="Segoe UI" w:cs="Segoe UI"/>
                <w:color w:val="000000"/>
                <w:sz w:val="18"/>
                <w:szCs w:val="18"/>
              </w:rPr>
            </w:pPr>
          </w:p>
          <w:p w14:paraId="42B50B62" w14:textId="77777777" w:rsidR="00D66F36" w:rsidRPr="006E2A41" w:rsidRDefault="00ED57AE" w:rsidP="00983FD6">
            <w:pPr>
              <w:pBdr>
                <w:top w:val="nil"/>
                <w:left w:val="nil"/>
                <w:bottom w:val="nil"/>
                <w:right w:val="nil"/>
                <w:between w:val="nil"/>
              </w:pBdr>
              <w:spacing w:line="240" w:lineRule="auto"/>
              <w:rPr>
                <w:rFonts w:ascii="Segoe UI" w:hAnsi="Segoe UI" w:cs="Segoe UI"/>
                <w:color w:val="000000"/>
                <w:sz w:val="18"/>
                <w:szCs w:val="18"/>
              </w:rPr>
            </w:pPr>
            <w:r w:rsidRPr="006E2A41">
              <w:rPr>
                <w:rFonts w:ascii="Segoe UI" w:eastAsia="Calibri" w:hAnsi="Segoe UI" w:cs="Segoe UI"/>
                <w:color w:val="000000"/>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p>
        </w:tc>
      </w:tr>
      <w:tr w:rsidR="00D66F36" w:rsidRPr="006E2A41" w14:paraId="363F0F06" w14:textId="77777777">
        <w:trPr>
          <w:trHeight w:val="288"/>
          <w:jc w:val="center"/>
        </w:trPr>
        <w:tc>
          <w:tcPr>
            <w:tcW w:w="3775" w:type="dxa"/>
            <w:tcBorders>
              <w:bottom w:val="single" w:sz="4" w:space="0" w:color="000000"/>
            </w:tcBorders>
            <w:shd w:val="clear" w:color="auto" w:fill="auto"/>
            <w:vAlign w:val="center"/>
          </w:tcPr>
          <w:p w14:paraId="48CA67F2" w14:textId="77777777" w:rsidR="00D66F36" w:rsidRPr="006E2A41" w:rsidRDefault="00ED57AE">
            <w:pPr>
              <w:spacing w:after="0" w:line="240" w:lineRule="auto"/>
              <w:rPr>
                <w:rFonts w:ascii="Segoe UI" w:hAnsi="Segoe UI" w:cs="Segoe UI"/>
                <w:b/>
                <w:color w:val="000000"/>
              </w:rPr>
            </w:pPr>
            <w:hyperlink r:id="rId50">
              <w:r w:rsidRPr="006E2A41">
                <w:rPr>
                  <w:rFonts w:ascii="Segoe UI" w:hAnsi="Segoe UI" w:cs="Segoe UI"/>
                  <w:b/>
                  <w:color w:val="0D5761"/>
                  <w:u w:val="single"/>
                </w:rPr>
                <w:t>Science</w:t>
              </w:r>
            </w:hyperlink>
          </w:p>
        </w:tc>
        <w:tc>
          <w:tcPr>
            <w:tcW w:w="11244" w:type="dxa"/>
            <w:gridSpan w:val="2"/>
            <w:tcBorders>
              <w:bottom w:val="single" w:sz="4" w:space="0" w:color="000000"/>
            </w:tcBorders>
            <w:shd w:val="clear" w:color="auto" w:fill="auto"/>
            <w:vAlign w:val="center"/>
          </w:tcPr>
          <w:p w14:paraId="180295F1" w14:textId="331FD267" w:rsidR="00D66F36" w:rsidRPr="006E2A41" w:rsidRDefault="00ED57AE">
            <w:pPr>
              <w:tabs>
                <w:tab w:val="left" w:pos="813"/>
              </w:tabs>
              <w:rPr>
                <w:rFonts w:ascii="Segoe UI" w:hAnsi="Segoe UI" w:cs="Segoe UI"/>
                <w:color w:val="000000"/>
              </w:rPr>
            </w:pPr>
            <w:r w:rsidRPr="006E2A41">
              <w:rPr>
                <w:rFonts w:ascii="Segoe UI" w:eastAsia="Calibri" w:hAnsi="Segoe UI" w:cs="Segoe UI"/>
                <w:color w:val="000000"/>
              </w:rPr>
              <w:t>Standards will be based on the SAE selected by the student</w:t>
            </w:r>
            <w:r w:rsidR="001F0CF2" w:rsidRPr="006E2A41">
              <w:rPr>
                <w:rFonts w:ascii="Segoe UI" w:eastAsia="Calibri" w:hAnsi="Segoe UI" w:cs="Segoe UI"/>
                <w:color w:val="000000"/>
              </w:rPr>
              <w:t>.</w:t>
            </w:r>
          </w:p>
        </w:tc>
      </w:tr>
    </w:tbl>
    <w:p w14:paraId="2A3D751A" w14:textId="77777777" w:rsidR="00D66F36" w:rsidRPr="006E2A41" w:rsidRDefault="00D66F36">
      <w:pPr>
        <w:rPr>
          <w:rFonts w:ascii="Segoe UI" w:hAnsi="Segoe UI" w:cs="Segoe UI"/>
        </w:rPr>
      </w:pPr>
    </w:p>
    <w:sectPr w:rsidR="00D66F36" w:rsidRPr="006E2A41">
      <w:headerReference w:type="even" r:id="rId51"/>
      <w:headerReference w:type="default" r:id="rId52"/>
      <w:footerReference w:type="default" r:id="rId53"/>
      <w:footerReference w:type="first" r:id="rId54"/>
      <w:pgSz w:w="15840" w:h="12240" w:orient="landscape"/>
      <w:pgMar w:top="1152" w:right="1440" w:bottom="72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D865" w14:textId="77777777" w:rsidR="00023C00" w:rsidRDefault="00023C00">
      <w:pPr>
        <w:spacing w:after="0" w:line="240" w:lineRule="auto"/>
      </w:pPr>
      <w:r>
        <w:separator/>
      </w:r>
    </w:p>
  </w:endnote>
  <w:endnote w:type="continuationSeparator" w:id="0">
    <w:p w14:paraId="27377E65" w14:textId="77777777" w:rsidR="00023C00" w:rsidRDefault="00023C00">
      <w:pPr>
        <w:spacing w:after="0" w:line="240" w:lineRule="auto"/>
      </w:pPr>
      <w:r>
        <w:continuationSeparator/>
      </w:r>
    </w:p>
  </w:endnote>
  <w:endnote w:type="continuationNotice" w:id="1">
    <w:p w14:paraId="5E40849D" w14:textId="77777777" w:rsidR="00023C00" w:rsidRDefault="00023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4C0D" w14:textId="5A1A2858" w:rsidR="00D66F36" w:rsidRDefault="3C4ABF46" w:rsidP="3C4ABF46">
    <w:pPr>
      <w:tabs>
        <w:tab w:val="center" w:pos="4680"/>
        <w:tab w:val="right" w:pos="9360"/>
        <w:tab w:val="right" w:pos="13954"/>
      </w:tabs>
      <w:spacing w:after="0" w:line="240" w:lineRule="auto"/>
      <w:ind w:left="-1080" w:right="-994"/>
      <w:rPr>
        <w:color w:val="000000"/>
        <w:sz w:val="16"/>
        <w:szCs w:val="16"/>
      </w:rPr>
    </w:pPr>
    <w:r w:rsidRPr="3C4ABF46">
      <w:rPr>
        <w:rFonts w:ascii="Segoe UI" w:eastAsia="Segoe UI" w:hAnsi="Segoe UI" w:cs="Segoe UI"/>
        <w:color w:val="000000" w:themeColor="text1"/>
        <w:sz w:val="16"/>
        <w:szCs w:val="16"/>
      </w:rPr>
      <w:t>Advanced Restoration Ecology CTE Framework</w:t>
    </w:r>
    <w:r w:rsidR="00E36C89">
      <w:rPr>
        <w:rFonts w:ascii="Segoe UI" w:eastAsia="Segoe UI" w:hAnsi="Segoe UI" w:cs="Segoe UI"/>
        <w:color w:val="000000" w:themeColor="text1"/>
        <w:sz w:val="16"/>
        <w:szCs w:val="16"/>
      </w:rPr>
      <w:t xml:space="preserve"> </w:t>
    </w:r>
    <w:r w:rsidRPr="3C4ABF46">
      <w:rPr>
        <w:color w:val="000000" w:themeColor="text1"/>
        <w:sz w:val="16"/>
        <w:szCs w:val="16"/>
      </w:rPr>
      <w:t xml:space="preserve">                                                                                                                                                                                                                                                                           Page </w:t>
    </w:r>
    <w:r w:rsidR="00ED57AE" w:rsidRPr="3C4ABF46">
      <w:rPr>
        <w:b/>
        <w:bCs/>
        <w:noProof/>
        <w:color w:val="000000" w:themeColor="text1"/>
        <w:sz w:val="16"/>
        <w:szCs w:val="16"/>
      </w:rPr>
      <w:fldChar w:fldCharType="begin"/>
    </w:r>
    <w:r w:rsidR="00ED57AE" w:rsidRPr="3C4ABF46">
      <w:rPr>
        <w:b/>
        <w:bCs/>
        <w:color w:val="000000" w:themeColor="text1"/>
        <w:sz w:val="16"/>
        <w:szCs w:val="16"/>
      </w:rPr>
      <w:instrText>PAGE</w:instrText>
    </w:r>
    <w:r w:rsidR="00ED57AE" w:rsidRPr="3C4ABF46">
      <w:rPr>
        <w:b/>
        <w:bCs/>
        <w:color w:val="000000" w:themeColor="text1"/>
        <w:sz w:val="16"/>
        <w:szCs w:val="16"/>
      </w:rPr>
      <w:fldChar w:fldCharType="separate"/>
    </w:r>
    <w:r w:rsidRPr="3C4ABF46">
      <w:rPr>
        <w:b/>
        <w:bCs/>
        <w:noProof/>
        <w:color w:val="000000" w:themeColor="text1"/>
        <w:sz w:val="16"/>
        <w:szCs w:val="16"/>
      </w:rPr>
      <w:t>1</w:t>
    </w:r>
    <w:r w:rsidR="00ED57AE" w:rsidRPr="3C4ABF46">
      <w:rPr>
        <w:b/>
        <w:bCs/>
        <w:noProof/>
        <w:color w:val="000000" w:themeColor="text1"/>
        <w:sz w:val="16"/>
        <w:szCs w:val="16"/>
      </w:rPr>
      <w:fldChar w:fldCharType="end"/>
    </w:r>
    <w:r w:rsidRPr="3C4ABF46">
      <w:rPr>
        <w:color w:val="000000" w:themeColor="text1"/>
        <w:sz w:val="16"/>
        <w:szCs w:val="16"/>
      </w:rPr>
      <w:t xml:space="preserve"> of </w:t>
    </w:r>
    <w:r w:rsidR="00ED57AE" w:rsidRPr="3C4ABF46">
      <w:rPr>
        <w:b/>
        <w:bCs/>
        <w:noProof/>
        <w:color w:val="000000" w:themeColor="text1"/>
        <w:sz w:val="16"/>
        <w:szCs w:val="16"/>
      </w:rPr>
      <w:fldChar w:fldCharType="begin"/>
    </w:r>
    <w:r w:rsidR="00ED57AE" w:rsidRPr="3C4ABF46">
      <w:rPr>
        <w:b/>
        <w:bCs/>
        <w:color w:val="000000" w:themeColor="text1"/>
        <w:sz w:val="16"/>
        <w:szCs w:val="16"/>
      </w:rPr>
      <w:instrText>NUMPAGES</w:instrText>
    </w:r>
    <w:r w:rsidR="00ED57AE" w:rsidRPr="3C4ABF46">
      <w:rPr>
        <w:b/>
        <w:bCs/>
        <w:color w:val="000000" w:themeColor="text1"/>
        <w:sz w:val="16"/>
        <w:szCs w:val="16"/>
      </w:rPr>
      <w:fldChar w:fldCharType="separate"/>
    </w:r>
    <w:r w:rsidRPr="3C4ABF46">
      <w:rPr>
        <w:b/>
        <w:bCs/>
        <w:noProof/>
        <w:color w:val="000000" w:themeColor="text1"/>
        <w:sz w:val="16"/>
        <w:szCs w:val="16"/>
      </w:rPr>
      <w:t>2</w:t>
    </w:r>
    <w:r w:rsidR="00ED57AE" w:rsidRPr="3C4ABF46">
      <w:rPr>
        <w:b/>
        <w:bCs/>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5013" w14:textId="77777777" w:rsidR="00D66F36" w:rsidRDefault="00ED57AE">
    <w:pPr>
      <w:pBdr>
        <w:top w:val="nil"/>
        <w:left w:val="nil"/>
        <w:bottom w:val="nil"/>
        <w:right w:val="nil"/>
        <w:between w:val="nil"/>
      </w:pBdr>
      <w:tabs>
        <w:tab w:val="center" w:pos="4680"/>
        <w:tab w:val="right" w:pos="9360"/>
        <w:tab w:val="right" w:pos="13954"/>
      </w:tabs>
      <w:spacing w:after="0" w:line="240" w:lineRule="auto"/>
      <w:ind w:left="-1080" w:right="-1080"/>
      <w:rPr>
        <w:color w:val="000000"/>
        <w:sz w:val="16"/>
        <w:szCs w:val="16"/>
      </w:rPr>
    </w:pPr>
    <w:r>
      <w:rPr>
        <w:color w:val="000000"/>
        <w:sz w:val="16"/>
        <w:szCs w:val="16"/>
      </w:rPr>
      <w:t>REQUIRED FORM–CTE Blank Framework Template (Rev. 2/2023)</w:t>
    </w:r>
    <w:r>
      <w:rPr>
        <w:color w:val="000000"/>
        <w:sz w:val="16"/>
        <w:szCs w:val="16"/>
      </w:rPr>
      <w:tab/>
      <w:t xml:space="preserve">                                                                       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AACD9" w14:textId="77777777" w:rsidR="00023C00" w:rsidRDefault="00023C00">
      <w:pPr>
        <w:spacing w:after="0" w:line="240" w:lineRule="auto"/>
      </w:pPr>
      <w:r>
        <w:separator/>
      </w:r>
    </w:p>
  </w:footnote>
  <w:footnote w:type="continuationSeparator" w:id="0">
    <w:p w14:paraId="01BA4141" w14:textId="77777777" w:rsidR="00023C00" w:rsidRDefault="00023C00">
      <w:pPr>
        <w:spacing w:after="0" w:line="240" w:lineRule="auto"/>
      </w:pPr>
      <w:r>
        <w:continuationSeparator/>
      </w:r>
    </w:p>
  </w:footnote>
  <w:footnote w:type="continuationNotice" w:id="1">
    <w:p w14:paraId="21C76A96" w14:textId="77777777" w:rsidR="00023C00" w:rsidRDefault="00023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1FD8" w14:textId="77777777" w:rsidR="00D66F36" w:rsidRDefault="006E2A41">
    <w:pPr>
      <w:pBdr>
        <w:top w:val="nil"/>
        <w:left w:val="nil"/>
        <w:bottom w:val="nil"/>
        <w:right w:val="nil"/>
        <w:between w:val="nil"/>
      </w:pBdr>
      <w:tabs>
        <w:tab w:val="center" w:pos="4680"/>
        <w:tab w:val="right" w:pos="9360"/>
      </w:tabs>
      <w:spacing w:after="0" w:line="240" w:lineRule="auto"/>
      <w:rPr>
        <w:color w:val="000000"/>
      </w:rPr>
    </w:pPr>
    <w:r>
      <w:rPr>
        <w:color w:val="000000"/>
      </w:rPr>
      <w:pict w14:anchorId="1508B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2pt;height:11in;z-index:-251658240;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C4ABF46" w14:paraId="6CAC705E" w14:textId="77777777" w:rsidTr="3C4ABF46">
      <w:trPr>
        <w:trHeight w:val="300"/>
      </w:trPr>
      <w:tc>
        <w:tcPr>
          <w:tcW w:w="4320" w:type="dxa"/>
        </w:tcPr>
        <w:p w14:paraId="3C8AB7F9" w14:textId="3958BEB1" w:rsidR="3C4ABF46" w:rsidRDefault="00A843DE" w:rsidP="3C4ABF46">
          <w:pPr>
            <w:pStyle w:val="Header"/>
            <w:ind w:left="-115"/>
          </w:pPr>
          <w:r>
            <w:rPr>
              <w:noProof/>
            </w:rPr>
            <w:drawing>
              <wp:inline distT="0" distB="0" distL="0" distR="0" wp14:anchorId="1C985E0D" wp14:editId="4B6D51FA">
                <wp:extent cx="2724150" cy="485775"/>
                <wp:effectExtent l="0" t="0" r="0" b="9525"/>
                <wp:docPr id="1" name="Picture 1" descr="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4150" cy="485775"/>
                        </a:xfrm>
                        <a:prstGeom prst="rect">
                          <a:avLst/>
                        </a:prstGeom>
                        <a:noFill/>
                        <a:ln>
                          <a:noFill/>
                        </a:ln>
                      </pic:spPr>
                    </pic:pic>
                  </a:graphicData>
                </a:graphic>
              </wp:inline>
            </w:drawing>
          </w:r>
        </w:p>
      </w:tc>
      <w:tc>
        <w:tcPr>
          <w:tcW w:w="4320" w:type="dxa"/>
        </w:tcPr>
        <w:p w14:paraId="4985C8AB" w14:textId="3A845CFC" w:rsidR="3C4ABF46" w:rsidRDefault="3C4ABF46" w:rsidP="3C4ABF46">
          <w:pPr>
            <w:pStyle w:val="Header"/>
            <w:jc w:val="center"/>
          </w:pPr>
        </w:p>
      </w:tc>
      <w:tc>
        <w:tcPr>
          <w:tcW w:w="4320" w:type="dxa"/>
        </w:tcPr>
        <w:p w14:paraId="19D93594" w14:textId="505F0576" w:rsidR="3C4ABF46" w:rsidRDefault="3C4ABF46" w:rsidP="3C4ABF46">
          <w:pPr>
            <w:pStyle w:val="Header"/>
            <w:ind w:right="-115"/>
            <w:jc w:val="right"/>
          </w:pPr>
        </w:p>
      </w:tc>
    </w:tr>
  </w:tbl>
  <w:p w14:paraId="367368C0" w14:textId="7F6AB7B9" w:rsidR="00A843DE" w:rsidRPr="005C6A76" w:rsidRDefault="00A843DE" w:rsidP="00A843DE">
    <w:pPr>
      <w:spacing w:before="100" w:beforeAutospacing="1" w:after="100" w:afterAutospacing="1"/>
      <w:jc w:val="center"/>
      <w:rPr>
        <w:rFonts w:ascii="Segoe UI" w:hAnsi="Segoe UI" w:cs="Segoe UI"/>
        <w:sz w:val="28"/>
        <w:szCs w:val="28"/>
        <w:u w:val="single"/>
      </w:rPr>
    </w:pPr>
    <w:r>
      <w:rPr>
        <w:noProof/>
      </w:rPr>
      <w:drawing>
        <wp:anchor distT="0" distB="0" distL="114300" distR="114300" simplePos="0" relativeHeight="251657216" behindDoc="0" locked="0" layoutInCell="1" allowOverlap="1" wp14:anchorId="517B2002" wp14:editId="1C479BEF">
          <wp:simplePos x="0" y="0"/>
          <wp:positionH relativeFrom="margin">
            <wp:posOffset>6755130</wp:posOffset>
          </wp:positionH>
          <wp:positionV relativeFrom="paragraph">
            <wp:posOffset>-728980</wp:posOffset>
          </wp:positionV>
          <wp:extent cx="2028825" cy="685800"/>
          <wp:effectExtent l="0" t="0" r="0"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bookmarkStart w:id="4" w:name="_Hlk195529625"/>
    <w:r w:rsidRPr="005C6A76">
      <w:rPr>
        <w:rFonts w:ascii="Segoe UI" w:hAnsi="Segoe UI" w:cs="Segoe UI"/>
        <w:sz w:val="28"/>
        <w:szCs w:val="28"/>
        <w:u w:val="single"/>
      </w:rPr>
      <w:t xml:space="preserve">Statewide Framework Document for: </w:t>
    </w:r>
    <w:r>
      <w:rPr>
        <w:rFonts w:ascii="Segoe UI" w:hAnsi="Segoe UI" w:cs="Segoe UI"/>
        <w:sz w:val="28"/>
        <w:szCs w:val="28"/>
        <w:u w:val="single"/>
      </w:rPr>
      <w:t>030201</w:t>
    </w:r>
  </w:p>
  <w:bookmarkEnd w:id="4"/>
  <w:p w14:paraId="2BBA65A5" w14:textId="048656E2" w:rsidR="3C4ABF46" w:rsidRDefault="3C4ABF46" w:rsidP="00A843DE">
    <w:pPr>
      <w:pStyle w:val="Header"/>
      <w:tabs>
        <w:tab w:val="clear" w:pos="4680"/>
        <w:tab w:val="clear" w:pos="9360"/>
        <w:tab w:val="center" w:pos="64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389"/>
    <w:multiLevelType w:val="multilevel"/>
    <w:tmpl w:val="743EF9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F719FD"/>
    <w:multiLevelType w:val="multilevel"/>
    <w:tmpl w:val="6FE8A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5110EB"/>
    <w:multiLevelType w:val="multilevel"/>
    <w:tmpl w:val="6BF27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602495"/>
    <w:multiLevelType w:val="multilevel"/>
    <w:tmpl w:val="26028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C81A23"/>
    <w:multiLevelType w:val="multilevel"/>
    <w:tmpl w:val="AAC02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421354"/>
    <w:multiLevelType w:val="multilevel"/>
    <w:tmpl w:val="51F6E396"/>
    <w:lvl w:ilvl="0">
      <w:start w:val="1"/>
      <w:numFmt w:val="decimal"/>
      <w:lvlText w:val="%1."/>
      <w:lvlJc w:val="left"/>
      <w:pPr>
        <w:ind w:left="720" w:hanging="360"/>
      </w:pPr>
      <w:rPr>
        <w:sz w:val="20"/>
        <w:szCs w:val="20"/>
      </w:rPr>
    </w:lvl>
    <w:lvl w:ilvl="1">
      <w:start w:val="1"/>
      <w:numFmt w:val="decimal"/>
      <w:lvlText w:val="%2."/>
      <w:lvlJc w:val="left"/>
      <w:pPr>
        <w:ind w:left="1440" w:hanging="360"/>
      </w:pPr>
      <w:rPr>
        <w:sz w:val="20"/>
        <w:szCs w:val="20"/>
      </w:rPr>
    </w:lvl>
    <w:lvl w:ilvl="2">
      <w:start w:val="1"/>
      <w:numFmt w:val="decimal"/>
      <w:lvlText w:val="%3."/>
      <w:lvlJc w:val="left"/>
      <w:pPr>
        <w:ind w:left="2160" w:hanging="360"/>
      </w:pPr>
      <w:rPr>
        <w:sz w:val="20"/>
        <w:szCs w:val="20"/>
      </w:rPr>
    </w:lvl>
    <w:lvl w:ilvl="3">
      <w:start w:val="1"/>
      <w:numFmt w:val="decimal"/>
      <w:lvlText w:val="%4."/>
      <w:lvlJc w:val="left"/>
      <w:pPr>
        <w:ind w:left="2880" w:hanging="360"/>
      </w:pPr>
      <w:rPr>
        <w:sz w:val="20"/>
        <w:szCs w:val="20"/>
      </w:rPr>
    </w:lvl>
    <w:lvl w:ilvl="4">
      <w:start w:val="1"/>
      <w:numFmt w:val="decimal"/>
      <w:lvlText w:val="%5."/>
      <w:lvlJc w:val="left"/>
      <w:pPr>
        <w:ind w:left="3600" w:hanging="360"/>
      </w:pPr>
      <w:rPr>
        <w:sz w:val="20"/>
        <w:szCs w:val="20"/>
      </w:rPr>
    </w:lvl>
    <w:lvl w:ilvl="5">
      <w:start w:val="1"/>
      <w:numFmt w:val="decimal"/>
      <w:lvlText w:val="%6."/>
      <w:lvlJc w:val="left"/>
      <w:pPr>
        <w:ind w:left="4320" w:hanging="360"/>
      </w:pPr>
      <w:rPr>
        <w:sz w:val="20"/>
        <w:szCs w:val="20"/>
      </w:rPr>
    </w:lvl>
    <w:lvl w:ilvl="6">
      <w:start w:val="1"/>
      <w:numFmt w:val="decimal"/>
      <w:lvlText w:val="%7."/>
      <w:lvlJc w:val="left"/>
      <w:pPr>
        <w:ind w:left="5040" w:hanging="360"/>
      </w:pPr>
      <w:rPr>
        <w:sz w:val="20"/>
        <w:szCs w:val="20"/>
      </w:rPr>
    </w:lvl>
    <w:lvl w:ilvl="7">
      <w:start w:val="1"/>
      <w:numFmt w:val="decimal"/>
      <w:lvlText w:val="%8."/>
      <w:lvlJc w:val="left"/>
      <w:pPr>
        <w:ind w:left="5760" w:hanging="360"/>
      </w:pPr>
      <w:rPr>
        <w:sz w:val="20"/>
        <w:szCs w:val="20"/>
      </w:rPr>
    </w:lvl>
    <w:lvl w:ilvl="8">
      <w:start w:val="1"/>
      <w:numFmt w:val="decimal"/>
      <w:lvlText w:val="%9."/>
      <w:lvlJc w:val="left"/>
      <w:pPr>
        <w:ind w:left="6480" w:hanging="360"/>
      </w:pPr>
      <w:rPr>
        <w:sz w:val="20"/>
        <w:szCs w:val="20"/>
      </w:rPr>
    </w:lvl>
  </w:abstractNum>
  <w:abstractNum w:abstractNumId="6" w15:restartNumberingAfterBreak="0">
    <w:nsid w:val="19B3134E"/>
    <w:multiLevelType w:val="multilevel"/>
    <w:tmpl w:val="9B1CE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910B6D"/>
    <w:multiLevelType w:val="multilevel"/>
    <w:tmpl w:val="3290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CF37D0"/>
    <w:multiLevelType w:val="multilevel"/>
    <w:tmpl w:val="1898021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E62458A"/>
    <w:multiLevelType w:val="multilevel"/>
    <w:tmpl w:val="0F601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E1641B"/>
    <w:multiLevelType w:val="multilevel"/>
    <w:tmpl w:val="7C3C87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6A6666C"/>
    <w:multiLevelType w:val="multilevel"/>
    <w:tmpl w:val="F99A1C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5F2DF1"/>
    <w:multiLevelType w:val="multilevel"/>
    <w:tmpl w:val="3F2248F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E070CDD"/>
    <w:multiLevelType w:val="multilevel"/>
    <w:tmpl w:val="7890BFB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02F4A0E"/>
    <w:multiLevelType w:val="multilevel"/>
    <w:tmpl w:val="5D944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BC1C7A"/>
    <w:multiLevelType w:val="multilevel"/>
    <w:tmpl w:val="7B32A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E51202"/>
    <w:multiLevelType w:val="multilevel"/>
    <w:tmpl w:val="14289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B328E8"/>
    <w:multiLevelType w:val="multilevel"/>
    <w:tmpl w:val="0EEA6C3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8" w15:restartNumberingAfterBreak="0">
    <w:nsid w:val="38B53721"/>
    <w:multiLevelType w:val="hybridMultilevel"/>
    <w:tmpl w:val="4E2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A4CFB"/>
    <w:multiLevelType w:val="multilevel"/>
    <w:tmpl w:val="DD06E75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A15051A"/>
    <w:multiLevelType w:val="multilevel"/>
    <w:tmpl w:val="E70EBB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B601DBB"/>
    <w:multiLevelType w:val="multilevel"/>
    <w:tmpl w:val="AE708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C9779F"/>
    <w:multiLevelType w:val="multilevel"/>
    <w:tmpl w:val="D3EE0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21B5030"/>
    <w:multiLevelType w:val="multilevel"/>
    <w:tmpl w:val="2AA66D3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4" w15:restartNumberingAfterBreak="0">
    <w:nsid w:val="48330B7F"/>
    <w:multiLevelType w:val="multilevel"/>
    <w:tmpl w:val="61487B7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5" w15:restartNumberingAfterBreak="0">
    <w:nsid w:val="483854C2"/>
    <w:multiLevelType w:val="hybridMultilevel"/>
    <w:tmpl w:val="CB4A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329A7"/>
    <w:multiLevelType w:val="hybridMultilevel"/>
    <w:tmpl w:val="2C2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A38B8"/>
    <w:multiLevelType w:val="multilevel"/>
    <w:tmpl w:val="42424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5F6548"/>
    <w:multiLevelType w:val="hybridMultilevel"/>
    <w:tmpl w:val="888E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3573B"/>
    <w:multiLevelType w:val="multilevel"/>
    <w:tmpl w:val="6B3C6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0B5333"/>
    <w:multiLevelType w:val="multilevel"/>
    <w:tmpl w:val="48C04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294F37"/>
    <w:multiLevelType w:val="multilevel"/>
    <w:tmpl w:val="7C1E1D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32" w15:restartNumberingAfterBreak="0">
    <w:nsid w:val="52204B8A"/>
    <w:multiLevelType w:val="multilevel"/>
    <w:tmpl w:val="49FCD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9F250F7"/>
    <w:multiLevelType w:val="multilevel"/>
    <w:tmpl w:val="D408B2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BA224BF"/>
    <w:multiLevelType w:val="multilevel"/>
    <w:tmpl w:val="B4048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5857559"/>
    <w:multiLevelType w:val="multilevel"/>
    <w:tmpl w:val="76AAB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F35A94"/>
    <w:multiLevelType w:val="multilevel"/>
    <w:tmpl w:val="33C6B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246034"/>
    <w:multiLevelType w:val="hybridMultilevel"/>
    <w:tmpl w:val="8B4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E6B65"/>
    <w:multiLevelType w:val="multilevel"/>
    <w:tmpl w:val="743EF9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6AF1624A"/>
    <w:multiLevelType w:val="multilevel"/>
    <w:tmpl w:val="D60C0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D04689"/>
    <w:multiLevelType w:val="multilevel"/>
    <w:tmpl w:val="8C646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C124CCC"/>
    <w:multiLevelType w:val="multilevel"/>
    <w:tmpl w:val="E5EE96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D233812"/>
    <w:multiLevelType w:val="hybridMultilevel"/>
    <w:tmpl w:val="CB3E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53751B"/>
    <w:multiLevelType w:val="multilevel"/>
    <w:tmpl w:val="528059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75F75EDB"/>
    <w:multiLevelType w:val="multilevel"/>
    <w:tmpl w:val="86E68D1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45" w15:restartNumberingAfterBreak="0">
    <w:nsid w:val="778F788B"/>
    <w:multiLevelType w:val="multilevel"/>
    <w:tmpl w:val="818AE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0F2E07"/>
    <w:multiLevelType w:val="multilevel"/>
    <w:tmpl w:val="D7D49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E625C5"/>
    <w:multiLevelType w:val="multilevel"/>
    <w:tmpl w:val="67385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BAD6FF0"/>
    <w:multiLevelType w:val="multilevel"/>
    <w:tmpl w:val="1EF06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C191E33"/>
    <w:multiLevelType w:val="multilevel"/>
    <w:tmpl w:val="77A8E3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57298559">
    <w:abstractNumId w:val="9"/>
  </w:num>
  <w:num w:numId="2" w16cid:durableId="756512063">
    <w:abstractNumId w:val="29"/>
  </w:num>
  <w:num w:numId="3" w16cid:durableId="492141605">
    <w:abstractNumId w:val="31"/>
  </w:num>
  <w:num w:numId="4" w16cid:durableId="265239859">
    <w:abstractNumId w:val="14"/>
  </w:num>
  <w:num w:numId="5" w16cid:durableId="997197879">
    <w:abstractNumId w:val="12"/>
  </w:num>
  <w:num w:numId="6" w16cid:durableId="584850125">
    <w:abstractNumId w:val="20"/>
  </w:num>
  <w:num w:numId="7" w16cid:durableId="1721710037">
    <w:abstractNumId w:val="23"/>
  </w:num>
  <w:num w:numId="8" w16cid:durableId="1994986849">
    <w:abstractNumId w:val="13"/>
  </w:num>
  <w:num w:numId="9" w16cid:durableId="1648632861">
    <w:abstractNumId w:val="16"/>
  </w:num>
  <w:num w:numId="10" w16cid:durableId="560600762">
    <w:abstractNumId w:val="19"/>
  </w:num>
  <w:num w:numId="11" w16cid:durableId="321085091">
    <w:abstractNumId w:val="44"/>
  </w:num>
  <w:num w:numId="12" w16cid:durableId="74865249">
    <w:abstractNumId w:val="7"/>
  </w:num>
  <w:num w:numId="13" w16cid:durableId="2043049177">
    <w:abstractNumId w:val="24"/>
  </w:num>
  <w:num w:numId="14" w16cid:durableId="1908880939">
    <w:abstractNumId w:val="40"/>
  </w:num>
  <w:num w:numId="15" w16cid:durableId="900024980">
    <w:abstractNumId w:val="3"/>
  </w:num>
  <w:num w:numId="16" w16cid:durableId="1298338485">
    <w:abstractNumId w:val="15"/>
  </w:num>
  <w:num w:numId="17" w16cid:durableId="1334379332">
    <w:abstractNumId w:val="49"/>
  </w:num>
  <w:num w:numId="18" w16cid:durableId="1694571445">
    <w:abstractNumId w:val="34"/>
  </w:num>
  <w:num w:numId="19" w16cid:durableId="1954944662">
    <w:abstractNumId w:val="39"/>
  </w:num>
  <w:num w:numId="20" w16cid:durableId="1816871227">
    <w:abstractNumId w:val="1"/>
  </w:num>
  <w:num w:numId="21" w16cid:durableId="1768190967">
    <w:abstractNumId w:val="21"/>
  </w:num>
  <w:num w:numId="22" w16cid:durableId="1645156419">
    <w:abstractNumId w:val="48"/>
  </w:num>
  <w:num w:numId="23" w16cid:durableId="1282881878">
    <w:abstractNumId w:val="27"/>
  </w:num>
  <w:num w:numId="24" w16cid:durableId="366218665">
    <w:abstractNumId w:val="33"/>
  </w:num>
  <w:num w:numId="25" w16cid:durableId="1528175945">
    <w:abstractNumId w:val="36"/>
  </w:num>
  <w:num w:numId="26" w16cid:durableId="1114180168">
    <w:abstractNumId w:val="10"/>
  </w:num>
  <w:num w:numId="27" w16cid:durableId="1529634495">
    <w:abstractNumId w:val="32"/>
  </w:num>
  <w:num w:numId="28" w16cid:durableId="854727175">
    <w:abstractNumId w:val="41"/>
  </w:num>
  <w:num w:numId="29" w16cid:durableId="1530490698">
    <w:abstractNumId w:val="5"/>
  </w:num>
  <w:num w:numId="30" w16cid:durableId="1062096704">
    <w:abstractNumId w:val="46"/>
  </w:num>
  <w:num w:numId="31" w16cid:durableId="390884163">
    <w:abstractNumId w:val="45"/>
  </w:num>
  <w:num w:numId="32" w16cid:durableId="2054503706">
    <w:abstractNumId w:val="22"/>
  </w:num>
  <w:num w:numId="33" w16cid:durableId="535512113">
    <w:abstractNumId w:val="47"/>
  </w:num>
  <w:num w:numId="34" w16cid:durableId="282542782">
    <w:abstractNumId w:val="11"/>
  </w:num>
  <w:num w:numId="35" w16cid:durableId="643049411">
    <w:abstractNumId w:val="2"/>
  </w:num>
  <w:num w:numId="36" w16cid:durableId="333191741">
    <w:abstractNumId w:val="30"/>
  </w:num>
  <w:num w:numId="37" w16cid:durableId="2082369586">
    <w:abstractNumId w:val="17"/>
  </w:num>
  <w:num w:numId="38" w16cid:durableId="307977209">
    <w:abstractNumId w:val="35"/>
  </w:num>
  <w:num w:numId="39" w16cid:durableId="1035959385">
    <w:abstractNumId w:val="4"/>
  </w:num>
  <w:num w:numId="40" w16cid:durableId="537427615">
    <w:abstractNumId w:val="6"/>
  </w:num>
  <w:num w:numId="41" w16cid:durableId="569464413">
    <w:abstractNumId w:val="42"/>
  </w:num>
  <w:num w:numId="42" w16cid:durableId="2020421135">
    <w:abstractNumId w:val="18"/>
  </w:num>
  <w:num w:numId="43" w16cid:durableId="1896433159">
    <w:abstractNumId w:val="26"/>
  </w:num>
  <w:num w:numId="44" w16cid:durableId="1347094880">
    <w:abstractNumId w:val="37"/>
  </w:num>
  <w:num w:numId="45" w16cid:durableId="1826360312">
    <w:abstractNumId w:val="25"/>
  </w:num>
  <w:num w:numId="46" w16cid:durableId="1126894520">
    <w:abstractNumId w:val="28"/>
  </w:num>
  <w:num w:numId="47" w16cid:durableId="1594511511">
    <w:abstractNumId w:val="43"/>
  </w:num>
  <w:num w:numId="48" w16cid:durableId="1552961708">
    <w:abstractNumId w:val="8"/>
  </w:num>
  <w:num w:numId="49" w16cid:durableId="324478286">
    <w:abstractNumId w:val="38"/>
  </w:num>
  <w:num w:numId="50" w16cid:durableId="963775274">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36"/>
    <w:rsid w:val="00023C00"/>
    <w:rsid w:val="00056D45"/>
    <w:rsid w:val="0007566B"/>
    <w:rsid w:val="00116FDE"/>
    <w:rsid w:val="00141BCF"/>
    <w:rsid w:val="00157E05"/>
    <w:rsid w:val="00195A64"/>
    <w:rsid w:val="001F0CF2"/>
    <w:rsid w:val="002037B6"/>
    <w:rsid w:val="0023632B"/>
    <w:rsid w:val="00244B20"/>
    <w:rsid w:val="002A72F6"/>
    <w:rsid w:val="002D783F"/>
    <w:rsid w:val="00320780"/>
    <w:rsid w:val="00320D88"/>
    <w:rsid w:val="00326853"/>
    <w:rsid w:val="00350933"/>
    <w:rsid w:val="00372657"/>
    <w:rsid w:val="00392D86"/>
    <w:rsid w:val="003B413E"/>
    <w:rsid w:val="003B4FB4"/>
    <w:rsid w:val="003C229B"/>
    <w:rsid w:val="003D165D"/>
    <w:rsid w:val="00402B1E"/>
    <w:rsid w:val="00404850"/>
    <w:rsid w:val="00405AD4"/>
    <w:rsid w:val="0041176F"/>
    <w:rsid w:val="00476615"/>
    <w:rsid w:val="004849B8"/>
    <w:rsid w:val="00485887"/>
    <w:rsid w:val="00493746"/>
    <w:rsid w:val="004F5B6E"/>
    <w:rsid w:val="00526E43"/>
    <w:rsid w:val="00541250"/>
    <w:rsid w:val="005C4A0E"/>
    <w:rsid w:val="005E4592"/>
    <w:rsid w:val="00654771"/>
    <w:rsid w:val="00657D32"/>
    <w:rsid w:val="006C4E7D"/>
    <w:rsid w:val="006E2A41"/>
    <w:rsid w:val="00732104"/>
    <w:rsid w:val="00791F51"/>
    <w:rsid w:val="00826854"/>
    <w:rsid w:val="00826A07"/>
    <w:rsid w:val="0086686F"/>
    <w:rsid w:val="008B50B1"/>
    <w:rsid w:val="008C1B84"/>
    <w:rsid w:val="0094487F"/>
    <w:rsid w:val="00945447"/>
    <w:rsid w:val="00983FD6"/>
    <w:rsid w:val="0099626A"/>
    <w:rsid w:val="009A2B4E"/>
    <w:rsid w:val="009E2BE3"/>
    <w:rsid w:val="00A843DE"/>
    <w:rsid w:val="00AC54D5"/>
    <w:rsid w:val="00B0212A"/>
    <w:rsid w:val="00B730C6"/>
    <w:rsid w:val="00B763A2"/>
    <w:rsid w:val="00C31A0B"/>
    <w:rsid w:val="00C31D72"/>
    <w:rsid w:val="00C57EDC"/>
    <w:rsid w:val="00CF5048"/>
    <w:rsid w:val="00D001C9"/>
    <w:rsid w:val="00D13E71"/>
    <w:rsid w:val="00D30030"/>
    <w:rsid w:val="00D66F36"/>
    <w:rsid w:val="00DA1895"/>
    <w:rsid w:val="00E3241A"/>
    <w:rsid w:val="00E36C89"/>
    <w:rsid w:val="00E610C8"/>
    <w:rsid w:val="00ED57AE"/>
    <w:rsid w:val="00EE69DF"/>
    <w:rsid w:val="00F24D8C"/>
    <w:rsid w:val="00F341D7"/>
    <w:rsid w:val="00F42A77"/>
    <w:rsid w:val="00F6257C"/>
    <w:rsid w:val="00FC2765"/>
    <w:rsid w:val="00FD69D9"/>
    <w:rsid w:val="00FD752C"/>
    <w:rsid w:val="16899456"/>
    <w:rsid w:val="23B1A6CE"/>
    <w:rsid w:val="3C4ABF46"/>
    <w:rsid w:val="4ED02BC5"/>
    <w:rsid w:val="6D9C4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9AF62"/>
  <w15:docId w15:val="{8A4E668A-EAD9-432C-916B-A24944CE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0D5761"/>
      <w:sz w:val="32"/>
      <w:szCs w:val="32"/>
    </w:rPr>
  </w:style>
  <w:style w:type="paragraph" w:styleId="Heading2">
    <w:name w:val="heading 2"/>
    <w:basedOn w:val="Normal"/>
    <w:next w:val="Normal"/>
    <w:uiPriority w:val="9"/>
    <w:unhideWhenUsed/>
    <w:qFormat/>
    <w:pPr>
      <w:keepNext/>
      <w:keepLines/>
      <w:spacing w:before="40" w:after="0"/>
      <w:outlineLvl w:val="1"/>
    </w:pPr>
    <w:rPr>
      <w:color w:val="40403D"/>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0D5761"/>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40403D"/>
    </w:rPr>
  </w:style>
  <w:style w:type="paragraph" w:styleId="Heading5">
    <w:name w:val="heading 5"/>
    <w:basedOn w:val="Normal"/>
    <w:next w:val="Normal"/>
    <w:uiPriority w:val="9"/>
    <w:semiHidden/>
    <w:unhideWhenUsed/>
    <w:qFormat/>
    <w:pPr>
      <w:keepNext/>
      <w:keepLines/>
      <w:spacing w:before="40"/>
      <w:outlineLvl w:val="4"/>
    </w:pPr>
    <w:rPr>
      <w:rFonts w:ascii="Cambria" w:eastAsia="Cambria" w:hAnsi="Cambria" w:cs="Cambria"/>
      <w:color w:val="094148"/>
    </w:rPr>
  </w:style>
  <w:style w:type="paragraph" w:styleId="Heading6">
    <w:name w:val="heading 6"/>
    <w:basedOn w:val="Normal"/>
    <w:next w:val="Normal"/>
    <w:uiPriority w:val="9"/>
    <w:semiHidden/>
    <w:unhideWhenUsed/>
    <w:qFormat/>
    <w:pPr>
      <w:keepNext/>
      <w:keepLines/>
      <w:spacing w:before="40"/>
      <w:outlineLvl w:val="5"/>
    </w:pPr>
    <w:rPr>
      <w:rFonts w:ascii="Cambria" w:eastAsia="Cambria" w:hAnsi="Cambria" w:cs="Cambria"/>
      <w:color w:val="062B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i/>
      <w:sz w:val="56"/>
      <w:szCs w:val="56"/>
    </w:rPr>
  </w:style>
  <w:style w:type="paragraph" w:styleId="Subtitle">
    <w:name w:val="Subtitle"/>
    <w:basedOn w:val="Normal"/>
    <w:next w:val="Normal"/>
    <w:uiPriority w:val="11"/>
    <w:qFormat/>
    <w:pPr>
      <w:keepNext/>
      <w:keepLines/>
      <w:spacing w:before="40" w:after="0"/>
    </w:pPr>
    <w:rPr>
      <w:b/>
      <w:i/>
      <w:color w:val="40403D"/>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qFormat/>
    <w:rsid w:val="00203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7B6"/>
  </w:style>
  <w:style w:type="paragraph" w:styleId="Footer">
    <w:name w:val="footer"/>
    <w:basedOn w:val="Normal"/>
    <w:link w:val="FooterChar"/>
    <w:uiPriority w:val="99"/>
    <w:unhideWhenUsed/>
    <w:rsid w:val="00203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7B6"/>
  </w:style>
  <w:style w:type="paragraph" w:styleId="ListParagraph">
    <w:name w:val="List Paragraph"/>
    <w:basedOn w:val="Normal"/>
    <w:uiPriority w:val="34"/>
    <w:qFormat/>
    <w:rsid w:val="0032078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A84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orestandards.org/ELA-Literacy/" TargetMode="External"/><Relationship Id="rId18" Type="http://schemas.openxmlformats.org/officeDocument/2006/relationships/hyperlink" Target="https://www.govlink.org/watersheds/" TargetMode="External"/><Relationship Id="rId26" Type="http://schemas.openxmlformats.org/officeDocument/2006/relationships/hyperlink" Target="https://ecology.wa.gov/regulations-permits/SEPA-environmental-review" TargetMode="External"/><Relationship Id="rId39" Type="http://schemas.openxmlformats.org/officeDocument/2006/relationships/hyperlink" Target="https://www.nextgenscience.org/pe/hs-ess3-6-earth-and-human-activity" TargetMode="External"/><Relationship Id="rId21" Type="http://schemas.openxmlformats.org/officeDocument/2006/relationships/hyperlink" Target="https://www.k12.wa.us/student-success/resources-subject-area/science/science-k%E2%80%9312-learning-standards" TargetMode="External"/><Relationship Id="rId34" Type="http://schemas.openxmlformats.org/officeDocument/2006/relationships/hyperlink" Target="https://www.nextgenscience.org/pe/hs-ess3-1-earth-and-human-activity" TargetMode="External"/><Relationship Id="rId42" Type="http://schemas.openxmlformats.org/officeDocument/2006/relationships/hyperlink" Target="https://www.nextgenscience.org/pe/hs-ls2-7-ecosystems-interactions-energy-and-dynamics" TargetMode="External"/><Relationship Id="rId47" Type="http://schemas.openxmlformats.org/officeDocument/2006/relationships/hyperlink" Target="https://www.nextgenscience.org/pe/hs-ets1-4-engineering-design" TargetMode="External"/><Relationship Id="rId50" Type="http://schemas.openxmlformats.org/officeDocument/2006/relationships/hyperlink" Target="https://www.k12.wa.us/student-success/resources-subject-area/science/science-k%E2%80%9312-learning-standards"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k12.wa.us/student-success/resources-subject-area/social-studies/social-studies-learning-standards" TargetMode="External"/><Relationship Id="rId29" Type="http://schemas.openxmlformats.org/officeDocument/2006/relationships/hyperlink" Target="https://app.leg.wa.gov/RCW/default.aspx?cite=77.55.181" TargetMode="External"/><Relationship Id="rId11" Type="http://schemas.openxmlformats.org/officeDocument/2006/relationships/hyperlink" Target="http://nextgenscience.org/next-generation-science-standards" TargetMode="External"/><Relationship Id="rId24" Type="http://schemas.openxmlformats.org/officeDocument/2006/relationships/hyperlink" Target="https://www.k12.wa.us/student-success/resources-subject-area/science/science-k%E2%80%9312-learning-standards" TargetMode="External"/><Relationship Id="rId32" Type="http://schemas.openxmlformats.org/officeDocument/2006/relationships/hyperlink" Target="https://www.k12.wa.us/student-success/resources-subject-area/science/science-k%E2%80%9312-learning-standards" TargetMode="External"/><Relationship Id="rId37" Type="http://schemas.openxmlformats.org/officeDocument/2006/relationships/hyperlink" Target="https://www.nextgenscience.org/pe/hs-ess3-4-earth-and-human-activity" TargetMode="External"/><Relationship Id="rId40" Type="http://schemas.openxmlformats.org/officeDocument/2006/relationships/hyperlink" Target="https://www.nextgenscience.org/pe/hs-ls2-2-ecosystems-interactions-energy-and-dynamics" TargetMode="External"/><Relationship Id="rId45" Type="http://schemas.openxmlformats.org/officeDocument/2006/relationships/hyperlink" Target="https://www.nextgenscience.org/pe/hs-ets1-2-engineering-design"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nextgenscience.org/three-dimensions" TargetMode="External"/><Relationship Id="rId19" Type="http://schemas.openxmlformats.org/officeDocument/2006/relationships/hyperlink" Target="https://stormwaterone.com/free-training" TargetMode="External"/><Relationship Id="rId31" Type="http://schemas.openxmlformats.org/officeDocument/2006/relationships/hyperlink" Target="https://www.dnr.wa.gov/programs-and-services/forest-practices/forest-practices-habitat-conservation-plan" TargetMode="External"/><Relationship Id="rId44" Type="http://schemas.openxmlformats.org/officeDocument/2006/relationships/hyperlink" Target="https://www.nextgenscience.org/pe/hs-ets1-1-engineering-design" TargetMode="External"/><Relationship Id="rId52"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ites/default/files/public/environmentsustainability/pubdocs/esestandards.pdf" TargetMode="External"/><Relationship Id="rId22" Type="http://schemas.openxmlformats.org/officeDocument/2006/relationships/hyperlink" Target="https://www.k12.wa.us/student-success/resources-subject-area/social-studies/social-studies-learning-standards" TargetMode="External"/><Relationship Id="rId27" Type="http://schemas.openxmlformats.org/officeDocument/2006/relationships/hyperlink" Target="https://app.leg.wa.gov/RCW/default.aspx?cite=43.21C.0382" TargetMode="External"/><Relationship Id="rId30" Type="http://schemas.openxmlformats.org/officeDocument/2006/relationships/hyperlink" Target="https://www.fws.gov/endangered/laws-policies/" TargetMode="External"/><Relationship Id="rId35" Type="http://schemas.openxmlformats.org/officeDocument/2006/relationships/hyperlink" Target="https://www.nextgenscience.org/pe/hs-ess3-2-earth-and-human-activity" TargetMode="External"/><Relationship Id="rId43" Type="http://schemas.openxmlformats.org/officeDocument/2006/relationships/hyperlink" Target="https://www.nextgenscience.org/pe/hs-ls4-6-biological-evolution-unity-and-diversity" TargetMode="External"/><Relationship Id="rId48" Type="http://schemas.openxmlformats.org/officeDocument/2006/relationships/hyperlink" Target="https://www.k12.wa.us/sites/default/files/public/environmentsustainability/pubdocs/esestandards.pdf"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corestandards.org/Math/" TargetMode="External"/><Relationship Id="rId17" Type="http://schemas.openxmlformats.org/officeDocument/2006/relationships/hyperlink" Target="https://apps.wdfw.wa.gov/salmonscape/" TargetMode="External"/><Relationship Id="rId25" Type="http://schemas.openxmlformats.org/officeDocument/2006/relationships/hyperlink" Target="https://www.k12.wa.us/student-success/resources-subject-area/social-studies/social-studies-learning-standards" TargetMode="External"/><Relationship Id="rId33" Type="http://schemas.openxmlformats.org/officeDocument/2006/relationships/hyperlink" Target="https://www.nextgenscience.org/pe/hs-ess2-2-earths-systems" TargetMode="External"/><Relationship Id="rId38" Type="http://schemas.openxmlformats.org/officeDocument/2006/relationships/hyperlink" Target="https://www.nextgenscience.org/pe/hs-ess3-5-earth-and-human-activity" TargetMode="External"/><Relationship Id="rId46" Type="http://schemas.openxmlformats.org/officeDocument/2006/relationships/hyperlink" Target="https://www.nextgenscience.org/pe/hs-ets1-3-engineering-design" TargetMode="External"/><Relationship Id="rId20" Type="http://schemas.openxmlformats.org/officeDocument/2006/relationships/hyperlink" Target="https://www.k12.wa.us/sites/default/files/public/environmentsustainability/pubdocs/esestandards.pdf" TargetMode="External"/><Relationship Id="rId41" Type="http://schemas.openxmlformats.org/officeDocument/2006/relationships/hyperlink" Target="https://www.nextgenscience.org/pe/hs-ls2-6-ecosystems-interactions-energy-and-dynamic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k12.wa.us/student-success/resources-subject-area/science/science-k%E2%80%9312-learning-standards" TargetMode="External"/><Relationship Id="rId23" Type="http://schemas.openxmlformats.org/officeDocument/2006/relationships/hyperlink" Target="https://www.k12.wa.us/sites/default/files/public/environmentsustainability/pubdocs/esestandards.pdf" TargetMode="External"/><Relationship Id="rId28" Type="http://schemas.openxmlformats.org/officeDocument/2006/relationships/hyperlink" Target="https://app.leg.wa.gov/RCW/default.aspx?cite=43.21C.030" TargetMode="External"/><Relationship Id="rId36" Type="http://schemas.openxmlformats.org/officeDocument/2006/relationships/hyperlink" Target="https://www.nextgenscience.org/pe/hs-ess3-3-earth-and-human-activity" TargetMode="External"/><Relationship Id="rId49" Type="http://schemas.openxmlformats.org/officeDocument/2006/relationships/hyperlink" Target="https://www.k12.wa.us/sites/default/files/public/environmentsustainability/pubdocs/ese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045BEE-319E-4003-96C1-DA2A32998DC1}">
  <ds:schemaRefs>
    <ds:schemaRef ds:uri="http://schemas.microsoft.com/sharepoint/v3/contenttype/forms"/>
  </ds:schemaRefs>
</ds:datastoreItem>
</file>

<file path=customXml/itemProps2.xml><?xml version="1.0" encoding="utf-8"?>
<ds:datastoreItem xmlns:ds="http://schemas.openxmlformats.org/officeDocument/2006/customXml" ds:itemID="{1F846D91-6759-43DF-B44B-1C89FBF73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853CB-36E0-4B10-B67F-F1A1CE23C7BC}">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b4615043-0953-40f0-b552-beb50d03437e"/>
    <ds:schemaRef ds:uri="http://purl.org/dc/dcmitype/"/>
    <ds:schemaRef ds:uri="http://schemas.openxmlformats.org/package/2006/metadata/core-properties"/>
    <ds:schemaRef ds:uri="c55b3bb5-80c2-477b-9cd7-7ce0abcb6f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8080</Words>
  <Characters>46059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Restoration Ecology</dc:title>
  <dc:creator>Michelle Townshend</dc:creator>
  <cp:lastModifiedBy>Ellie Palmer</cp:lastModifiedBy>
  <cp:revision>3</cp:revision>
  <dcterms:created xsi:type="dcterms:W3CDTF">2025-04-14T21:31:00Z</dcterms:created>
  <dcterms:modified xsi:type="dcterms:W3CDTF">2025-04-17T17:57:00Z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2025-02-03T22:16:59Z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4bd94254-7b82-4c0a-9d26-692069969f8c</vt:lpwstr>
  </property>
  <property fmtid="{D5CDD505-2E9C-101B-9397-08002B2CF9AE}" pid="10" name="MSIP_Label_9145f431-4c8c-42c6-a5a5-ba6d3bdea585_ContentBits">
    <vt:lpwstr>0</vt:lpwstr>
  </property>
</Properties>
</file>