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56D68" w14:textId="77777777" w:rsidR="001F5716" w:rsidRPr="006C59E3" w:rsidRDefault="001F5716" w:rsidP="001F5716">
      <w:pPr>
        <w:pStyle w:val="Default"/>
        <w:rPr>
          <w:rFonts w:ascii="Segoe UI" w:hAnsi="Segoe UI" w:cs="Segoe UI"/>
          <w:sz w:val="22"/>
          <w:szCs w:val="22"/>
        </w:rPr>
      </w:pPr>
    </w:p>
    <w:p w14:paraId="49880C2E"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2751"/>
        <w:gridCol w:w="6599"/>
      </w:tblGrid>
      <w:tr w:rsidR="00F970F2" w:rsidRPr="006C59E3" w14:paraId="01D03225" w14:textId="77777777" w:rsidTr="00F970F2">
        <w:tc>
          <w:tcPr>
            <w:tcW w:w="5000" w:type="pct"/>
            <w:gridSpan w:val="2"/>
            <w:shd w:val="clear" w:color="auto" w:fill="FBC639"/>
            <w:vAlign w:val="center"/>
          </w:tcPr>
          <w:p w14:paraId="0348256B"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CONSULTANT INFORMATION</w:t>
            </w:r>
          </w:p>
        </w:tc>
      </w:tr>
      <w:tr w:rsidR="00F970F2" w:rsidRPr="006C59E3" w14:paraId="658CFD9B" w14:textId="77777777" w:rsidTr="00723862">
        <w:trPr>
          <w:trHeight w:val="485"/>
        </w:trPr>
        <w:tc>
          <w:tcPr>
            <w:tcW w:w="1471" w:type="pct"/>
            <w:vAlign w:val="center"/>
          </w:tcPr>
          <w:p w14:paraId="2B2078BB" w14:textId="6B101D04" w:rsidR="00F970F2" w:rsidRPr="006C59E3" w:rsidRDefault="00D0125F" w:rsidP="00723862">
            <w:pPr>
              <w:ind w:left="90"/>
              <w:rPr>
                <w:rFonts w:ascii="Segoe UI" w:hAnsi="Segoe UI" w:cs="Segoe UI"/>
                <w:b w:val="0"/>
                <w:bCs/>
                <w:sz w:val="22"/>
                <w:szCs w:val="22"/>
              </w:rPr>
            </w:pPr>
            <w:r w:rsidRPr="006C59E3">
              <w:rPr>
                <w:rFonts w:ascii="Segoe UI" w:hAnsi="Segoe UI" w:cs="Segoe UI"/>
                <w:bCs/>
                <w:sz w:val="22"/>
                <w:szCs w:val="22"/>
              </w:rPr>
              <w:t>Bidder</w:t>
            </w:r>
            <w:r w:rsidR="00F970F2" w:rsidRPr="006C59E3">
              <w:rPr>
                <w:rFonts w:ascii="Segoe UI" w:hAnsi="Segoe UI" w:cs="Segoe UI"/>
                <w:bCs/>
                <w:sz w:val="22"/>
                <w:szCs w:val="22"/>
              </w:rPr>
              <w:t xml:space="preserve">: </w:t>
            </w:r>
          </w:p>
        </w:tc>
        <w:tc>
          <w:tcPr>
            <w:tcW w:w="3529" w:type="pct"/>
            <w:vAlign w:val="center"/>
          </w:tcPr>
          <w:p w14:paraId="17C46CC2" w14:textId="0ABCE5B7" w:rsidR="00F970F2" w:rsidRPr="006C59E3" w:rsidRDefault="00D0125F" w:rsidP="00723862">
            <w:pPr>
              <w:rPr>
                <w:rFonts w:ascii="Segoe UI" w:hAnsi="Segoe UI" w:cs="Segoe UI"/>
                <w:sz w:val="22"/>
                <w:szCs w:val="22"/>
              </w:rPr>
            </w:pPr>
            <w:r w:rsidRPr="006C59E3">
              <w:rPr>
                <w:rFonts w:ascii="Segoe UI" w:hAnsi="Segoe UI" w:cs="Segoe UI"/>
                <w:sz w:val="22"/>
                <w:szCs w:val="22"/>
              </w:rPr>
              <w:t xml:space="preserve">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p>
        </w:tc>
      </w:tr>
    </w:tbl>
    <w:p w14:paraId="3D493536" w14:textId="77777777" w:rsidR="00F970F2" w:rsidRPr="006C59E3" w:rsidRDefault="00F970F2" w:rsidP="00F970F2">
      <w:pPr>
        <w:rPr>
          <w:rFonts w:ascii="Segoe UI" w:hAnsi="Segoe UI" w:cs="Segoe UI"/>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9350"/>
      </w:tblGrid>
      <w:tr w:rsidR="00F970F2" w:rsidRPr="006C59E3" w14:paraId="452F4C40" w14:textId="77777777" w:rsidTr="00F970F2">
        <w:tc>
          <w:tcPr>
            <w:tcW w:w="5000" w:type="pct"/>
            <w:shd w:val="clear" w:color="auto" w:fill="FBC639"/>
            <w:vAlign w:val="center"/>
          </w:tcPr>
          <w:p w14:paraId="3C8B4052" w14:textId="77777777" w:rsidR="00F970F2" w:rsidRPr="006C59E3" w:rsidRDefault="00F970F2" w:rsidP="00723862">
            <w:pPr>
              <w:jc w:val="center"/>
              <w:rPr>
                <w:rFonts w:ascii="Segoe UI" w:hAnsi="Segoe UI" w:cs="Segoe UI"/>
                <w:b w:val="0"/>
                <w:bCs/>
                <w:sz w:val="22"/>
                <w:szCs w:val="22"/>
              </w:rPr>
            </w:pPr>
            <w:r w:rsidRPr="006C59E3">
              <w:rPr>
                <w:rFonts w:ascii="Segoe UI" w:hAnsi="Segoe UI" w:cs="Segoe UI"/>
                <w:bCs/>
                <w:sz w:val="22"/>
                <w:szCs w:val="22"/>
              </w:rPr>
              <w:t>MINIMUM QUALIFICATIONS</w:t>
            </w:r>
          </w:p>
        </w:tc>
      </w:tr>
      <w:tr w:rsidR="00F970F2" w:rsidRPr="006C59E3" w14:paraId="7BC162ED" w14:textId="77777777" w:rsidTr="00D0125F">
        <w:trPr>
          <w:trHeight w:val="1322"/>
        </w:trPr>
        <w:tc>
          <w:tcPr>
            <w:tcW w:w="5000" w:type="pct"/>
            <w:vAlign w:val="center"/>
          </w:tcPr>
          <w:p w14:paraId="77EAED99" w14:textId="0AA9FB79" w:rsidR="001B715B" w:rsidRDefault="001B715B" w:rsidP="001B715B">
            <w:pPr>
              <w:tabs>
                <w:tab w:val="left" w:pos="-720"/>
                <w:tab w:val="num" w:pos="1080"/>
                <w:tab w:val="left" w:pos="1440"/>
                <w:tab w:val="left" w:pos="1800"/>
                <w:tab w:val="left" w:pos="2160"/>
                <w:tab w:val="left" w:pos="2520"/>
                <w:tab w:val="left" w:pos="2880"/>
              </w:tabs>
              <w:ind w:left="90" w:right="166"/>
              <w:jc w:val="both"/>
              <w:rPr>
                <w:rFonts w:ascii="Segoe UI" w:hAnsi="Segoe UI" w:cs="Segoe UI"/>
                <w:sz w:val="22"/>
                <w:szCs w:val="22"/>
              </w:rPr>
            </w:pPr>
            <w:r w:rsidRPr="000276E2">
              <w:rPr>
                <w:rFonts w:ascii="Segoe UI" w:hAnsi="Segoe UI" w:cs="Segoe UI"/>
                <w:sz w:val="22"/>
                <w:szCs w:val="22"/>
              </w:rPr>
              <w:t>Consultants who do not meet the minimum qualifications noted above will be rejected as non-responsive and will not receive further consideration.  Any proposal that is rejected as non-responsive will not be evaluated or scored.</w:t>
            </w:r>
          </w:p>
          <w:p w14:paraId="3BE1391C" w14:textId="77777777" w:rsidR="001B715B" w:rsidRPr="001B715B" w:rsidRDefault="001B715B" w:rsidP="001B715B">
            <w:pPr>
              <w:tabs>
                <w:tab w:val="left" w:pos="-720"/>
                <w:tab w:val="num" w:pos="1080"/>
                <w:tab w:val="left" w:pos="1440"/>
                <w:tab w:val="left" w:pos="1800"/>
                <w:tab w:val="left" w:pos="2160"/>
                <w:tab w:val="left" w:pos="2520"/>
                <w:tab w:val="left" w:pos="2880"/>
              </w:tabs>
              <w:ind w:left="90" w:right="166"/>
              <w:jc w:val="both"/>
              <w:rPr>
                <w:rFonts w:ascii="Segoe UI" w:hAnsi="Segoe UI" w:cs="Segoe UI"/>
                <w:sz w:val="22"/>
                <w:szCs w:val="22"/>
              </w:rPr>
            </w:pPr>
          </w:p>
          <w:p w14:paraId="428D1183" w14:textId="6A19B969" w:rsidR="00F970F2" w:rsidRPr="001B715B" w:rsidRDefault="00F970F2" w:rsidP="001B715B">
            <w:pPr>
              <w:tabs>
                <w:tab w:val="left" w:pos="-720"/>
                <w:tab w:val="num" w:pos="1080"/>
                <w:tab w:val="left" w:pos="1440"/>
                <w:tab w:val="left" w:pos="1800"/>
                <w:tab w:val="left" w:pos="2160"/>
                <w:tab w:val="left" w:pos="2520"/>
                <w:tab w:val="left" w:pos="2880"/>
              </w:tabs>
              <w:ind w:left="90" w:right="166"/>
              <w:jc w:val="both"/>
              <w:rPr>
                <w:rFonts w:ascii="Segoe UI" w:hAnsi="Segoe UI" w:cs="Segoe UI"/>
                <w:b w:val="0"/>
                <w:bCs/>
                <w:i/>
                <w:iCs/>
                <w:sz w:val="22"/>
                <w:szCs w:val="22"/>
              </w:rPr>
            </w:pPr>
            <w:r w:rsidRPr="001B715B">
              <w:rPr>
                <w:rFonts w:ascii="Segoe UI" w:hAnsi="Segoe UI" w:cs="Segoe UI"/>
                <w:b w:val="0"/>
                <w:bCs/>
                <w:i/>
                <w:iCs/>
                <w:sz w:val="22"/>
                <w:szCs w:val="22"/>
              </w:rPr>
              <w:t>Please check all boxes that apply.</w:t>
            </w:r>
          </w:p>
          <w:p w14:paraId="54494E07" w14:textId="77777777" w:rsidR="001B715B" w:rsidRPr="00B579BF" w:rsidRDefault="001B715B" w:rsidP="001B715B">
            <w:pPr>
              <w:pStyle w:val="Default"/>
              <w:ind w:left="450" w:right="168" w:hanging="360"/>
              <w:jc w:val="both"/>
              <w:rPr>
                <w:rFonts w:ascii="Segoe UI" w:hAnsi="Segoe UI" w:cs="Segoe UI"/>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rFonts w:ascii="Segoe UI" w:hAnsi="Segoe UI" w:cs="Segoe UI"/>
                <w:sz w:val="20"/>
                <w:szCs w:val="20"/>
              </w:rPr>
              <w:t xml:space="preserve"> Licensed to do business in the State of Washington.  If not licensed, provide a written intent to become licensed in Washington within thirty (30) calendar days of being selected as the Apparently Successful Contractor.</w:t>
            </w:r>
          </w:p>
          <w:p w14:paraId="1B434514" w14:textId="77777777" w:rsidR="001B715B" w:rsidRPr="00B579BF" w:rsidRDefault="001B715B" w:rsidP="001B715B">
            <w:pPr>
              <w:pStyle w:val="Default"/>
              <w:ind w:left="450" w:right="168" w:hanging="360"/>
              <w:jc w:val="both"/>
              <w:rPr>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sz w:val="20"/>
                <w:szCs w:val="20"/>
              </w:rPr>
              <w:t xml:space="preserve"> </w:t>
            </w:r>
            <w:r w:rsidRPr="00B579BF">
              <w:rPr>
                <w:rFonts w:ascii="Segoe UI" w:hAnsi="Segoe UI" w:cs="Segoe UI"/>
                <w:sz w:val="20"/>
                <w:szCs w:val="20"/>
              </w:rPr>
              <w:t>Vendors must have engaged in the provision of stenographic court reporting and transcription services.</w:t>
            </w:r>
          </w:p>
          <w:p w14:paraId="7EBDBE45" w14:textId="77777777" w:rsidR="001B715B" w:rsidRPr="00B579BF" w:rsidRDefault="001B715B" w:rsidP="001B715B">
            <w:pPr>
              <w:pStyle w:val="Default"/>
              <w:ind w:left="450" w:right="168" w:hanging="360"/>
              <w:jc w:val="both"/>
              <w:rPr>
                <w:rFonts w:ascii="Segoe UI" w:hAnsi="Segoe UI" w:cs="Segoe UI"/>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sz w:val="20"/>
                <w:szCs w:val="20"/>
              </w:rPr>
              <w:t xml:space="preserve"> </w:t>
            </w:r>
            <w:r w:rsidRPr="00B579BF">
              <w:rPr>
                <w:rFonts w:ascii="Segoe UI" w:hAnsi="Segoe UI" w:cs="Segoe UI"/>
                <w:sz w:val="20"/>
                <w:szCs w:val="20"/>
              </w:rPr>
              <w:t>Vendors must currently employ or contract with, or demonstrate the ability to employ or contract with, enough stenographic court reporters and transcriptionists to adequately meet the Scope of Services.</w:t>
            </w:r>
          </w:p>
          <w:p w14:paraId="50394B23" w14:textId="77777777" w:rsidR="001B715B" w:rsidRPr="00B579BF" w:rsidRDefault="001B715B" w:rsidP="001B715B">
            <w:pPr>
              <w:pStyle w:val="Default"/>
              <w:ind w:left="450" w:right="168" w:hanging="360"/>
              <w:jc w:val="both"/>
              <w:rPr>
                <w:rFonts w:ascii="Segoe UI" w:hAnsi="Segoe UI" w:cs="Segoe UI"/>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sz w:val="20"/>
                <w:szCs w:val="20"/>
              </w:rPr>
              <w:t xml:space="preserve"> </w:t>
            </w:r>
            <w:r w:rsidRPr="00B579BF">
              <w:rPr>
                <w:rFonts w:ascii="Segoe UI" w:hAnsi="Segoe UI" w:cs="Segoe UI"/>
                <w:sz w:val="20"/>
                <w:szCs w:val="20"/>
              </w:rPr>
              <w:t xml:space="preserve">Each individual stenographer employed by or under contract with the Vendor, must be a stenographic court reporter who: </w:t>
            </w:r>
          </w:p>
          <w:p w14:paraId="4104511C" w14:textId="77777777" w:rsidR="001B715B" w:rsidRPr="00B579BF" w:rsidRDefault="001B715B" w:rsidP="001B715B">
            <w:pPr>
              <w:pStyle w:val="Default"/>
              <w:ind w:left="891" w:right="168" w:hanging="360"/>
              <w:jc w:val="both"/>
              <w:rPr>
                <w:rFonts w:ascii="Segoe UI" w:hAnsi="Segoe UI" w:cs="Segoe UI"/>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rFonts w:ascii="Segoe UI" w:hAnsi="Segoe UI" w:cs="Segoe UI"/>
                <w:sz w:val="20"/>
                <w:szCs w:val="20"/>
              </w:rPr>
              <w:t xml:space="preserve"> Is a certificated by the </w:t>
            </w:r>
            <w:hyperlink r:id="rId8" w:history="1">
              <w:r w:rsidRPr="00B579BF">
                <w:rPr>
                  <w:rStyle w:val="Hyperlink"/>
                  <w:rFonts w:ascii="Segoe UI" w:hAnsi="Segoe UI" w:cs="Segoe UI"/>
                  <w:sz w:val="20"/>
                  <w:szCs w:val="20"/>
                </w:rPr>
                <w:t>State of Washington</w:t>
              </w:r>
            </w:hyperlink>
            <w:r w:rsidRPr="00B579BF">
              <w:rPr>
                <w:rFonts w:ascii="Segoe UI" w:hAnsi="Segoe UI" w:cs="Segoe UI"/>
                <w:sz w:val="20"/>
                <w:szCs w:val="20"/>
              </w:rPr>
              <w:t xml:space="preserve"> as outlined in </w:t>
            </w:r>
            <w:hyperlink r:id="rId9" w:history="1">
              <w:r w:rsidRPr="00B579BF">
                <w:rPr>
                  <w:rStyle w:val="Hyperlink"/>
                  <w:rFonts w:ascii="Segoe UI" w:hAnsi="Segoe UI" w:cs="Segoe UI"/>
                  <w:sz w:val="20"/>
                  <w:szCs w:val="20"/>
                </w:rPr>
                <w:t>Chapter 18.145 RCW</w:t>
              </w:r>
            </w:hyperlink>
            <w:r w:rsidRPr="00B579BF">
              <w:rPr>
                <w:rFonts w:ascii="Segoe UI" w:hAnsi="Segoe UI" w:cs="Segoe UI"/>
                <w:sz w:val="20"/>
                <w:szCs w:val="20"/>
              </w:rPr>
              <w:t xml:space="preserve"> and holds a valid Register Professional Reporter (RPR) certificate or other higher-level credentials from the </w:t>
            </w:r>
            <w:hyperlink r:id="rId10" w:history="1">
              <w:r w:rsidRPr="00B579BF">
                <w:rPr>
                  <w:rStyle w:val="Hyperlink"/>
                  <w:rFonts w:ascii="Segoe UI" w:hAnsi="Segoe UI" w:cs="Segoe UI"/>
                  <w:sz w:val="20"/>
                  <w:szCs w:val="20"/>
                </w:rPr>
                <w:t>National Court Reporter Association</w:t>
              </w:r>
            </w:hyperlink>
            <w:r w:rsidRPr="00B579BF">
              <w:rPr>
                <w:rFonts w:ascii="Segoe UI" w:hAnsi="Segoe UI" w:cs="Segoe UI"/>
                <w:sz w:val="20"/>
                <w:szCs w:val="20"/>
              </w:rPr>
              <w:t xml:space="preserve">. </w:t>
            </w:r>
          </w:p>
          <w:p w14:paraId="5DA87F61" w14:textId="77777777" w:rsidR="001B715B" w:rsidRPr="00B579BF" w:rsidRDefault="001B715B" w:rsidP="001B715B">
            <w:pPr>
              <w:pStyle w:val="Default"/>
              <w:ind w:left="891" w:right="168" w:hanging="360"/>
              <w:jc w:val="both"/>
              <w:rPr>
                <w:rFonts w:ascii="Segoe UI" w:hAnsi="Segoe UI" w:cs="Segoe UI"/>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rFonts w:ascii="Segoe UI" w:hAnsi="Segoe UI" w:cs="Segoe UI"/>
                <w:sz w:val="20"/>
                <w:szCs w:val="20"/>
              </w:rPr>
              <w:t xml:space="preserve"> Has experience reporting and transcribing court trials or other comparable </w:t>
            </w:r>
            <w:proofErr w:type="gramStart"/>
            <w:r w:rsidRPr="00B579BF">
              <w:rPr>
                <w:rFonts w:ascii="Segoe UI" w:hAnsi="Segoe UI" w:cs="Segoe UI"/>
                <w:sz w:val="20"/>
                <w:szCs w:val="20"/>
              </w:rPr>
              <w:t>experience;</w:t>
            </w:r>
            <w:proofErr w:type="gramEnd"/>
            <w:r w:rsidRPr="00B579BF">
              <w:rPr>
                <w:rFonts w:ascii="Segoe UI" w:hAnsi="Segoe UI" w:cs="Segoe UI"/>
                <w:sz w:val="20"/>
                <w:szCs w:val="20"/>
              </w:rPr>
              <w:t xml:space="preserve"> </w:t>
            </w:r>
          </w:p>
          <w:p w14:paraId="242B8EC5" w14:textId="77777777" w:rsidR="001B715B" w:rsidRPr="00B579BF" w:rsidRDefault="001B715B" w:rsidP="001B715B">
            <w:pPr>
              <w:pStyle w:val="Default"/>
              <w:ind w:left="891" w:right="168" w:hanging="360"/>
              <w:jc w:val="both"/>
              <w:rPr>
                <w:rFonts w:ascii="Segoe UI" w:hAnsi="Segoe UI" w:cs="Segoe UI"/>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rFonts w:ascii="Segoe UI" w:hAnsi="Segoe UI" w:cs="Segoe UI"/>
                <w:sz w:val="20"/>
                <w:szCs w:val="20"/>
              </w:rPr>
              <w:t xml:space="preserve"> Is capable of translating, editing and producing technically accurate transcripts consistent with established standards of </w:t>
            </w:r>
            <w:proofErr w:type="gramStart"/>
            <w:r w:rsidRPr="00B579BF">
              <w:rPr>
                <w:rFonts w:ascii="Segoe UI" w:hAnsi="Segoe UI" w:cs="Segoe UI"/>
                <w:sz w:val="20"/>
                <w:szCs w:val="20"/>
              </w:rPr>
              <w:t>accuracy;</w:t>
            </w:r>
            <w:proofErr w:type="gramEnd"/>
            <w:r w:rsidRPr="00B579BF">
              <w:rPr>
                <w:rFonts w:ascii="Segoe UI" w:hAnsi="Segoe UI" w:cs="Segoe UI"/>
                <w:sz w:val="20"/>
                <w:szCs w:val="20"/>
              </w:rPr>
              <w:t xml:space="preserve"> </w:t>
            </w:r>
          </w:p>
          <w:p w14:paraId="3610EFF0" w14:textId="77777777" w:rsidR="001B715B" w:rsidRPr="00B579BF" w:rsidRDefault="001B715B" w:rsidP="001B715B">
            <w:pPr>
              <w:pStyle w:val="Default"/>
              <w:ind w:left="891" w:right="168" w:hanging="360"/>
              <w:jc w:val="both"/>
              <w:rPr>
                <w:rFonts w:ascii="Segoe UI" w:hAnsi="Segoe UI" w:cs="Segoe UI"/>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rFonts w:ascii="Segoe UI" w:hAnsi="Segoe UI" w:cs="Segoe UI"/>
                <w:sz w:val="20"/>
                <w:szCs w:val="20"/>
              </w:rPr>
              <w:t xml:space="preserve"> Is knowledgeable of court practices and </w:t>
            </w:r>
            <w:proofErr w:type="gramStart"/>
            <w:r w:rsidRPr="00B579BF">
              <w:rPr>
                <w:rFonts w:ascii="Segoe UI" w:hAnsi="Segoe UI" w:cs="Segoe UI"/>
                <w:sz w:val="20"/>
                <w:szCs w:val="20"/>
              </w:rPr>
              <w:t>procedures;</w:t>
            </w:r>
            <w:proofErr w:type="gramEnd"/>
            <w:r w:rsidRPr="00B579BF">
              <w:rPr>
                <w:rFonts w:ascii="Segoe UI" w:hAnsi="Segoe UI" w:cs="Segoe UI"/>
                <w:sz w:val="20"/>
                <w:szCs w:val="20"/>
              </w:rPr>
              <w:t xml:space="preserve"> </w:t>
            </w:r>
          </w:p>
          <w:p w14:paraId="42D191E5" w14:textId="77777777" w:rsidR="001B715B" w:rsidRPr="00B579BF" w:rsidRDefault="001B715B" w:rsidP="001B715B">
            <w:pPr>
              <w:pStyle w:val="Default"/>
              <w:ind w:left="891" w:right="168" w:hanging="360"/>
              <w:jc w:val="both"/>
              <w:rPr>
                <w:rFonts w:ascii="Segoe UI" w:hAnsi="Segoe UI" w:cs="Segoe UI"/>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rFonts w:ascii="Segoe UI" w:hAnsi="Segoe UI" w:cs="Segoe UI"/>
                <w:sz w:val="20"/>
                <w:szCs w:val="20"/>
              </w:rPr>
              <w:t xml:space="preserve"> Is dedicated to achieving and maintaining a high level of professionalism; and</w:t>
            </w:r>
          </w:p>
          <w:p w14:paraId="7CD6D182" w14:textId="77777777" w:rsidR="001B715B" w:rsidRPr="00B579BF" w:rsidRDefault="001B715B" w:rsidP="001B715B">
            <w:pPr>
              <w:pStyle w:val="Default"/>
              <w:ind w:left="891" w:right="168" w:hanging="360"/>
              <w:jc w:val="both"/>
              <w:rPr>
                <w:rFonts w:ascii="Segoe UI" w:hAnsi="Segoe UI" w:cs="Segoe UI"/>
                <w:sz w:val="20"/>
                <w:szCs w:val="20"/>
              </w:rPr>
            </w:pPr>
            <w:r w:rsidRPr="00B579BF">
              <w:rPr>
                <w:rFonts w:ascii="Segoe UI" w:hAnsi="Segoe UI" w:cs="Segoe UI"/>
                <w:sz w:val="20"/>
                <w:szCs w:val="20"/>
              </w:rPr>
              <w:fldChar w:fldCharType="begin">
                <w:ffData>
                  <w:name w:val="Check2"/>
                  <w:enabled/>
                  <w:calcOnExit w:val="0"/>
                  <w:checkBox>
                    <w:sizeAuto/>
                    <w:default w:val="0"/>
                  </w:checkBox>
                </w:ffData>
              </w:fldChar>
            </w:r>
            <w:r w:rsidRPr="00B579BF">
              <w:rPr>
                <w:rFonts w:ascii="Segoe UI" w:hAnsi="Segoe UI" w:cs="Segoe UI"/>
                <w:sz w:val="20"/>
                <w:szCs w:val="20"/>
              </w:rPr>
              <w:instrText xml:space="preserve"> FORMCHECKBOX </w:instrText>
            </w:r>
            <w:r w:rsidRPr="00B579BF">
              <w:rPr>
                <w:rFonts w:ascii="Segoe UI" w:hAnsi="Segoe UI" w:cs="Segoe UI"/>
                <w:sz w:val="20"/>
                <w:szCs w:val="20"/>
              </w:rPr>
            </w:r>
            <w:r w:rsidRPr="00B579BF">
              <w:rPr>
                <w:rFonts w:ascii="Segoe UI" w:hAnsi="Segoe UI" w:cs="Segoe UI"/>
                <w:sz w:val="20"/>
                <w:szCs w:val="20"/>
              </w:rPr>
              <w:fldChar w:fldCharType="separate"/>
            </w:r>
            <w:r w:rsidRPr="00B579BF">
              <w:rPr>
                <w:rFonts w:ascii="Segoe UI" w:hAnsi="Segoe UI" w:cs="Segoe UI"/>
                <w:sz w:val="20"/>
                <w:szCs w:val="20"/>
              </w:rPr>
              <w:fldChar w:fldCharType="end"/>
            </w:r>
            <w:r w:rsidRPr="00B579BF">
              <w:rPr>
                <w:rFonts w:ascii="Segoe UI" w:hAnsi="Segoe UI" w:cs="Segoe UI"/>
                <w:sz w:val="20"/>
                <w:szCs w:val="20"/>
              </w:rPr>
              <w:t xml:space="preserve"> Is proficient in the English language, legal terminology, transcript preparation, and professional responsibility</w:t>
            </w:r>
          </w:p>
          <w:p w14:paraId="1331E240" w14:textId="0E1C27AB" w:rsidR="000276E2" w:rsidRPr="000276E2" w:rsidRDefault="001B715B" w:rsidP="001B715B">
            <w:pPr>
              <w:tabs>
                <w:tab w:val="left" w:pos="-720"/>
                <w:tab w:val="num" w:pos="1080"/>
                <w:tab w:val="left" w:pos="1440"/>
                <w:tab w:val="left" w:pos="1800"/>
                <w:tab w:val="left" w:pos="2160"/>
                <w:tab w:val="left" w:pos="2520"/>
                <w:tab w:val="left" w:pos="2880"/>
              </w:tabs>
              <w:ind w:left="90" w:right="166"/>
              <w:jc w:val="both"/>
              <w:rPr>
                <w:rFonts w:ascii="Segoe UI" w:hAnsi="Segoe UI" w:cs="Segoe UI"/>
                <w:sz w:val="22"/>
                <w:szCs w:val="22"/>
              </w:rPr>
            </w:pPr>
            <w:r w:rsidRPr="00B579BF">
              <w:rPr>
                <w:rFonts w:ascii="Segoe UI" w:hAnsi="Segoe UI" w:cs="Segoe UI"/>
                <w:sz w:val="20"/>
              </w:rPr>
              <w:fldChar w:fldCharType="begin">
                <w:ffData>
                  <w:name w:val="Check2"/>
                  <w:enabled/>
                  <w:calcOnExit w:val="0"/>
                  <w:checkBox>
                    <w:sizeAuto/>
                    <w:default w:val="0"/>
                  </w:checkBox>
                </w:ffData>
              </w:fldChar>
            </w:r>
            <w:r w:rsidRPr="00B579BF">
              <w:rPr>
                <w:rFonts w:ascii="Segoe UI" w:hAnsi="Segoe UI" w:cs="Segoe UI"/>
                <w:sz w:val="20"/>
              </w:rPr>
              <w:instrText xml:space="preserve"> FORMCHECKBOX </w:instrText>
            </w:r>
            <w:r w:rsidRPr="00B579BF">
              <w:rPr>
                <w:rFonts w:ascii="Segoe UI" w:hAnsi="Segoe UI" w:cs="Segoe UI"/>
                <w:sz w:val="20"/>
              </w:rPr>
            </w:r>
            <w:r w:rsidRPr="00B579BF">
              <w:rPr>
                <w:rFonts w:ascii="Segoe UI" w:hAnsi="Segoe UI" w:cs="Segoe UI"/>
                <w:sz w:val="20"/>
              </w:rPr>
              <w:fldChar w:fldCharType="separate"/>
            </w:r>
            <w:r w:rsidRPr="00B579BF">
              <w:rPr>
                <w:rFonts w:ascii="Segoe UI" w:hAnsi="Segoe UI" w:cs="Segoe UI"/>
                <w:sz w:val="20"/>
              </w:rPr>
              <w:fldChar w:fldCharType="end"/>
            </w:r>
            <w:r w:rsidRPr="00B579BF">
              <w:rPr>
                <w:rFonts w:ascii="Segoe UI" w:hAnsi="Segoe UI" w:cs="Segoe UI"/>
                <w:sz w:val="20"/>
              </w:rPr>
              <w:t xml:space="preserve"> </w:t>
            </w:r>
            <w:r w:rsidRPr="001B715B">
              <w:rPr>
                <w:rFonts w:ascii="Segoe UI" w:hAnsi="Segoe UI" w:cs="Segoe UI"/>
                <w:b w:val="0"/>
                <w:color w:val="000000"/>
                <w:sz w:val="20"/>
              </w:rPr>
              <w:t>In special education due process proceedings pursuant to the IDEA, 20 U.S.C. 1400 et seq., and chapter 392-172A WAC, the Vendor must possess knowledge of, and the ability to understand, the provisions of the IDEA, federal and state regulations pertaining to the IDEA, and legal interpretations of the IDEA by federal and state courts.</w:t>
            </w:r>
            <w:r w:rsidRPr="00B579BF">
              <w:rPr>
                <w:rFonts w:ascii="Segoe UI" w:hAnsi="Segoe UI" w:cs="Segoe UI"/>
                <w:sz w:val="20"/>
              </w:rPr>
              <w:t xml:space="preserve"> </w:t>
            </w:r>
          </w:p>
        </w:tc>
      </w:tr>
    </w:tbl>
    <w:p w14:paraId="58E6E463" w14:textId="77777777" w:rsidR="00F970F2" w:rsidRPr="006C59E3" w:rsidRDefault="00F970F2" w:rsidP="001B715B">
      <w:pPr>
        <w:pStyle w:val="ListParagraph"/>
        <w:keepNext/>
        <w:keepLines/>
        <w:tabs>
          <w:tab w:val="left" w:pos="-720"/>
          <w:tab w:val="left" w:pos="0"/>
        </w:tabs>
        <w:spacing w:after="0" w:line="240" w:lineRule="auto"/>
        <w:ind w:left="0"/>
        <w:rPr>
          <w:b/>
          <w:caps/>
        </w:rPr>
      </w:pPr>
    </w:p>
    <w:p w14:paraId="2CD48873" w14:textId="107F46CA"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i/>
          <w:iCs/>
          <w:sz w:val="22"/>
          <w:szCs w:val="22"/>
        </w:rPr>
      </w:pPr>
      <w:r w:rsidRPr="006C59E3">
        <w:rPr>
          <w:rFonts w:ascii="Segoe UI" w:hAnsi="Segoe UI" w:cs="Segoe UI"/>
          <w:i/>
          <w:iCs/>
          <w:sz w:val="22"/>
          <w:szCs w:val="22"/>
        </w:rPr>
        <w:t>I certify under penalty of perjury of the laws of the State of Washington that the foregoing is true and correct.</w:t>
      </w:r>
    </w:p>
    <w:p w14:paraId="7DCB7F95" w14:textId="77777777" w:rsidR="00F970F2" w:rsidRPr="006C59E3" w:rsidRDefault="00F970F2" w:rsidP="00F970F2">
      <w:pPr>
        <w:tabs>
          <w:tab w:val="left" w:pos="-720"/>
          <w:tab w:val="left" w:pos="0"/>
          <w:tab w:val="left" w:pos="360"/>
          <w:tab w:val="left" w:pos="720"/>
          <w:tab w:val="left" w:pos="1080"/>
          <w:tab w:val="left" w:pos="2160"/>
          <w:tab w:val="left" w:pos="2880"/>
          <w:tab w:val="left" w:pos="3600"/>
          <w:tab w:val="left" w:pos="4320"/>
          <w:tab w:val="left" w:pos="5040"/>
          <w:tab w:val="left" w:pos="5760"/>
          <w:tab w:val="left" w:pos="6480"/>
          <w:tab w:val="left" w:pos="7200"/>
        </w:tabs>
        <w:jc w:val="both"/>
        <w:rPr>
          <w:rFonts w:ascii="Segoe UI" w:hAnsi="Segoe UI" w:cs="Segoe UI"/>
          <w:b w:val="0"/>
          <w:i/>
          <w:iCs/>
          <w:sz w:val="22"/>
          <w:szCs w:val="22"/>
        </w:rPr>
      </w:pPr>
    </w:p>
    <w:p w14:paraId="70837F7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162E04DD"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bookmarkStart w:id="0" w:name="Text1"/>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bookmarkEnd w:id="0"/>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7E7D4947"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Signature of Bidder</w:t>
      </w:r>
      <w:r w:rsidRPr="006C59E3">
        <w:rPr>
          <w:rFonts w:ascii="Segoe UI" w:hAnsi="Segoe UI" w:cs="Segoe UI"/>
          <w:sz w:val="22"/>
          <w:szCs w:val="22"/>
        </w:rPr>
        <w:tab/>
      </w:r>
      <w:r w:rsidRPr="006C59E3">
        <w:rPr>
          <w:rFonts w:ascii="Segoe UI" w:hAnsi="Segoe UI" w:cs="Segoe UI"/>
          <w:sz w:val="22"/>
          <w:szCs w:val="22"/>
        </w:rPr>
        <w:tab/>
        <w:t>Date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Place Signed (City, State)</w:t>
      </w:r>
    </w:p>
    <w:p w14:paraId="2771356F"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p>
    <w:p w14:paraId="3D1BBAEA" w14:textId="77777777" w:rsidR="00F970F2" w:rsidRPr="006C59E3" w:rsidRDefault="00F970F2" w:rsidP="00F970F2">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 xml:space="preserve">________________________ </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w:t>
      </w:r>
      <w:r w:rsidRPr="006C59E3">
        <w:rPr>
          <w:rFonts w:ascii="Segoe UI" w:hAnsi="Segoe UI" w:cs="Segoe UI"/>
          <w:sz w:val="22"/>
          <w:szCs w:val="22"/>
          <w:u w:val="single"/>
        </w:rPr>
        <w:fldChar w:fldCharType="begin">
          <w:ffData>
            <w:name w:val="Text1"/>
            <w:enabled/>
            <w:calcOnExit w:val="0"/>
            <w:textInput/>
          </w:ffData>
        </w:fldChar>
      </w:r>
      <w:r w:rsidRPr="006C59E3">
        <w:rPr>
          <w:rFonts w:ascii="Segoe UI" w:hAnsi="Segoe UI" w:cs="Segoe UI"/>
          <w:sz w:val="22"/>
          <w:szCs w:val="22"/>
          <w:u w:val="single"/>
        </w:rPr>
        <w:instrText xml:space="preserve"> FORMTEXT </w:instrText>
      </w:r>
      <w:r w:rsidRPr="006C59E3">
        <w:rPr>
          <w:rFonts w:ascii="Segoe UI" w:hAnsi="Segoe UI" w:cs="Segoe UI"/>
          <w:sz w:val="22"/>
          <w:szCs w:val="22"/>
          <w:u w:val="single"/>
        </w:rPr>
      </w:r>
      <w:r w:rsidRPr="006C59E3">
        <w:rPr>
          <w:rFonts w:ascii="Segoe UI" w:hAnsi="Segoe UI" w:cs="Segoe UI"/>
          <w:sz w:val="22"/>
          <w:szCs w:val="22"/>
          <w:u w:val="single"/>
        </w:rPr>
        <w:fldChar w:fldCharType="separate"/>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noProof/>
          <w:sz w:val="22"/>
          <w:szCs w:val="22"/>
          <w:u w:val="single"/>
        </w:rPr>
        <w:t> </w:t>
      </w:r>
      <w:r w:rsidRPr="006C59E3">
        <w:rPr>
          <w:rFonts w:ascii="Segoe UI" w:hAnsi="Segoe UI" w:cs="Segoe UI"/>
          <w:sz w:val="22"/>
          <w:szCs w:val="22"/>
          <w:u w:val="single"/>
        </w:rPr>
        <w:fldChar w:fldCharType="end"/>
      </w:r>
      <w:r w:rsidRPr="006C59E3">
        <w:rPr>
          <w:rFonts w:ascii="Segoe UI" w:hAnsi="Segoe UI" w:cs="Segoe UI"/>
          <w:sz w:val="22"/>
          <w:szCs w:val="22"/>
        </w:rPr>
        <w:t>________________________</w:t>
      </w:r>
    </w:p>
    <w:p w14:paraId="01B3A647" w14:textId="1FD43369" w:rsidR="00940269" w:rsidRPr="006C59E3" w:rsidRDefault="00F970F2" w:rsidP="001B715B">
      <w:pPr>
        <w:tabs>
          <w:tab w:val="left" w:pos="-720"/>
          <w:tab w:val="left" w:pos="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s>
        <w:jc w:val="both"/>
        <w:rPr>
          <w:rFonts w:ascii="Segoe UI" w:hAnsi="Segoe UI" w:cs="Segoe UI"/>
          <w:sz w:val="22"/>
          <w:szCs w:val="22"/>
        </w:rPr>
      </w:pPr>
      <w:r w:rsidRPr="006C59E3">
        <w:rPr>
          <w:rFonts w:ascii="Segoe UI" w:hAnsi="Segoe UI" w:cs="Segoe UI"/>
          <w:sz w:val="22"/>
          <w:szCs w:val="22"/>
        </w:rPr>
        <w:tab/>
        <w:t>Printed Name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Title</w:t>
      </w:r>
      <w:r w:rsidRPr="006C59E3">
        <w:rPr>
          <w:rFonts w:ascii="Segoe UI" w:hAnsi="Segoe UI" w:cs="Segoe UI"/>
          <w:sz w:val="22"/>
          <w:szCs w:val="22"/>
        </w:rPr>
        <w:tab/>
      </w:r>
      <w:r w:rsidRPr="006C59E3">
        <w:rPr>
          <w:rFonts w:ascii="Segoe UI" w:hAnsi="Segoe UI" w:cs="Segoe UI"/>
          <w:sz w:val="22"/>
          <w:szCs w:val="22"/>
        </w:rPr>
        <w:tab/>
      </w:r>
      <w:r w:rsidRPr="006C59E3">
        <w:rPr>
          <w:rFonts w:ascii="Segoe UI" w:hAnsi="Segoe UI" w:cs="Segoe UI"/>
          <w:sz w:val="22"/>
          <w:szCs w:val="22"/>
        </w:rPr>
        <w:tab/>
        <w:t xml:space="preserve"> Organization Name</w:t>
      </w:r>
    </w:p>
    <w:sectPr w:rsidR="00940269" w:rsidRPr="006C59E3">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73846A" w14:textId="77777777" w:rsidR="001F5716" w:rsidRDefault="001F5716" w:rsidP="001F5716">
      <w:r>
        <w:separator/>
      </w:r>
    </w:p>
  </w:endnote>
  <w:endnote w:type="continuationSeparator" w:id="0">
    <w:p w14:paraId="77612849" w14:textId="77777777" w:rsidR="001F5716" w:rsidRDefault="001F5716" w:rsidP="001F5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N)">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DACB05" w14:textId="7B016617" w:rsidR="00D0125F" w:rsidRPr="00D0125F" w:rsidRDefault="00D0125F">
    <w:pPr>
      <w:pStyle w:val="Footer"/>
      <w:rPr>
        <w:rFonts w:ascii="Segoe UI" w:hAnsi="Segoe UI" w:cs="Segoe UI"/>
        <w:b w:val="0"/>
        <w:bCs/>
        <w:sz w:val="20"/>
      </w:rPr>
    </w:pPr>
    <w:r w:rsidRPr="00E325D0">
      <w:rPr>
        <w:rFonts w:ascii="Segoe UI" w:hAnsi="Segoe UI" w:cs="Segoe UI"/>
        <w:b w:val="0"/>
        <w:bCs/>
        <w:sz w:val="20"/>
      </w:rPr>
      <w:t xml:space="preserve">Qualification Affirmations | </w:t>
    </w:r>
    <w:r>
      <w:rPr>
        <w:rFonts w:ascii="Segoe UI" w:hAnsi="Segoe UI" w:cs="Segoe UI"/>
        <w:b w:val="0"/>
        <w:bCs/>
        <w:sz w:val="20"/>
      </w:rPr>
      <w:t>RFP</w:t>
    </w:r>
    <w:r w:rsidRPr="00E325D0">
      <w:rPr>
        <w:rFonts w:ascii="Segoe UI" w:hAnsi="Segoe UI" w:cs="Segoe UI"/>
        <w:b w:val="0"/>
        <w:bCs/>
        <w:sz w:val="20"/>
      </w:rPr>
      <w:t xml:space="preserve"> No. </w:t>
    </w:r>
    <w:r w:rsidR="001B715B">
      <w:rPr>
        <w:rFonts w:ascii="Segoe UI" w:hAnsi="Segoe UI" w:cs="Segoe UI"/>
        <w:b w:val="0"/>
        <w:bCs/>
        <w:sz w:val="20"/>
      </w:rPr>
      <w:t>2025-29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75B286" w14:textId="77777777" w:rsidR="001F5716" w:rsidRDefault="001F5716" w:rsidP="001F5716">
      <w:r>
        <w:separator/>
      </w:r>
    </w:p>
  </w:footnote>
  <w:footnote w:type="continuationSeparator" w:id="0">
    <w:p w14:paraId="69D6DE24" w14:textId="77777777" w:rsidR="001F5716" w:rsidRDefault="001F5716" w:rsidP="001F5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63842E" w14:textId="6B98B658" w:rsidR="001F5716" w:rsidRPr="001F5716" w:rsidRDefault="001F5716" w:rsidP="001F5716">
    <w:pPr>
      <w:pStyle w:val="Heading2"/>
      <w:numPr>
        <w:ilvl w:val="0"/>
        <w:numId w:val="0"/>
      </w:numPr>
      <w:spacing w:before="0" w:after="0"/>
      <w:jc w:val="center"/>
      <w:rPr>
        <w:rFonts w:ascii="Segoe UI" w:hAnsi="Segoe UI" w:cs="Segoe UI"/>
        <w:b w:val="0"/>
        <w:sz w:val="28"/>
        <w:szCs w:val="24"/>
      </w:rPr>
    </w:pPr>
    <w:r w:rsidRPr="001F5716">
      <w:rPr>
        <w:rFonts w:ascii="Segoe UI" w:hAnsi="Segoe UI" w:cs="Segoe UI"/>
        <w:sz w:val="28"/>
        <w:szCs w:val="24"/>
      </w:rPr>
      <w:t xml:space="preserve">EXHIBIT </w:t>
    </w:r>
    <w:r w:rsidR="00F970F2">
      <w:rPr>
        <w:rFonts w:ascii="Segoe UI" w:hAnsi="Segoe UI" w:cs="Segoe UI"/>
        <w:sz w:val="28"/>
        <w:szCs w:val="24"/>
      </w:rPr>
      <w:t>B</w:t>
    </w:r>
  </w:p>
  <w:p w14:paraId="6FF2D6D1" w14:textId="015A7A8F" w:rsidR="001F5716" w:rsidRPr="001F5716" w:rsidRDefault="00F970F2" w:rsidP="001F5716">
    <w:pPr>
      <w:keepNext/>
      <w:keepLines/>
      <w:tabs>
        <w:tab w:val="left" w:pos="-720"/>
        <w:tab w:val="left" w:pos="0"/>
      </w:tabs>
      <w:jc w:val="center"/>
      <w:rPr>
        <w:rFonts w:ascii="Segoe UI" w:hAnsi="Segoe UI" w:cs="Segoe UI"/>
        <w:b w:val="0"/>
      </w:rPr>
    </w:pPr>
    <w:r>
      <w:rPr>
        <w:rFonts w:ascii="Segoe UI" w:hAnsi="Segoe UI" w:cs="Segoe UI"/>
      </w:rPr>
      <w:t>QUALIFICATION AFFIRMATIONS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DE197E"/>
    <w:multiLevelType w:val="singleLevel"/>
    <w:tmpl w:val="5162B720"/>
    <w:lvl w:ilvl="0">
      <w:start w:val="1"/>
      <w:numFmt w:val="decimal"/>
      <w:lvlText w:val="%1."/>
      <w:lvlJc w:val="left"/>
      <w:pPr>
        <w:tabs>
          <w:tab w:val="num" w:pos="720"/>
        </w:tabs>
        <w:ind w:left="720" w:hanging="360"/>
      </w:pPr>
      <w:rPr>
        <w:rFonts w:hint="default"/>
      </w:rPr>
    </w:lvl>
  </w:abstractNum>
  <w:abstractNum w:abstractNumId="1" w15:restartNumberingAfterBreak="0">
    <w:nsid w:val="2CCE1711"/>
    <w:multiLevelType w:val="hybridMultilevel"/>
    <w:tmpl w:val="D5F4794E"/>
    <w:lvl w:ilvl="0" w:tplc="0A80563C">
      <w:start w:val="9"/>
      <w:numFmt w:val="decimal"/>
      <w:lvlText w:val="%1."/>
      <w:lvlJc w:val="left"/>
      <w:pPr>
        <w:tabs>
          <w:tab w:val="num" w:pos="720"/>
        </w:tabs>
        <w:ind w:left="720" w:hanging="360"/>
      </w:pPr>
      <w:rPr>
        <w:rFonts w:hint="default"/>
        <w:b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8C3895"/>
    <w:multiLevelType w:val="multilevel"/>
    <w:tmpl w:val="9E48AEEE"/>
    <w:lvl w:ilvl="0">
      <w:start w:val="1"/>
      <w:numFmt w:val="decimal"/>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033309874">
    <w:abstractNumId w:val="2"/>
  </w:num>
  <w:num w:numId="2" w16cid:durableId="1454787943">
    <w:abstractNumId w:val="0"/>
  </w:num>
  <w:num w:numId="3" w16cid:durableId="1961571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6"/>
  <w:proofState w:spelling="clean" w:grammar="clean"/>
  <w:documentProtection w:edit="forms" w:enforcement="1" w:cryptProviderType="rsaAES" w:cryptAlgorithmClass="hash" w:cryptAlgorithmType="typeAny" w:cryptAlgorithmSid="14" w:cryptSpinCount="100000" w:hash="FCli0QyP702n1lpx+RC887zOVCNeVqEL3R8ASvq6SN98xCEhJIqifqDrF3C0S8NXp5pvajZlWeq71HT91X3raA==" w:salt="3psDIVUamGXieO30iY2+N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668"/>
    <w:rsid w:val="000276E2"/>
    <w:rsid w:val="000A1668"/>
    <w:rsid w:val="001B715B"/>
    <w:rsid w:val="001F5716"/>
    <w:rsid w:val="006C59E3"/>
    <w:rsid w:val="00940269"/>
    <w:rsid w:val="009B4E11"/>
    <w:rsid w:val="00D0125F"/>
    <w:rsid w:val="00DF262D"/>
    <w:rsid w:val="00EF3F28"/>
    <w:rsid w:val="00F970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DA6570"/>
  <w15:chartTrackingRefBased/>
  <w15:docId w15:val="{A1D55460-4127-4C17-9556-04FD28E39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668"/>
    <w:pPr>
      <w:spacing w:after="0" w:line="240" w:lineRule="auto"/>
    </w:pPr>
    <w:rPr>
      <w:rFonts w:ascii="Univers (WN)" w:eastAsia="Times New Roman" w:hAnsi="Univers (WN)" w:cs="Times New Roman"/>
      <w:b/>
      <w:sz w:val="24"/>
      <w:szCs w:val="20"/>
    </w:rPr>
  </w:style>
  <w:style w:type="paragraph" w:styleId="Heading2">
    <w:name w:val="heading 2"/>
    <w:basedOn w:val="Normal"/>
    <w:next w:val="Normal"/>
    <w:link w:val="Heading2Char"/>
    <w:qFormat/>
    <w:rsid w:val="000A1668"/>
    <w:pPr>
      <w:keepNext/>
      <w:numPr>
        <w:ilvl w:val="1"/>
        <w:numId w:val="1"/>
      </w:numPr>
      <w:spacing w:before="240" w:after="60"/>
      <w:outlineLvl w:val="1"/>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A1668"/>
    <w:rPr>
      <w:rFonts w:ascii="Arial" w:eastAsia="Times New Roman" w:hAnsi="Arial" w:cs="Arial"/>
      <w:b/>
    </w:rPr>
  </w:style>
  <w:style w:type="paragraph" w:customStyle="1" w:styleId="Default">
    <w:name w:val="Default"/>
    <w:rsid w:val="000A1668"/>
    <w:pPr>
      <w:autoSpaceDE w:val="0"/>
      <w:autoSpaceDN w:val="0"/>
      <w:adjustRightInd w:val="0"/>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1F5716"/>
    <w:pPr>
      <w:tabs>
        <w:tab w:val="center" w:pos="4680"/>
        <w:tab w:val="right" w:pos="9360"/>
      </w:tabs>
    </w:pPr>
  </w:style>
  <w:style w:type="character" w:customStyle="1" w:styleId="HeaderChar">
    <w:name w:val="Header Char"/>
    <w:basedOn w:val="DefaultParagraphFont"/>
    <w:link w:val="Header"/>
    <w:uiPriority w:val="99"/>
    <w:rsid w:val="001F5716"/>
    <w:rPr>
      <w:rFonts w:ascii="Univers (WN)" w:eastAsia="Times New Roman" w:hAnsi="Univers (WN)" w:cs="Times New Roman"/>
      <w:b/>
      <w:sz w:val="24"/>
      <w:szCs w:val="20"/>
    </w:rPr>
  </w:style>
  <w:style w:type="paragraph" w:styleId="Footer">
    <w:name w:val="footer"/>
    <w:basedOn w:val="Normal"/>
    <w:link w:val="FooterChar"/>
    <w:uiPriority w:val="99"/>
    <w:unhideWhenUsed/>
    <w:rsid w:val="001F5716"/>
    <w:pPr>
      <w:tabs>
        <w:tab w:val="center" w:pos="4680"/>
        <w:tab w:val="right" w:pos="9360"/>
      </w:tabs>
    </w:pPr>
  </w:style>
  <w:style w:type="character" w:customStyle="1" w:styleId="FooterChar">
    <w:name w:val="Footer Char"/>
    <w:basedOn w:val="DefaultParagraphFont"/>
    <w:link w:val="Footer"/>
    <w:uiPriority w:val="99"/>
    <w:rsid w:val="001F5716"/>
    <w:rPr>
      <w:rFonts w:ascii="Univers (WN)" w:eastAsia="Times New Roman" w:hAnsi="Univers (WN)" w:cs="Times New Roman"/>
      <w:b/>
      <w:sz w:val="24"/>
      <w:szCs w:val="20"/>
    </w:rPr>
  </w:style>
  <w:style w:type="paragraph" w:styleId="ListParagraph">
    <w:name w:val="List Paragraph"/>
    <w:basedOn w:val="Normal"/>
    <w:uiPriority w:val="34"/>
    <w:qFormat/>
    <w:rsid w:val="00F970F2"/>
    <w:pPr>
      <w:spacing w:after="160" w:line="259" w:lineRule="auto"/>
      <w:ind w:left="720"/>
      <w:contextualSpacing/>
    </w:pPr>
    <w:rPr>
      <w:rFonts w:ascii="Segoe UI" w:eastAsiaTheme="minorHAnsi" w:hAnsi="Segoe UI" w:cs="Segoe UI"/>
      <w:b w:val="0"/>
      <w:sz w:val="22"/>
      <w:szCs w:val="22"/>
    </w:rPr>
  </w:style>
  <w:style w:type="character" w:styleId="Hyperlink">
    <w:name w:val="Hyperlink"/>
    <w:uiPriority w:val="99"/>
    <w:rsid w:val="001B71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l.wa.gov/professional-licenses/court-reporter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ncra.org/home" TargetMode="External"/><Relationship Id="rId4" Type="http://schemas.openxmlformats.org/officeDocument/2006/relationships/settings" Target="settings.xml"/><Relationship Id="rId9" Type="http://schemas.openxmlformats.org/officeDocument/2006/relationships/hyperlink" Target="https://app.leg.wa.gov/RCW/default.aspx?cite=18.1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95DAD0-38DD-4E33-B626-F4D78808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Johannah Renfroe</dc:creator>
  <cp:keywords/>
  <dc:description/>
  <cp:lastModifiedBy>Kyla Moore</cp:lastModifiedBy>
  <cp:revision>9</cp:revision>
  <dcterms:created xsi:type="dcterms:W3CDTF">2019-10-22T17:37:00Z</dcterms:created>
  <dcterms:modified xsi:type="dcterms:W3CDTF">2025-04-03T20:16:00Z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45f431-4c8c-42c6-a5a5-ba6d3bdea585_Enabled">
    <vt:lpwstr>true</vt:lpwstr>
  </property>
  <property fmtid="{D5CDD505-2E9C-101B-9397-08002B2CF9AE}" pid="3" name="MSIP_Label_9145f431-4c8c-42c6-a5a5-ba6d3bdea585_SetDate">
    <vt:lpwstr>2025-04-03T20:16:40Z</vt:lpwstr>
  </property>
  <property fmtid="{D5CDD505-2E9C-101B-9397-08002B2CF9AE}" pid="4" name="MSIP_Label_9145f431-4c8c-42c6-a5a5-ba6d3bdea585_Method">
    <vt:lpwstr>Standard</vt:lpwstr>
  </property>
  <property fmtid="{D5CDD505-2E9C-101B-9397-08002B2CF9AE}" pid="5" name="MSIP_Label_9145f431-4c8c-42c6-a5a5-ba6d3bdea585_Name">
    <vt:lpwstr>defa4170-0d19-0005-0004-bc88714345d2</vt:lpwstr>
  </property>
  <property fmtid="{D5CDD505-2E9C-101B-9397-08002B2CF9AE}" pid="6" name="MSIP_Label_9145f431-4c8c-42c6-a5a5-ba6d3bdea585_SiteId">
    <vt:lpwstr>b2fe5ccf-10a5-46fe-ae45-a0267412af7a</vt:lpwstr>
  </property>
  <property fmtid="{D5CDD505-2E9C-101B-9397-08002B2CF9AE}" pid="7" name="MSIP_Label_9145f431-4c8c-42c6-a5a5-ba6d3bdea585_ActionId">
    <vt:lpwstr>6b69f390-5d51-4265-a513-70a4a253e074</vt:lpwstr>
  </property>
  <property fmtid="{D5CDD505-2E9C-101B-9397-08002B2CF9AE}" pid="8" name="MSIP_Label_9145f431-4c8c-42c6-a5a5-ba6d3bdea585_ContentBits">
    <vt:lpwstr>0</vt:lpwstr>
  </property>
  <property fmtid="{D5CDD505-2E9C-101B-9397-08002B2CF9AE}" pid="9" name="MSIP_Label_9145f431-4c8c-42c6-a5a5-ba6d3bdea585_Tag">
    <vt:lpwstr>10, 3, 0, 1</vt:lpwstr>
  </property>
</Properties>
</file>