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254"/>
        <w:gridCol w:w="773"/>
        <w:gridCol w:w="843"/>
        <w:gridCol w:w="1009"/>
      </w:tblGrid>
      <w:tr w:rsidR="00BD71DD" w14:paraId="4AA49B89" w14:textId="77777777" w:rsidTr="00B06D95">
        <w:trPr>
          <w:trHeight w:val="570"/>
        </w:trPr>
        <w:tc>
          <w:tcPr>
            <w:tcW w:w="8254" w:type="dxa"/>
            <w:tcBorders>
              <w:bottom w:val="nil"/>
              <w:right w:val="nil"/>
            </w:tcBorders>
          </w:tcPr>
          <w:p w14:paraId="756D6BB0" w14:textId="77777777" w:rsidR="00BD71DD" w:rsidRDefault="00BD71DD">
            <w:pPr>
              <w:pStyle w:val="TableParagraph"/>
              <w:rPr>
                <w:rFonts w:ascii="Times New Roman"/>
                <w:sz w:val="16"/>
              </w:rPr>
            </w:pPr>
          </w:p>
        </w:tc>
        <w:tc>
          <w:tcPr>
            <w:tcW w:w="773" w:type="dxa"/>
            <w:tcBorders>
              <w:left w:val="nil"/>
              <w:bottom w:val="nil"/>
              <w:right w:val="nil"/>
            </w:tcBorders>
          </w:tcPr>
          <w:p w14:paraId="01C93956" w14:textId="39E3D784" w:rsidR="00BD71DD" w:rsidRDefault="00BD71DD">
            <w:pPr>
              <w:pStyle w:val="TableParagraph"/>
              <w:ind w:left="224"/>
              <w:rPr>
                <w:sz w:val="16"/>
              </w:rPr>
            </w:pPr>
          </w:p>
        </w:tc>
        <w:tc>
          <w:tcPr>
            <w:tcW w:w="843" w:type="dxa"/>
            <w:tcBorders>
              <w:left w:val="nil"/>
              <w:bottom w:val="nil"/>
              <w:right w:val="nil"/>
            </w:tcBorders>
          </w:tcPr>
          <w:p w14:paraId="1FA953D0" w14:textId="24750F97" w:rsidR="00BD71DD" w:rsidRDefault="00BD71DD">
            <w:pPr>
              <w:pStyle w:val="TableParagraph"/>
              <w:ind w:left="283" w:right="260"/>
              <w:jc w:val="center"/>
              <w:rPr>
                <w:sz w:val="16"/>
              </w:rPr>
            </w:pPr>
          </w:p>
        </w:tc>
        <w:tc>
          <w:tcPr>
            <w:tcW w:w="1009" w:type="dxa"/>
            <w:tcBorders>
              <w:left w:val="nil"/>
              <w:bottom w:val="nil"/>
            </w:tcBorders>
          </w:tcPr>
          <w:p w14:paraId="3E01158D" w14:textId="453F322F" w:rsidR="00BD71DD" w:rsidRDefault="00BD71DD">
            <w:pPr>
              <w:pStyle w:val="TableParagraph"/>
              <w:ind w:left="324"/>
              <w:rPr>
                <w:sz w:val="16"/>
              </w:rPr>
            </w:pPr>
          </w:p>
        </w:tc>
      </w:tr>
      <w:tr w:rsidR="00BD71DD" w14:paraId="2B7204BA" w14:textId="77777777" w:rsidTr="00B06D95">
        <w:trPr>
          <w:trHeight w:val="767"/>
        </w:trPr>
        <w:tc>
          <w:tcPr>
            <w:tcW w:w="8254" w:type="dxa"/>
            <w:tcBorders>
              <w:top w:val="nil"/>
              <w:bottom w:val="nil"/>
              <w:right w:val="nil"/>
            </w:tcBorders>
          </w:tcPr>
          <w:p w14:paraId="27EFC464" w14:textId="77777777" w:rsidR="00BD71DD" w:rsidRDefault="00BD71DD">
            <w:pPr>
              <w:pStyle w:val="TableParagraph"/>
              <w:spacing w:before="1"/>
              <w:rPr>
                <w:rFonts w:ascii="Calibri"/>
                <w:sz w:val="24"/>
              </w:rPr>
            </w:pPr>
          </w:p>
          <w:p w14:paraId="344E0034" w14:textId="77777777" w:rsidR="00BD71DD" w:rsidRDefault="0019590F">
            <w:pPr>
              <w:pStyle w:val="TableParagraph"/>
              <w:spacing w:line="230" w:lineRule="atLeast"/>
              <w:ind w:left="3880" w:right="606" w:hanging="1301"/>
              <w:rPr>
                <w:b/>
                <w:sz w:val="20"/>
              </w:rPr>
            </w:pPr>
            <w:r>
              <w:rPr>
                <w:b/>
                <w:sz w:val="20"/>
              </w:rPr>
              <w:t>MONTHLY REPORT OF INSTITUTIONAL EDUCATION PROGRAM ENROLLMENT</w:t>
            </w:r>
          </w:p>
        </w:tc>
        <w:tc>
          <w:tcPr>
            <w:tcW w:w="773" w:type="dxa"/>
            <w:tcBorders>
              <w:top w:val="nil"/>
              <w:left w:val="nil"/>
              <w:bottom w:val="nil"/>
              <w:right w:val="nil"/>
            </w:tcBorders>
          </w:tcPr>
          <w:p w14:paraId="2F6A967F" w14:textId="77777777" w:rsidR="00BD71DD" w:rsidRDefault="00BD71DD">
            <w:pPr>
              <w:pStyle w:val="TableParagraph"/>
              <w:rPr>
                <w:rFonts w:ascii="Times New Roman"/>
                <w:sz w:val="16"/>
              </w:rPr>
            </w:pPr>
          </w:p>
        </w:tc>
        <w:tc>
          <w:tcPr>
            <w:tcW w:w="843" w:type="dxa"/>
            <w:tcBorders>
              <w:top w:val="nil"/>
              <w:left w:val="nil"/>
              <w:bottom w:val="nil"/>
              <w:right w:val="nil"/>
            </w:tcBorders>
          </w:tcPr>
          <w:p w14:paraId="271C442E" w14:textId="77777777" w:rsidR="00BD71DD" w:rsidRDefault="00BD71DD">
            <w:pPr>
              <w:pStyle w:val="TableParagraph"/>
              <w:rPr>
                <w:rFonts w:ascii="Times New Roman"/>
                <w:sz w:val="16"/>
              </w:rPr>
            </w:pPr>
          </w:p>
        </w:tc>
        <w:tc>
          <w:tcPr>
            <w:tcW w:w="1009" w:type="dxa"/>
            <w:tcBorders>
              <w:top w:val="nil"/>
              <w:left w:val="nil"/>
              <w:bottom w:val="nil"/>
            </w:tcBorders>
          </w:tcPr>
          <w:p w14:paraId="02705B7A" w14:textId="77777777" w:rsidR="00BD71DD" w:rsidRDefault="00BD71DD">
            <w:pPr>
              <w:pStyle w:val="TableParagraph"/>
              <w:rPr>
                <w:rFonts w:ascii="Times New Roman"/>
                <w:sz w:val="16"/>
              </w:rPr>
            </w:pPr>
          </w:p>
        </w:tc>
      </w:tr>
      <w:tr w:rsidR="00BD71DD" w14:paraId="04AEC6B2" w14:textId="77777777">
        <w:trPr>
          <w:trHeight w:val="251"/>
        </w:trPr>
        <w:tc>
          <w:tcPr>
            <w:tcW w:w="8254" w:type="dxa"/>
            <w:tcBorders>
              <w:top w:val="nil"/>
              <w:right w:val="nil"/>
            </w:tcBorders>
          </w:tcPr>
          <w:p w14:paraId="502C3042" w14:textId="77777777" w:rsidR="00BD71DD" w:rsidRDefault="0019590F">
            <w:pPr>
              <w:pStyle w:val="TableParagraph"/>
              <w:spacing w:before="8"/>
              <w:ind w:left="3899"/>
              <w:rPr>
                <w:sz w:val="16"/>
              </w:rPr>
            </w:pPr>
            <w:r>
              <w:rPr>
                <w:sz w:val="16"/>
              </w:rPr>
              <w:t>(See reverse side for instructions)</w:t>
            </w:r>
          </w:p>
        </w:tc>
        <w:tc>
          <w:tcPr>
            <w:tcW w:w="773" w:type="dxa"/>
            <w:tcBorders>
              <w:top w:val="nil"/>
              <w:left w:val="nil"/>
              <w:right w:val="nil"/>
            </w:tcBorders>
          </w:tcPr>
          <w:p w14:paraId="4A4438E8" w14:textId="77777777" w:rsidR="00BD71DD" w:rsidRDefault="00BD71DD">
            <w:pPr>
              <w:pStyle w:val="TableParagraph"/>
              <w:rPr>
                <w:rFonts w:ascii="Times New Roman"/>
                <w:sz w:val="16"/>
              </w:rPr>
            </w:pPr>
          </w:p>
        </w:tc>
        <w:tc>
          <w:tcPr>
            <w:tcW w:w="843" w:type="dxa"/>
            <w:tcBorders>
              <w:top w:val="nil"/>
              <w:left w:val="nil"/>
              <w:right w:val="nil"/>
            </w:tcBorders>
          </w:tcPr>
          <w:p w14:paraId="3647E975" w14:textId="77777777" w:rsidR="00BD71DD" w:rsidRDefault="00BD71DD">
            <w:pPr>
              <w:pStyle w:val="TableParagraph"/>
              <w:rPr>
                <w:rFonts w:ascii="Times New Roman"/>
                <w:sz w:val="16"/>
              </w:rPr>
            </w:pPr>
          </w:p>
        </w:tc>
        <w:tc>
          <w:tcPr>
            <w:tcW w:w="1009" w:type="dxa"/>
            <w:tcBorders>
              <w:top w:val="nil"/>
              <w:left w:val="nil"/>
            </w:tcBorders>
          </w:tcPr>
          <w:p w14:paraId="7FD40AC9" w14:textId="77777777" w:rsidR="00BD71DD" w:rsidRDefault="00BD71DD">
            <w:pPr>
              <w:pStyle w:val="TableParagraph"/>
              <w:rPr>
                <w:rFonts w:ascii="Times New Roman"/>
                <w:sz w:val="16"/>
              </w:rPr>
            </w:pPr>
          </w:p>
        </w:tc>
      </w:tr>
    </w:tbl>
    <w:p w14:paraId="40094FF0" w14:textId="77777777" w:rsidR="00BD71DD" w:rsidRDefault="0019590F">
      <w:pPr>
        <w:pStyle w:val="BodyText"/>
        <w:spacing w:before="1"/>
        <w:rPr>
          <w:rFonts w:ascii="Calibri"/>
          <w:sz w:val="17"/>
        </w:rPr>
      </w:pPr>
      <w:r>
        <w:rPr>
          <w:noProof/>
        </w:rPr>
        <w:drawing>
          <wp:anchor distT="0" distB="0" distL="0" distR="0" simplePos="0" relativeHeight="241154048" behindDoc="1" locked="0" layoutInCell="1" allowOverlap="1" wp14:anchorId="360F5F8A" wp14:editId="4AF849AE">
            <wp:simplePos x="0" y="0"/>
            <wp:positionH relativeFrom="page">
              <wp:posOffset>2534285</wp:posOffset>
            </wp:positionH>
            <wp:positionV relativeFrom="page">
              <wp:posOffset>603567</wp:posOffset>
            </wp:positionV>
            <wp:extent cx="2451797" cy="405479"/>
            <wp:effectExtent l="0" t="0" r="0" b="0"/>
            <wp:wrapNone/>
            <wp:docPr id="3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97" cy="405479"/>
                    </a:xfrm>
                    <a:prstGeom prst="rect">
                      <a:avLst/>
                    </a:prstGeom>
                  </pic:spPr>
                </pic:pic>
              </a:graphicData>
            </a:graphic>
          </wp:anchor>
        </w:drawing>
      </w:r>
    </w:p>
    <w:tbl>
      <w:tblPr>
        <w:tblW w:w="0" w:type="auto"/>
        <w:tblInd w:w="8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47"/>
        <w:gridCol w:w="630"/>
        <w:gridCol w:w="1170"/>
        <w:gridCol w:w="1620"/>
        <w:gridCol w:w="1710"/>
        <w:gridCol w:w="2314"/>
      </w:tblGrid>
      <w:tr w:rsidR="00BD71DD" w14:paraId="4EDEED9E" w14:textId="77777777" w:rsidTr="006B00FC">
        <w:trPr>
          <w:trHeight w:val="582"/>
        </w:trPr>
        <w:tc>
          <w:tcPr>
            <w:tcW w:w="3447" w:type="dxa"/>
            <w:tcBorders>
              <w:bottom w:val="single" w:sz="6" w:space="0" w:color="000000"/>
              <w:right w:val="single" w:sz="6" w:space="0" w:color="000000"/>
            </w:tcBorders>
          </w:tcPr>
          <w:p w14:paraId="404C89A5" w14:textId="7A0B181A" w:rsidR="00BD71DD" w:rsidRDefault="0019590F">
            <w:pPr>
              <w:pStyle w:val="TableParagraph"/>
              <w:spacing w:line="138" w:lineRule="exact"/>
              <w:ind w:left="107"/>
              <w:rPr>
                <w:sz w:val="12"/>
              </w:rPr>
            </w:pPr>
            <w:r>
              <w:rPr>
                <w:sz w:val="12"/>
              </w:rPr>
              <w:t>SERVING DISTRICT OR ESD NAME</w:t>
            </w:r>
          </w:p>
        </w:tc>
        <w:tc>
          <w:tcPr>
            <w:tcW w:w="1800" w:type="dxa"/>
            <w:gridSpan w:val="2"/>
            <w:tcBorders>
              <w:left w:val="single" w:sz="6" w:space="0" w:color="000000"/>
              <w:bottom w:val="single" w:sz="6" w:space="0" w:color="000000"/>
              <w:right w:val="single" w:sz="6" w:space="0" w:color="000000"/>
            </w:tcBorders>
          </w:tcPr>
          <w:p w14:paraId="53496884" w14:textId="72C73E94" w:rsidR="00BD71DD" w:rsidRDefault="00B06D95">
            <w:pPr>
              <w:pStyle w:val="TableParagraph"/>
              <w:spacing w:line="138" w:lineRule="exact"/>
              <w:ind w:left="115"/>
              <w:rPr>
                <w:sz w:val="12"/>
              </w:rPr>
            </w:pPr>
            <w:r>
              <w:rPr>
                <w:sz w:val="12"/>
              </w:rPr>
              <w:t xml:space="preserve">DISTRICT OR ESD NUMBER </w:t>
            </w:r>
          </w:p>
        </w:tc>
        <w:tc>
          <w:tcPr>
            <w:tcW w:w="1620" w:type="dxa"/>
            <w:tcBorders>
              <w:left w:val="single" w:sz="6" w:space="0" w:color="000000"/>
              <w:bottom w:val="single" w:sz="6" w:space="0" w:color="000000"/>
              <w:right w:val="single" w:sz="6" w:space="0" w:color="000000"/>
            </w:tcBorders>
          </w:tcPr>
          <w:p w14:paraId="423B672B" w14:textId="23B6E924" w:rsidR="00BD71DD" w:rsidRDefault="00B06D95">
            <w:pPr>
              <w:pStyle w:val="TableParagraph"/>
              <w:spacing w:line="138" w:lineRule="exact"/>
              <w:ind w:left="115"/>
              <w:rPr>
                <w:sz w:val="12"/>
              </w:rPr>
            </w:pPr>
            <w:r>
              <w:rPr>
                <w:sz w:val="12"/>
              </w:rPr>
              <w:t>COUNTY NAME</w:t>
            </w:r>
          </w:p>
        </w:tc>
        <w:tc>
          <w:tcPr>
            <w:tcW w:w="1710" w:type="dxa"/>
            <w:tcBorders>
              <w:left w:val="single" w:sz="6" w:space="0" w:color="000000"/>
              <w:bottom w:val="single" w:sz="6" w:space="0" w:color="000000"/>
              <w:right w:val="single" w:sz="6" w:space="0" w:color="000000"/>
            </w:tcBorders>
          </w:tcPr>
          <w:p w14:paraId="7BF1C6F1" w14:textId="46E81CDA" w:rsidR="00BD71DD" w:rsidRDefault="00B06D95">
            <w:pPr>
              <w:pStyle w:val="TableParagraph"/>
              <w:spacing w:line="138" w:lineRule="exact"/>
              <w:ind w:left="114"/>
              <w:rPr>
                <w:sz w:val="12"/>
              </w:rPr>
            </w:pPr>
            <w:r>
              <w:rPr>
                <w:sz w:val="12"/>
              </w:rPr>
              <w:t>REPORT MONTH</w:t>
            </w:r>
          </w:p>
        </w:tc>
        <w:tc>
          <w:tcPr>
            <w:tcW w:w="2314" w:type="dxa"/>
            <w:tcBorders>
              <w:left w:val="single" w:sz="6" w:space="0" w:color="000000"/>
              <w:bottom w:val="single" w:sz="6" w:space="0" w:color="000000"/>
            </w:tcBorders>
          </w:tcPr>
          <w:p w14:paraId="328D72BB" w14:textId="7D0C033F" w:rsidR="00B06D95" w:rsidRDefault="006B00FC" w:rsidP="006B00FC">
            <w:pPr>
              <w:pStyle w:val="TableParagraph"/>
              <w:rPr>
                <w:sz w:val="12"/>
              </w:rPr>
            </w:pPr>
            <w:r>
              <w:rPr>
                <w:sz w:val="12"/>
              </w:rPr>
              <w:t xml:space="preserve"> </w:t>
            </w:r>
            <w:r w:rsidR="00B06D95">
              <w:rPr>
                <w:sz w:val="12"/>
              </w:rPr>
              <w:t>SCHOOL YEAR</w:t>
            </w:r>
          </w:p>
          <w:p w14:paraId="056A0217" w14:textId="1B6490FD" w:rsidR="00BD71DD" w:rsidRDefault="00B06D95" w:rsidP="00B06D95">
            <w:pPr>
              <w:pStyle w:val="TableParagraph"/>
              <w:ind w:left="115"/>
              <w:rPr>
                <w:sz w:val="12"/>
              </w:rPr>
            </w:pPr>
            <w:r>
              <w:rPr>
                <w:b/>
                <w:sz w:val="24"/>
              </w:rPr>
              <w:t>202</w:t>
            </w:r>
            <w:r w:rsidR="009D528A">
              <w:rPr>
                <w:b/>
                <w:sz w:val="24"/>
              </w:rPr>
              <w:t>5</w:t>
            </w:r>
            <w:r>
              <w:rPr>
                <w:b/>
                <w:sz w:val="24"/>
              </w:rPr>
              <w:t>–2</w:t>
            </w:r>
            <w:r w:rsidR="009D528A">
              <w:rPr>
                <w:b/>
                <w:sz w:val="24"/>
              </w:rPr>
              <w:t>6</w:t>
            </w:r>
          </w:p>
        </w:tc>
      </w:tr>
      <w:tr w:rsidR="00BD71DD" w14:paraId="4F57AFFB" w14:textId="77777777" w:rsidTr="006B00FC">
        <w:trPr>
          <w:trHeight w:val="551"/>
        </w:trPr>
        <w:tc>
          <w:tcPr>
            <w:tcW w:w="3447" w:type="dxa"/>
            <w:tcBorders>
              <w:top w:val="single" w:sz="6" w:space="0" w:color="000000"/>
              <w:bottom w:val="single" w:sz="6" w:space="0" w:color="000000"/>
              <w:right w:val="single" w:sz="6" w:space="0" w:color="000000"/>
            </w:tcBorders>
          </w:tcPr>
          <w:p w14:paraId="594EA841" w14:textId="646784FF" w:rsidR="00BD71DD" w:rsidRDefault="0019590F">
            <w:pPr>
              <w:pStyle w:val="TableParagraph"/>
              <w:ind w:left="107"/>
              <w:rPr>
                <w:sz w:val="12"/>
              </w:rPr>
            </w:pPr>
            <w:r>
              <w:rPr>
                <w:sz w:val="12"/>
              </w:rPr>
              <w:t>PROGRAM OR INSTITUTION NAME</w:t>
            </w:r>
          </w:p>
        </w:tc>
        <w:tc>
          <w:tcPr>
            <w:tcW w:w="1800" w:type="dxa"/>
            <w:gridSpan w:val="2"/>
            <w:tcBorders>
              <w:top w:val="single" w:sz="6" w:space="0" w:color="000000"/>
              <w:left w:val="single" w:sz="6" w:space="0" w:color="000000"/>
              <w:bottom w:val="single" w:sz="6" w:space="0" w:color="000000"/>
              <w:right w:val="single" w:sz="6" w:space="0" w:color="000000"/>
            </w:tcBorders>
          </w:tcPr>
          <w:p w14:paraId="3999A7FF" w14:textId="1037AB11" w:rsidR="00BD71DD" w:rsidRDefault="00B06D95" w:rsidP="00B06D95">
            <w:pPr>
              <w:pStyle w:val="TableParagraph"/>
              <w:ind w:left="206" w:hanging="206"/>
              <w:rPr>
                <w:sz w:val="12"/>
              </w:rPr>
            </w:pPr>
            <w:r>
              <w:rPr>
                <w:sz w:val="12"/>
              </w:rPr>
              <w:t xml:space="preserve">   SCHOOL NUMBER</w:t>
            </w:r>
          </w:p>
        </w:tc>
        <w:tc>
          <w:tcPr>
            <w:tcW w:w="3330" w:type="dxa"/>
            <w:gridSpan w:val="2"/>
            <w:tcBorders>
              <w:top w:val="single" w:sz="6" w:space="0" w:color="000000"/>
              <w:left w:val="single" w:sz="6" w:space="0" w:color="000000"/>
              <w:bottom w:val="single" w:sz="6" w:space="0" w:color="000000"/>
              <w:right w:val="single" w:sz="6" w:space="0" w:color="000000"/>
            </w:tcBorders>
          </w:tcPr>
          <w:p w14:paraId="56CEA811" w14:textId="786819D7" w:rsidR="00BD71DD" w:rsidRDefault="00B06D95">
            <w:pPr>
              <w:pStyle w:val="TableParagraph"/>
              <w:ind w:left="115"/>
              <w:rPr>
                <w:sz w:val="12"/>
              </w:rPr>
            </w:pPr>
            <w:r>
              <w:rPr>
                <w:sz w:val="12"/>
              </w:rPr>
              <w:t xml:space="preserve">NAME OF PERSON PREPARING THIS REPORT </w:t>
            </w:r>
          </w:p>
        </w:tc>
        <w:tc>
          <w:tcPr>
            <w:tcW w:w="2314" w:type="dxa"/>
            <w:tcBorders>
              <w:top w:val="single" w:sz="6" w:space="0" w:color="000000"/>
              <w:left w:val="single" w:sz="6" w:space="0" w:color="000000"/>
              <w:bottom w:val="single" w:sz="6" w:space="0" w:color="000000"/>
            </w:tcBorders>
          </w:tcPr>
          <w:p w14:paraId="51128A7D" w14:textId="27D3A274" w:rsidR="00BD71DD" w:rsidRDefault="006B00FC" w:rsidP="006B00FC">
            <w:pPr>
              <w:pStyle w:val="TableParagraph"/>
              <w:rPr>
                <w:sz w:val="12"/>
              </w:rPr>
            </w:pPr>
            <w:r>
              <w:rPr>
                <w:sz w:val="12"/>
              </w:rPr>
              <w:t xml:space="preserve"> </w:t>
            </w:r>
            <w:r w:rsidR="00B06D95">
              <w:rPr>
                <w:sz w:val="12"/>
              </w:rPr>
              <w:t>TELEPHONE NUMBER</w:t>
            </w:r>
          </w:p>
        </w:tc>
      </w:tr>
      <w:tr w:rsidR="006B00FC" w14:paraId="1E382981" w14:textId="77777777" w:rsidTr="00971BBC">
        <w:trPr>
          <w:trHeight w:val="1000"/>
        </w:trPr>
        <w:tc>
          <w:tcPr>
            <w:tcW w:w="4077" w:type="dxa"/>
            <w:gridSpan w:val="2"/>
            <w:tcBorders>
              <w:top w:val="single" w:sz="6" w:space="0" w:color="000000"/>
              <w:right w:val="nil"/>
            </w:tcBorders>
          </w:tcPr>
          <w:p w14:paraId="62A08D23" w14:textId="77777777" w:rsidR="006B00FC" w:rsidRDefault="006B00FC" w:rsidP="006B00FC">
            <w:pPr>
              <w:pStyle w:val="TableParagraph"/>
              <w:tabs>
                <w:tab w:val="left" w:pos="310"/>
              </w:tabs>
              <w:rPr>
                <w:sz w:val="12"/>
              </w:rPr>
            </w:pPr>
            <w:r>
              <w:rPr>
                <w:sz w:val="12"/>
              </w:rPr>
              <w:t xml:space="preserve">   TYPE OF INSTITUTION (Check</w:t>
            </w:r>
            <w:r>
              <w:rPr>
                <w:spacing w:val="-1"/>
                <w:sz w:val="12"/>
              </w:rPr>
              <w:t xml:space="preserve"> </w:t>
            </w:r>
            <w:r>
              <w:rPr>
                <w:sz w:val="12"/>
              </w:rPr>
              <w:t>One)</w:t>
            </w:r>
          </w:p>
          <w:p w14:paraId="445351DB" w14:textId="77777777" w:rsidR="006B00FC" w:rsidRDefault="006B00FC" w:rsidP="004B58D9">
            <w:pPr>
              <w:pStyle w:val="TableParagraph"/>
              <w:numPr>
                <w:ilvl w:val="1"/>
                <w:numId w:val="8"/>
              </w:numPr>
              <w:tabs>
                <w:tab w:val="left" w:pos="552"/>
              </w:tabs>
              <w:spacing w:line="284" w:lineRule="exact"/>
              <w:ind w:hanging="301"/>
              <w:rPr>
                <w:sz w:val="18"/>
              </w:rPr>
            </w:pPr>
            <w:r>
              <w:rPr>
                <w:sz w:val="18"/>
              </w:rPr>
              <w:t>Residential Habilitation</w:t>
            </w:r>
            <w:r>
              <w:rPr>
                <w:spacing w:val="1"/>
                <w:sz w:val="18"/>
              </w:rPr>
              <w:t xml:space="preserve"> </w:t>
            </w:r>
            <w:r>
              <w:rPr>
                <w:sz w:val="18"/>
              </w:rPr>
              <w:t>Center</w:t>
            </w:r>
          </w:p>
          <w:p w14:paraId="4B7805BD" w14:textId="77777777" w:rsidR="006B00FC" w:rsidRDefault="006B00FC" w:rsidP="004B58D9">
            <w:pPr>
              <w:pStyle w:val="TableParagraph"/>
              <w:numPr>
                <w:ilvl w:val="1"/>
                <w:numId w:val="8"/>
              </w:numPr>
              <w:tabs>
                <w:tab w:val="left" w:pos="552"/>
              </w:tabs>
              <w:spacing w:line="235" w:lineRule="exact"/>
              <w:ind w:hanging="301"/>
              <w:rPr>
                <w:sz w:val="18"/>
              </w:rPr>
            </w:pPr>
            <w:r>
              <w:rPr>
                <w:sz w:val="18"/>
              </w:rPr>
              <w:t>State (JRA) Long-Term Juvenile</w:t>
            </w:r>
            <w:r>
              <w:rPr>
                <w:spacing w:val="1"/>
                <w:sz w:val="18"/>
              </w:rPr>
              <w:t xml:space="preserve"> </w:t>
            </w:r>
            <w:r>
              <w:rPr>
                <w:sz w:val="18"/>
              </w:rPr>
              <w:t>Institution</w:t>
            </w:r>
          </w:p>
          <w:p w14:paraId="72569059" w14:textId="77777777" w:rsidR="006B00FC" w:rsidRDefault="006B00FC" w:rsidP="004B58D9">
            <w:pPr>
              <w:pStyle w:val="TableParagraph"/>
              <w:numPr>
                <w:ilvl w:val="1"/>
                <w:numId w:val="8"/>
              </w:numPr>
              <w:tabs>
                <w:tab w:val="left" w:pos="552"/>
              </w:tabs>
              <w:spacing w:line="234" w:lineRule="exact"/>
              <w:ind w:hanging="301"/>
              <w:rPr>
                <w:sz w:val="18"/>
              </w:rPr>
            </w:pPr>
            <w:r>
              <w:rPr>
                <w:sz w:val="18"/>
              </w:rPr>
              <w:t>State Operated Community</w:t>
            </w:r>
            <w:r>
              <w:rPr>
                <w:spacing w:val="-1"/>
                <w:sz w:val="18"/>
              </w:rPr>
              <w:t xml:space="preserve"> </w:t>
            </w:r>
            <w:r>
              <w:rPr>
                <w:sz w:val="18"/>
              </w:rPr>
              <w:t>Facility</w:t>
            </w:r>
          </w:p>
        </w:tc>
        <w:tc>
          <w:tcPr>
            <w:tcW w:w="4500" w:type="dxa"/>
            <w:gridSpan w:val="3"/>
            <w:tcBorders>
              <w:top w:val="single" w:sz="6" w:space="0" w:color="000000"/>
              <w:left w:val="nil"/>
              <w:right w:val="single" w:sz="6" w:space="0" w:color="000000"/>
            </w:tcBorders>
          </w:tcPr>
          <w:p w14:paraId="76511A78" w14:textId="77777777" w:rsidR="006B00FC" w:rsidRDefault="006B00FC" w:rsidP="006B00FC">
            <w:pPr>
              <w:pStyle w:val="TableParagraph"/>
              <w:tabs>
                <w:tab w:val="left" w:pos="552"/>
              </w:tabs>
              <w:spacing w:line="234" w:lineRule="exact"/>
              <w:ind w:left="551"/>
              <w:rPr>
                <w:sz w:val="18"/>
              </w:rPr>
            </w:pPr>
          </w:p>
          <w:p w14:paraId="30C00430" w14:textId="7DEC8902" w:rsidR="006B00FC" w:rsidRDefault="006B00FC" w:rsidP="004B58D9">
            <w:pPr>
              <w:pStyle w:val="TableParagraph"/>
              <w:numPr>
                <w:ilvl w:val="1"/>
                <w:numId w:val="8"/>
              </w:numPr>
              <w:tabs>
                <w:tab w:val="left" w:pos="552"/>
              </w:tabs>
              <w:spacing w:line="234" w:lineRule="exact"/>
              <w:ind w:hanging="301"/>
              <w:rPr>
                <w:sz w:val="18"/>
              </w:rPr>
            </w:pPr>
            <w:r>
              <w:rPr>
                <w:sz w:val="18"/>
              </w:rPr>
              <w:t>County Juvenile Detention</w:t>
            </w:r>
            <w:r>
              <w:rPr>
                <w:spacing w:val="-14"/>
                <w:sz w:val="18"/>
              </w:rPr>
              <w:t xml:space="preserve"> </w:t>
            </w:r>
            <w:r>
              <w:rPr>
                <w:sz w:val="18"/>
              </w:rPr>
              <w:t>Center</w:t>
            </w:r>
          </w:p>
          <w:p w14:paraId="7DA3D023" w14:textId="77777777" w:rsidR="006B00FC" w:rsidRDefault="006B00FC" w:rsidP="006B00FC">
            <w:pPr>
              <w:pStyle w:val="TableParagraph"/>
              <w:numPr>
                <w:ilvl w:val="1"/>
                <w:numId w:val="8"/>
              </w:numPr>
              <w:tabs>
                <w:tab w:val="left" w:pos="552"/>
              </w:tabs>
              <w:spacing w:line="235" w:lineRule="exact"/>
              <w:ind w:hanging="301"/>
              <w:rPr>
                <w:sz w:val="18"/>
              </w:rPr>
            </w:pPr>
            <w:r>
              <w:rPr>
                <w:sz w:val="18"/>
              </w:rPr>
              <w:t>Department of Corrections</w:t>
            </w:r>
            <w:r>
              <w:rPr>
                <w:spacing w:val="-14"/>
                <w:sz w:val="18"/>
              </w:rPr>
              <w:t xml:space="preserve"> </w:t>
            </w:r>
            <w:r>
              <w:rPr>
                <w:sz w:val="18"/>
              </w:rPr>
              <w:t>Facility</w:t>
            </w:r>
          </w:p>
          <w:p w14:paraId="10DFF14A" w14:textId="504EE494" w:rsidR="006B00FC" w:rsidRPr="006B00FC" w:rsidRDefault="006B00FC" w:rsidP="006B00FC">
            <w:pPr>
              <w:pStyle w:val="TableParagraph"/>
              <w:numPr>
                <w:ilvl w:val="1"/>
                <w:numId w:val="8"/>
              </w:numPr>
              <w:tabs>
                <w:tab w:val="left" w:pos="552"/>
              </w:tabs>
              <w:spacing w:line="235" w:lineRule="exact"/>
              <w:ind w:hanging="301"/>
              <w:rPr>
                <w:sz w:val="18"/>
              </w:rPr>
            </w:pPr>
            <w:r w:rsidRPr="006B00FC">
              <w:rPr>
                <w:sz w:val="18"/>
              </w:rPr>
              <w:t>County or City Adult</w:t>
            </w:r>
            <w:r w:rsidRPr="006B00FC">
              <w:rPr>
                <w:spacing w:val="-3"/>
                <w:sz w:val="18"/>
              </w:rPr>
              <w:t xml:space="preserve"> </w:t>
            </w:r>
            <w:r w:rsidRPr="006B00FC">
              <w:rPr>
                <w:sz w:val="18"/>
              </w:rPr>
              <w:t>Jail</w:t>
            </w:r>
          </w:p>
        </w:tc>
        <w:tc>
          <w:tcPr>
            <w:tcW w:w="2314" w:type="dxa"/>
            <w:tcBorders>
              <w:top w:val="single" w:sz="6" w:space="0" w:color="000000"/>
              <w:left w:val="single" w:sz="6" w:space="0" w:color="000000"/>
            </w:tcBorders>
          </w:tcPr>
          <w:p w14:paraId="38D9FFD4" w14:textId="66E455FF" w:rsidR="006B00FC" w:rsidRDefault="006B00FC" w:rsidP="00B06D95">
            <w:pPr>
              <w:pStyle w:val="TableParagraph"/>
              <w:rPr>
                <w:b/>
                <w:sz w:val="24"/>
              </w:rPr>
            </w:pPr>
            <w:r>
              <w:rPr>
                <w:sz w:val="12"/>
              </w:rPr>
              <w:t xml:space="preserve"> ANNUAL NUMBER OF PROGRAM DAYS</w:t>
            </w:r>
          </w:p>
        </w:tc>
      </w:tr>
    </w:tbl>
    <w:p w14:paraId="6B9D0A42" w14:textId="77777777" w:rsidR="00BD71DD" w:rsidRDefault="00BD71DD">
      <w:pPr>
        <w:pStyle w:val="BodyText"/>
        <w:spacing w:before="11"/>
        <w:rPr>
          <w:rFonts w:ascii="Calibri"/>
          <w:sz w:val="16"/>
        </w:rPr>
      </w:pPr>
    </w:p>
    <w:tbl>
      <w:tblPr>
        <w:tblW w:w="0" w:type="auto"/>
        <w:tblInd w:w="8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51"/>
        <w:gridCol w:w="1800"/>
        <w:gridCol w:w="1800"/>
        <w:gridCol w:w="2038"/>
        <w:gridCol w:w="2103"/>
      </w:tblGrid>
      <w:tr w:rsidR="00BD71DD" w14:paraId="356FC492" w14:textId="77777777">
        <w:trPr>
          <w:trHeight w:val="438"/>
        </w:trPr>
        <w:tc>
          <w:tcPr>
            <w:tcW w:w="10892" w:type="dxa"/>
            <w:gridSpan w:val="5"/>
            <w:tcBorders>
              <w:bottom w:val="single" w:sz="8" w:space="0" w:color="000000"/>
            </w:tcBorders>
            <w:shd w:val="clear" w:color="auto" w:fill="BEBEBE"/>
          </w:tcPr>
          <w:p w14:paraId="029F825D" w14:textId="705781E5" w:rsidR="00BD71DD" w:rsidRDefault="0019590F">
            <w:pPr>
              <w:pStyle w:val="TableParagraph"/>
              <w:spacing w:before="1"/>
              <w:ind w:left="2748" w:right="2726"/>
              <w:jc w:val="center"/>
              <w:rPr>
                <w:b/>
                <w:sz w:val="20"/>
              </w:rPr>
            </w:pPr>
            <w:r>
              <w:rPr>
                <w:b/>
                <w:sz w:val="20"/>
              </w:rPr>
              <w:t>I</w:t>
            </w:r>
            <w:r w:rsidR="006B00FC">
              <w:rPr>
                <w:b/>
                <w:sz w:val="20"/>
              </w:rPr>
              <w:t>nstitutional Education Program Enrollment</w:t>
            </w:r>
          </w:p>
          <w:p w14:paraId="3C58CAFB" w14:textId="77777777" w:rsidR="00BD71DD" w:rsidRDefault="0019590F">
            <w:pPr>
              <w:pStyle w:val="TableParagraph"/>
              <w:spacing w:line="187" w:lineRule="exact"/>
              <w:ind w:left="2752" w:right="2726"/>
              <w:jc w:val="center"/>
              <w:rPr>
                <w:sz w:val="18"/>
              </w:rPr>
            </w:pPr>
            <w:r>
              <w:rPr>
                <w:sz w:val="18"/>
              </w:rPr>
              <w:t>Only include enrollment reported for Institutional Education</w:t>
            </w:r>
            <w:r>
              <w:rPr>
                <w:spacing w:val="-31"/>
                <w:sz w:val="18"/>
              </w:rPr>
              <w:t xml:space="preserve"> </w:t>
            </w:r>
            <w:r>
              <w:rPr>
                <w:sz w:val="18"/>
              </w:rPr>
              <w:t>Funding</w:t>
            </w:r>
          </w:p>
        </w:tc>
      </w:tr>
      <w:tr w:rsidR="00BD71DD" w14:paraId="57B4691C" w14:textId="77777777" w:rsidTr="006B00FC">
        <w:trPr>
          <w:trHeight w:val="390"/>
        </w:trPr>
        <w:tc>
          <w:tcPr>
            <w:tcW w:w="3151" w:type="dxa"/>
            <w:tcBorders>
              <w:top w:val="single" w:sz="8" w:space="0" w:color="000000"/>
              <w:bottom w:val="single" w:sz="8" w:space="0" w:color="000000"/>
              <w:right w:val="single" w:sz="8" w:space="0" w:color="000000"/>
            </w:tcBorders>
          </w:tcPr>
          <w:p w14:paraId="1BD4E72A" w14:textId="77777777" w:rsidR="00BD71DD" w:rsidRDefault="00BD71DD">
            <w:pPr>
              <w:pStyle w:val="TableParagraph"/>
              <w:rPr>
                <w:rFonts w:ascii="Times New Roman"/>
                <w:sz w:val="16"/>
              </w:rPr>
            </w:pP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51B4ECBB" w14:textId="0CE84841" w:rsidR="00BD71DD" w:rsidRDefault="0019590F" w:rsidP="006B00FC">
            <w:pPr>
              <w:pStyle w:val="TableParagraph"/>
              <w:spacing w:before="1" w:line="196" w:lineRule="exact"/>
              <w:ind w:left="1202" w:right="69" w:hanging="1085"/>
              <w:jc w:val="center"/>
              <w:rPr>
                <w:sz w:val="17"/>
              </w:rPr>
            </w:pPr>
            <w:r>
              <w:rPr>
                <w:sz w:val="17"/>
              </w:rPr>
              <w:t xml:space="preserve">Education site is the institution facility </w:t>
            </w:r>
          </w:p>
        </w:tc>
        <w:tc>
          <w:tcPr>
            <w:tcW w:w="4141" w:type="dxa"/>
            <w:gridSpan w:val="2"/>
            <w:tcBorders>
              <w:top w:val="single" w:sz="8" w:space="0" w:color="000000"/>
              <w:left w:val="single" w:sz="8" w:space="0" w:color="000000"/>
              <w:bottom w:val="single" w:sz="8" w:space="0" w:color="000000"/>
            </w:tcBorders>
            <w:vAlign w:val="center"/>
          </w:tcPr>
          <w:p w14:paraId="24EA9DCC" w14:textId="0C8EE9AF" w:rsidR="00BD71DD" w:rsidRDefault="0019590F" w:rsidP="006B00FC">
            <w:pPr>
              <w:pStyle w:val="TableParagraph"/>
              <w:spacing w:before="1" w:line="196" w:lineRule="exact"/>
              <w:ind w:left="1190" w:right="213" w:hanging="927"/>
              <w:jc w:val="center"/>
              <w:rPr>
                <w:sz w:val="17"/>
              </w:rPr>
            </w:pPr>
            <w:r>
              <w:rPr>
                <w:sz w:val="17"/>
              </w:rPr>
              <w:t xml:space="preserve">Education </w:t>
            </w:r>
            <w:proofErr w:type="gramStart"/>
            <w:r>
              <w:rPr>
                <w:sz w:val="17"/>
              </w:rPr>
              <w:t>site is</w:t>
            </w:r>
            <w:proofErr w:type="gramEnd"/>
            <w:r>
              <w:rPr>
                <w:sz w:val="17"/>
              </w:rPr>
              <w:t xml:space="preserve"> other than the institution facility</w:t>
            </w:r>
          </w:p>
        </w:tc>
      </w:tr>
      <w:tr w:rsidR="00BD71DD" w14:paraId="4AE84B92" w14:textId="77777777">
        <w:trPr>
          <w:trHeight w:val="204"/>
        </w:trPr>
        <w:tc>
          <w:tcPr>
            <w:tcW w:w="3151" w:type="dxa"/>
            <w:tcBorders>
              <w:top w:val="single" w:sz="8" w:space="0" w:color="000000"/>
              <w:bottom w:val="single" w:sz="8" w:space="0" w:color="000000"/>
              <w:right w:val="single" w:sz="8" w:space="0" w:color="000000"/>
            </w:tcBorders>
          </w:tcPr>
          <w:p w14:paraId="3F313462" w14:textId="34F56BB0" w:rsidR="00BD71DD" w:rsidRDefault="00BD71DD">
            <w:pPr>
              <w:pStyle w:val="TableParagraph"/>
              <w:spacing w:line="185" w:lineRule="exact"/>
              <w:ind w:left="136" w:right="118"/>
              <w:jc w:val="center"/>
              <w:rPr>
                <w:sz w:val="18"/>
              </w:rPr>
            </w:pPr>
          </w:p>
        </w:tc>
        <w:tc>
          <w:tcPr>
            <w:tcW w:w="1800" w:type="dxa"/>
            <w:tcBorders>
              <w:top w:val="single" w:sz="8" w:space="0" w:color="000000"/>
              <w:left w:val="single" w:sz="8" w:space="0" w:color="000000"/>
              <w:bottom w:val="single" w:sz="8" w:space="0" w:color="000000"/>
              <w:right w:val="single" w:sz="8" w:space="0" w:color="000000"/>
            </w:tcBorders>
          </w:tcPr>
          <w:p w14:paraId="5DB36BF1" w14:textId="6C011F70" w:rsidR="00BD71DD" w:rsidRDefault="0019590F" w:rsidP="00491871">
            <w:pPr>
              <w:pStyle w:val="TableParagraph"/>
              <w:spacing w:line="185" w:lineRule="exact"/>
              <w:jc w:val="center"/>
              <w:rPr>
                <w:sz w:val="18"/>
              </w:rPr>
            </w:pPr>
            <w:r>
              <w:rPr>
                <w:sz w:val="18"/>
              </w:rPr>
              <w:t>H</w:t>
            </w:r>
            <w:r w:rsidR="00491871">
              <w:rPr>
                <w:sz w:val="18"/>
              </w:rPr>
              <w:t>eadcount</w:t>
            </w:r>
          </w:p>
        </w:tc>
        <w:tc>
          <w:tcPr>
            <w:tcW w:w="1800" w:type="dxa"/>
            <w:tcBorders>
              <w:top w:val="single" w:sz="8" w:space="0" w:color="000000"/>
              <w:left w:val="single" w:sz="8" w:space="0" w:color="000000"/>
              <w:bottom w:val="single" w:sz="8" w:space="0" w:color="000000"/>
              <w:right w:val="single" w:sz="8" w:space="0" w:color="000000"/>
            </w:tcBorders>
          </w:tcPr>
          <w:p w14:paraId="4740DC4F" w14:textId="74067826" w:rsidR="00BD71DD" w:rsidRDefault="0019590F" w:rsidP="00491871">
            <w:pPr>
              <w:pStyle w:val="TableParagraph"/>
              <w:spacing w:line="185" w:lineRule="exact"/>
              <w:jc w:val="center"/>
              <w:rPr>
                <w:sz w:val="18"/>
              </w:rPr>
            </w:pPr>
            <w:r>
              <w:rPr>
                <w:sz w:val="18"/>
              </w:rPr>
              <w:t>FTE</w:t>
            </w:r>
          </w:p>
        </w:tc>
        <w:tc>
          <w:tcPr>
            <w:tcW w:w="2038" w:type="dxa"/>
            <w:tcBorders>
              <w:top w:val="single" w:sz="8" w:space="0" w:color="000000"/>
              <w:left w:val="single" w:sz="8" w:space="0" w:color="000000"/>
              <w:bottom w:val="single" w:sz="8" w:space="0" w:color="000000"/>
              <w:right w:val="single" w:sz="8" w:space="0" w:color="000000"/>
            </w:tcBorders>
          </w:tcPr>
          <w:p w14:paraId="1E50A1C9" w14:textId="1E8C9C28" w:rsidR="00BD71DD" w:rsidRDefault="00491871" w:rsidP="00491871">
            <w:pPr>
              <w:pStyle w:val="TableParagraph"/>
              <w:spacing w:line="185" w:lineRule="exact"/>
              <w:ind w:left="338"/>
              <w:jc w:val="center"/>
              <w:rPr>
                <w:sz w:val="18"/>
              </w:rPr>
            </w:pPr>
            <w:r>
              <w:rPr>
                <w:sz w:val="18"/>
              </w:rPr>
              <w:t>Headcount</w:t>
            </w:r>
          </w:p>
        </w:tc>
        <w:tc>
          <w:tcPr>
            <w:tcW w:w="2103" w:type="dxa"/>
            <w:tcBorders>
              <w:top w:val="single" w:sz="8" w:space="0" w:color="000000"/>
              <w:left w:val="single" w:sz="8" w:space="0" w:color="000000"/>
              <w:bottom w:val="single" w:sz="8" w:space="0" w:color="000000"/>
            </w:tcBorders>
          </w:tcPr>
          <w:p w14:paraId="165B62C1" w14:textId="0B591759" w:rsidR="00BD71DD" w:rsidRDefault="00491871">
            <w:pPr>
              <w:pStyle w:val="TableParagraph"/>
              <w:spacing w:line="185" w:lineRule="exact"/>
              <w:ind w:left="767"/>
              <w:rPr>
                <w:sz w:val="18"/>
              </w:rPr>
            </w:pPr>
            <w:r>
              <w:rPr>
                <w:sz w:val="18"/>
              </w:rPr>
              <w:t>FTE</w:t>
            </w:r>
          </w:p>
        </w:tc>
      </w:tr>
      <w:tr w:rsidR="00BD71DD" w14:paraId="4E327D10" w14:textId="77777777" w:rsidTr="009D528A">
        <w:trPr>
          <w:trHeight w:val="431"/>
        </w:trPr>
        <w:tc>
          <w:tcPr>
            <w:tcW w:w="3151" w:type="dxa"/>
            <w:tcBorders>
              <w:top w:val="single" w:sz="8" w:space="0" w:color="000000"/>
              <w:bottom w:val="single" w:sz="8" w:space="0" w:color="000000"/>
              <w:right w:val="single" w:sz="8" w:space="0" w:color="000000"/>
            </w:tcBorders>
          </w:tcPr>
          <w:p w14:paraId="4CA8087D" w14:textId="77777777" w:rsidR="00BD71DD" w:rsidRDefault="0019590F">
            <w:pPr>
              <w:pStyle w:val="TableParagraph"/>
              <w:spacing w:before="111"/>
              <w:ind w:left="136" w:right="114"/>
              <w:jc w:val="center"/>
              <w:rPr>
                <w:sz w:val="18"/>
              </w:rPr>
            </w:pPr>
            <w:r>
              <w:rPr>
                <w:sz w:val="18"/>
              </w:rPr>
              <w:t>Residential Students</w:t>
            </w:r>
          </w:p>
        </w:tc>
        <w:tc>
          <w:tcPr>
            <w:tcW w:w="1800" w:type="dxa"/>
            <w:tcBorders>
              <w:top w:val="single" w:sz="8" w:space="0" w:color="000000"/>
              <w:left w:val="single" w:sz="8" w:space="0" w:color="000000"/>
              <w:bottom w:val="single" w:sz="8" w:space="0" w:color="000000"/>
              <w:right w:val="single" w:sz="8" w:space="0" w:color="000000"/>
            </w:tcBorders>
            <w:vAlign w:val="center"/>
          </w:tcPr>
          <w:p w14:paraId="655A8531" w14:textId="77777777" w:rsidR="00BD71DD" w:rsidRPr="009D528A" w:rsidRDefault="00BD71DD" w:rsidP="009D528A">
            <w:pPr>
              <w:pStyle w:val="TableParagraph"/>
              <w:jc w:val="center"/>
              <w:rPr>
                <w:sz w:val="18"/>
                <w:szCs w:val="18"/>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5CB48436" w14:textId="77777777" w:rsidR="00BD71DD" w:rsidRPr="009D528A" w:rsidRDefault="00BD71DD" w:rsidP="009D528A">
            <w:pPr>
              <w:pStyle w:val="TableParagraph"/>
              <w:jc w:val="center"/>
              <w:rPr>
                <w:sz w:val="18"/>
                <w:szCs w:val="18"/>
              </w:rPr>
            </w:pPr>
          </w:p>
        </w:tc>
        <w:tc>
          <w:tcPr>
            <w:tcW w:w="2038" w:type="dxa"/>
            <w:tcBorders>
              <w:top w:val="single" w:sz="8" w:space="0" w:color="000000"/>
              <w:left w:val="single" w:sz="8" w:space="0" w:color="000000"/>
              <w:bottom w:val="single" w:sz="8" w:space="0" w:color="000000"/>
              <w:right w:val="single" w:sz="8" w:space="0" w:color="000000"/>
            </w:tcBorders>
            <w:vAlign w:val="center"/>
          </w:tcPr>
          <w:p w14:paraId="1440FC8A" w14:textId="77777777" w:rsidR="00BD71DD" w:rsidRPr="009D528A" w:rsidRDefault="00BD71DD" w:rsidP="009D528A">
            <w:pPr>
              <w:pStyle w:val="TableParagraph"/>
              <w:jc w:val="center"/>
              <w:rPr>
                <w:sz w:val="18"/>
                <w:szCs w:val="18"/>
              </w:rPr>
            </w:pPr>
          </w:p>
        </w:tc>
        <w:tc>
          <w:tcPr>
            <w:tcW w:w="2103" w:type="dxa"/>
            <w:tcBorders>
              <w:top w:val="single" w:sz="8" w:space="0" w:color="000000"/>
              <w:left w:val="single" w:sz="8" w:space="0" w:color="000000"/>
              <w:bottom w:val="single" w:sz="8" w:space="0" w:color="000000"/>
            </w:tcBorders>
            <w:vAlign w:val="center"/>
          </w:tcPr>
          <w:p w14:paraId="1C24E359" w14:textId="77777777" w:rsidR="00BD71DD" w:rsidRPr="009D528A" w:rsidRDefault="00BD71DD" w:rsidP="009D528A">
            <w:pPr>
              <w:pStyle w:val="TableParagraph"/>
              <w:jc w:val="center"/>
              <w:rPr>
                <w:sz w:val="18"/>
                <w:szCs w:val="18"/>
              </w:rPr>
            </w:pPr>
          </w:p>
        </w:tc>
      </w:tr>
      <w:tr w:rsidR="00BD71DD" w14:paraId="4230D313" w14:textId="77777777" w:rsidTr="009D528A">
        <w:trPr>
          <w:trHeight w:val="620"/>
        </w:trPr>
        <w:tc>
          <w:tcPr>
            <w:tcW w:w="3151" w:type="dxa"/>
            <w:tcBorders>
              <w:top w:val="single" w:sz="8" w:space="0" w:color="000000"/>
              <w:bottom w:val="single" w:sz="8" w:space="0" w:color="000000"/>
              <w:right w:val="single" w:sz="8" w:space="0" w:color="000000"/>
            </w:tcBorders>
          </w:tcPr>
          <w:p w14:paraId="01F49D57" w14:textId="77777777" w:rsidR="00BD71DD" w:rsidRDefault="0019590F">
            <w:pPr>
              <w:pStyle w:val="TableParagraph"/>
              <w:spacing w:before="5" w:line="206" w:lineRule="exact"/>
              <w:ind w:left="246" w:right="216" w:firstLine="372"/>
              <w:rPr>
                <w:sz w:val="18"/>
              </w:rPr>
            </w:pPr>
            <w:r>
              <w:rPr>
                <w:sz w:val="18"/>
              </w:rPr>
              <w:t>Day Reporting Students (See the definition on the reverse side under Detailed Instructions)</w:t>
            </w:r>
          </w:p>
        </w:tc>
        <w:tc>
          <w:tcPr>
            <w:tcW w:w="1800" w:type="dxa"/>
            <w:tcBorders>
              <w:top w:val="single" w:sz="8" w:space="0" w:color="000000"/>
              <w:left w:val="single" w:sz="8" w:space="0" w:color="000000"/>
              <w:bottom w:val="single" w:sz="8" w:space="0" w:color="000000"/>
              <w:right w:val="single" w:sz="8" w:space="0" w:color="000000"/>
            </w:tcBorders>
            <w:vAlign w:val="center"/>
          </w:tcPr>
          <w:p w14:paraId="2044D3DF" w14:textId="77777777" w:rsidR="00BD71DD" w:rsidRPr="009D528A" w:rsidRDefault="00BD71DD" w:rsidP="009D528A">
            <w:pPr>
              <w:pStyle w:val="TableParagraph"/>
              <w:jc w:val="center"/>
              <w:rPr>
                <w:sz w:val="18"/>
                <w:szCs w:val="18"/>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0B80CD83" w14:textId="77777777" w:rsidR="00BD71DD" w:rsidRPr="009D528A" w:rsidRDefault="00BD71DD" w:rsidP="009D528A">
            <w:pPr>
              <w:pStyle w:val="TableParagraph"/>
              <w:jc w:val="center"/>
              <w:rPr>
                <w:sz w:val="18"/>
                <w:szCs w:val="18"/>
              </w:rPr>
            </w:pPr>
          </w:p>
        </w:tc>
        <w:tc>
          <w:tcPr>
            <w:tcW w:w="2038"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6758C73F" w14:textId="77777777" w:rsidR="00BD71DD" w:rsidRPr="009D528A" w:rsidRDefault="00BD71DD" w:rsidP="009D528A">
            <w:pPr>
              <w:pStyle w:val="TableParagraph"/>
              <w:jc w:val="center"/>
              <w:rPr>
                <w:sz w:val="18"/>
                <w:szCs w:val="18"/>
              </w:rPr>
            </w:pPr>
          </w:p>
          <w:p w14:paraId="53E09F9E" w14:textId="77777777" w:rsidR="00BD71DD" w:rsidRPr="009D528A" w:rsidRDefault="0019590F" w:rsidP="009D528A">
            <w:pPr>
              <w:pStyle w:val="TableParagraph"/>
              <w:ind w:left="852" w:right="824"/>
              <w:jc w:val="center"/>
              <w:rPr>
                <w:sz w:val="18"/>
                <w:szCs w:val="18"/>
              </w:rPr>
            </w:pPr>
            <w:r w:rsidRPr="009D528A">
              <w:rPr>
                <w:sz w:val="18"/>
                <w:szCs w:val="18"/>
              </w:rPr>
              <w:t>N/A</w:t>
            </w:r>
          </w:p>
        </w:tc>
        <w:tc>
          <w:tcPr>
            <w:tcW w:w="2103" w:type="dxa"/>
            <w:tcBorders>
              <w:top w:val="single" w:sz="8" w:space="0" w:color="000000"/>
              <w:left w:val="single" w:sz="8" w:space="0" w:color="000000"/>
              <w:bottom w:val="single" w:sz="8" w:space="0" w:color="000000"/>
            </w:tcBorders>
            <w:shd w:val="clear" w:color="auto" w:fill="BEBEBE"/>
            <w:vAlign w:val="center"/>
          </w:tcPr>
          <w:p w14:paraId="6B58412B" w14:textId="77777777" w:rsidR="00BD71DD" w:rsidRPr="009D528A" w:rsidRDefault="00BD71DD" w:rsidP="009D528A">
            <w:pPr>
              <w:pStyle w:val="TableParagraph"/>
              <w:jc w:val="center"/>
              <w:rPr>
                <w:sz w:val="18"/>
                <w:szCs w:val="18"/>
              </w:rPr>
            </w:pPr>
          </w:p>
          <w:p w14:paraId="33C9077B" w14:textId="77777777" w:rsidR="00BD71DD" w:rsidRPr="009D528A" w:rsidRDefault="0019590F" w:rsidP="009D528A">
            <w:pPr>
              <w:pStyle w:val="TableParagraph"/>
              <w:ind w:left="881" w:right="856"/>
              <w:jc w:val="center"/>
              <w:rPr>
                <w:sz w:val="18"/>
                <w:szCs w:val="18"/>
              </w:rPr>
            </w:pPr>
            <w:r w:rsidRPr="009D528A">
              <w:rPr>
                <w:sz w:val="18"/>
                <w:szCs w:val="18"/>
              </w:rPr>
              <w:t>N/A</w:t>
            </w:r>
          </w:p>
        </w:tc>
      </w:tr>
      <w:tr w:rsidR="00BD71DD" w14:paraId="18960F68" w14:textId="77777777">
        <w:trPr>
          <w:trHeight w:val="428"/>
        </w:trPr>
        <w:tc>
          <w:tcPr>
            <w:tcW w:w="3151" w:type="dxa"/>
            <w:tcBorders>
              <w:top w:val="single" w:sz="8" w:space="0" w:color="000000"/>
              <w:right w:val="single" w:sz="8" w:space="0" w:color="000000"/>
            </w:tcBorders>
          </w:tcPr>
          <w:p w14:paraId="661E4E20" w14:textId="77777777" w:rsidR="00BD71DD" w:rsidRDefault="0019590F">
            <w:pPr>
              <w:pStyle w:val="TableParagraph"/>
              <w:spacing w:before="109"/>
              <w:ind w:left="136" w:right="116"/>
              <w:jc w:val="center"/>
              <w:rPr>
                <w:b/>
                <w:sz w:val="18"/>
              </w:rPr>
            </w:pPr>
            <w:r>
              <w:rPr>
                <w:b/>
                <w:sz w:val="18"/>
              </w:rPr>
              <w:t>Totals</w:t>
            </w:r>
          </w:p>
        </w:tc>
        <w:tc>
          <w:tcPr>
            <w:tcW w:w="1800" w:type="dxa"/>
            <w:tcBorders>
              <w:top w:val="single" w:sz="8" w:space="0" w:color="000000"/>
              <w:left w:val="single" w:sz="8" w:space="0" w:color="000000"/>
              <w:right w:val="single" w:sz="8" w:space="0" w:color="000000"/>
            </w:tcBorders>
          </w:tcPr>
          <w:p w14:paraId="33A813BE" w14:textId="77777777" w:rsidR="00BD71DD" w:rsidRDefault="00BD71DD">
            <w:pPr>
              <w:pStyle w:val="TableParagraph"/>
              <w:rPr>
                <w:rFonts w:ascii="Times New Roman"/>
                <w:sz w:val="16"/>
              </w:rPr>
            </w:pPr>
          </w:p>
        </w:tc>
        <w:tc>
          <w:tcPr>
            <w:tcW w:w="1800" w:type="dxa"/>
            <w:tcBorders>
              <w:top w:val="single" w:sz="8" w:space="0" w:color="000000"/>
              <w:left w:val="single" w:sz="8" w:space="0" w:color="000000"/>
              <w:right w:val="single" w:sz="8" w:space="0" w:color="000000"/>
            </w:tcBorders>
          </w:tcPr>
          <w:p w14:paraId="520A2C00" w14:textId="77777777" w:rsidR="00BD71DD" w:rsidRDefault="00BD71DD">
            <w:pPr>
              <w:pStyle w:val="TableParagraph"/>
              <w:rPr>
                <w:rFonts w:ascii="Times New Roman"/>
                <w:sz w:val="16"/>
              </w:rPr>
            </w:pPr>
          </w:p>
        </w:tc>
        <w:tc>
          <w:tcPr>
            <w:tcW w:w="2038" w:type="dxa"/>
            <w:tcBorders>
              <w:top w:val="single" w:sz="8" w:space="0" w:color="000000"/>
              <w:left w:val="single" w:sz="8" w:space="0" w:color="000000"/>
              <w:right w:val="single" w:sz="8" w:space="0" w:color="000000"/>
            </w:tcBorders>
          </w:tcPr>
          <w:p w14:paraId="6B46DCE1" w14:textId="77777777" w:rsidR="00BD71DD" w:rsidRDefault="00BD71DD">
            <w:pPr>
              <w:pStyle w:val="TableParagraph"/>
              <w:rPr>
                <w:rFonts w:ascii="Times New Roman"/>
                <w:sz w:val="16"/>
              </w:rPr>
            </w:pPr>
          </w:p>
        </w:tc>
        <w:tc>
          <w:tcPr>
            <w:tcW w:w="2103" w:type="dxa"/>
            <w:tcBorders>
              <w:top w:val="single" w:sz="8" w:space="0" w:color="000000"/>
              <w:left w:val="single" w:sz="8" w:space="0" w:color="000000"/>
            </w:tcBorders>
          </w:tcPr>
          <w:p w14:paraId="18949EA0" w14:textId="77777777" w:rsidR="00BD71DD" w:rsidRDefault="00BD71DD">
            <w:pPr>
              <w:pStyle w:val="TableParagraph"/>
              <w:rPr>
                <w:rFonts w:ascii="Times New Roman"/>
                <w:sz w:val="16"/>
              </w:rPr>
            </w:pPr>
          </w:p>
        </w:tc>
      </w:tr>
    </w:tbl>
    <w:p w14:paraId="4FD9D3DC" w14:textId="77777777" w:rsidR="00BD71DD" w:rsidRDefault="00BD71DD">
      <w:pPr>
        <w:pStyle w:val="BodyText"/>
        <w:spacing w:before="4"/>
        <w:rPr>
          <w:rFonts w:ascii="Calibri"/>
          <w:sz w:val="15"/>
        </w:rPr>
      </w:pPr>
    </w:p>
    <w:tbl>
      <w:tblPr>
        <w:tblW w:w="0" w:type="auto"/>
        <w:tblInd w:w="2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85"/>
        <w:gridCol w:w="1800"/>
        <w:gridCol w:w="2074"/>
      </w:tblGrid>
      <w:tr w:rsidR="00BD71DD" w14:paraId="6CFE8FD0" w14:textId="77777777">
        <w:trPr>
          <w:trHeight w:val="207"/>
        </w:trPr>
        <w:tc>
          <w:tcPr>
            <w:tcW w:w="3785" w:type="dxa"/>
            <w:tcBorders>
              <w:bottom w:val="single" w:sz="4" w:space="0" w:color="000000"/>
              <w:right w:val="single" w:sz="4" w:space="0" w:color="000000"/>
            </w:tcBorders>
          </w:tcPr>
          <w:p w14:paraId="72A178E8" w14:textId="77777777" w:rsidR="00BD71DD" w:rsidRDefault="00BD71DD">
            <w:pPr>
              <w:pStyle w:val="TableParagraph"/>
              <w:rPr>
                <w:rFonts w:ascii="Times New Roman"/>
                <w:sz w:val="14"/>
              </w:rPr>
            </w:pPr>
          </w:p>
        </w:tc>
        <w:tc>
          <w:tcPr>
            <w:tcW w:w="1800" w:type="dxa"/>
            <w:tcBorders>
              <w:left w:val="single" w:sz="4" w:space="0" w:color="000000"/>
              <w:bottom w:val="single" w:sz="4" w:space="0" w:color="000000"/>
              <w:right w:val="single" w:sz="4" w:space="0" w:color="000000"/>
            </w:tcBorders>
          </w:tcPr>
          <w:p w14:paraId="37A86241" w14:textId="1CB72ABD" w:rsidR="00BD71DD" w:rsidRDefault="00491871" w:rsidP="00491871">
            <w:pPr>
              <w:pStyle w:val="TableParagraph"/>
              <w:spacing w:line="188" w:lineRule="exact"/>
              <w:jc w:val="center"/>
              <w:rPr>
                <w:sz w:val="18"/>
              </w:rPr>
            </w:pPr>
            <w:r>
              <w:rPr>
                <w:sz w:val="18"/>
              </w:rPr>
              <w:t>Headcount</w:t>
            </w:r>
          </w:p>
        </w:tc>
        <w:tc>
          <w:tcPr>
            <w:tcW w:w="2074" w:type="dxa"/>
            <w:tcBorders>
              <w:left w:val="single" w:sz="4" w:space="0" w:color="000000"/>
              <w:bottom w:val="single" w:sz="4" w:space="0" w:color="000000"/>
            </w:tcBorders>
          </w:tcPr>
          <w:p w14:paraId="51CE28C3" w14:textId="2BAB2AEE" w:rsidR="00BD71DD" w:rsidRDefault="00491871">
            <w:pPr>
              <w:pStyle w:val="TableParagraph"/>
              <w:spacing w:line="188" w:lineRule="exact"/>
              <w:ind w:left="772"/>
              <w:rPr>
                <w:sz w:val="18"/>
              </w:rPr>
            </w:pPr>
            <w:r>
              <w:rPr>
                <w:sz w:val="18"/>
              </w:rPr>
              <w:t>FTE</w:t>
            </w:r>
          </w:p>
        </w:tc>
      </w:tr>
      <w:tr w:rsidR="00BD71DD" w14:paraId="7E93C4BF" w14:textId="77777777" w:rsidTr="009D528A">
        <w:trPr>
          <w:trHeight w:val="431"/>
        </w:trPr>
        <w:tc>
          <w:tcPr>
            <w:tcW w:w="3785" w:type="dxa"/>
            <w:tcBorders>
              <w:top w:val="single" w:sz="4" w:space="0" w:color="000000"/>
              <w:right w:val="single" w:sz="4" w:space="0" w:color="000000"/>
            </w:tcBorders>
            <w:shd w:val="clear" w:color="auto" w:fill="BEBEBE"/>
          </w:tcPr>
          <w:p w14:paraId="7CE009A2" w14:textId="3F5EDA9C" w:rsidR="00BD71DD" w:rsidRDefault="00491871" w:rsidP="00491871">
            <w:pPr>
              <w:pStyle w:val="TableParagraph"/>
              <w:spacing w:before="6"/>
              <w:rPr>
                <w:b/>
                <w:sz w:val="18"/>
              </w:rPr>
            </w:pPr>
            <w:r>
              <w:rPr>
                <w:b/>
                <w:sz w:val="18"/>
              </w:rPr>
              <w:t xml:space="preserve">      </w:t>
            </w:r>
            <w:r w:rsidR="0019590F">
              <w:rPr>
                <w:b/>
                <w:sz w:val="18"/>
              </w:rPr>
              <w:t>M</w:t>
            </w:r>
            <w:r>
              <w:rPr>
                <w:b/>
                <w:sz w:val="18"/>
              </w:rPr>
              <w:t>entally Ill Offender Unit</w:t>
            </w:r>
          </w:p>
          <w:p w14:paraId="39DE7B6C" w14:textId="77777777" w:rsidR="00BD71DD" w:rsidRDefault="0019590F">
            <w:pPr>
              <w:pStyle w:val="TableParagraph"/>
              <w:spacing w:before="2" w:line="196" w:lineRule="exact"/>
              <w:ind w:left="301"/>
              <w:rPr>
                <w:sz w:val="18"/>
              </w:rPr>
            </w:pPr>
            <w:r>
              <w:rPr>
                <w:sz w:val="18"/>
              </w:rPr>
              <w:t>at state long-term juvenile institutions</w:t>
            </w:r>
          </w:p>
        </w:tc>
        <w:tc>
          <w:tcPr>
            <w:tcW w:w="1800" w:type="dxa"/>
            <w:tcBorders>
              <w:top w:val="single" w:sz="4" w:space="0" w:color="000000"/>
              <w:left w:val="single" w:sz="4" w:space="0" w:color="000000"/>
              <w:right w:val="single" w:sz="4" w:space="0" w:color="000000"/>
            </w:tcBorders>
            <w:vAlign w:val="center"/>
          </w:tcPr>
          <w:p w14:paraId="2731A38B" w14:textId="77777777" w:rsidR="00BD71DD" w:rsidRPr="009D528A" w:rsidRDefault="00BD71DD" w:rsidP="009D528A">
            <w:pPr>
              <w:pStyle w:val="TableParagraph"/>
              <w:jc w:val="center"/>
              <w:rPr>
                <w:sz w:val="18"/>
                <w:szCs w:val="18"/>
              </w:rPr>
            </w:pPr>
          </w:p>
        </w:tc>
        <w:tc>
          <w:tcPr>
            <w:tcW w:w="2074" w:type="dxa"/>
            <w:tcBorders>
              <w:top w:val="single" w:sz="4" w:space="0" w:color="000000"/>
              <w:left w:val="single" w:sz="4" w:space="0" w:color="000000"/>
            </w:tcBorders>
            <w:vAlign w:val="center"/>
          </w:tcPr>
          <w:p w14:paraId="365BE603" w14:textId="77777777" w:rsidR="00BD71DD" w:rsidRPr="009D528A" w:rsidRDefault="00BD71DD" w:rsidP="009D528A">
            <w:pPr>
              <w:pStyle w:val="TableParagraph"/>
              <w:jc w:val="center"/>
              <w:rPr>
                <w:sz w:val="18"/>
                <w:szCs w:val="18"/>
              </w:rPr>
            </w:pPr>
          </w:p>
        </w:tc>
      </w:tr>
    </w:tbl>
    <w:p w14:paraId="05EFD46B" w14:textId="77777777" w:rsidR="00BD71DD" w:rsidRDefault="00BD71DD">
      <w:pPr>
        <w:pStyle w:val="BodyText"/>
        <w:spacing w:before="1"/>
        <w:rPr>
          <w:rFonts w:ascii="Calibri"/>
          <w:sz w:val="15"/>
        </w:rPr>
      </w:pPr>
    </w:p>
    <w:p w14:paraId="7B6DEBCA" w14:textId="77777777" w:rsidR="00BD71DD" w:rsidRDefault="00BD71DD">
      <w:pPr>
        <w:pStyle w:val="BodyText"/>
        <w:rPr>
          <w:rFonts w:ascii="Calibri"/>
          <w:sz w:val="20"/>
        </w:rPr>
      </w:pPr>
    </w:p>
    <w:p w14:paraId="42FB95F9" w14:textId="77777777" w:rsidR="00BD71DD" w:rsidRDefault="00BD71DD">
      <w:pPr>
        <w:pStyle w:val="BodyText"/>
        <w:spacing w:after="1"/>
        <w:rPr>
          <w:rFonts w:ascii="Calibri"/>
          <w:sz w:val="10"/>
        </w:rPr>
      </w:pPr>
    </w:p>
    <w:tbl>
      <w:tblPr>
        <w:tblW w:w="0" w:type="auto"/>
        <w:tblInd w:w="8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80"/>
        <w:gridCol w:w="4411"/>
      </w:tblGrid>
      <w:tr w:rsidR="00BD71DD" w14:paraId="7032DBF7" w14:textId="77777777">
        <w:trPr>
          <w:trHeight w:val="231"/>
        </w:trPr>
        <w:tc>
          <w:tcPr>
            <w:tcW w:w="10891" w:type="dxa"/>
            <w:gridSpan w:val="2"/>
            <w:shd w:val="clear" w:color="auto" w:fill="BEBEBE"/>
          </w:tcPr>
          <w:p w14:paraId="48B55962" w14:textId="2C42BC4A" w:rsidR="00BD71DD" w:rsidRDefault="0019590F">
            <w:pPr>
              <w:pStyle w:val="TableParagraph"/>
              <w:spacing w:before="1" w:line="210" w:lineRule="exact"/>
              <w:ind w:left="4648" w:right="4627"/>
              <w:jc w:val="center"/>
              <w:rPr>
                <w:b/>
                <w:sz w:val="20"/>
              </w:rPr>
            </w:pPr>
            <w:r>
              <w:rPr>
                <w:b/>
                <w:sz w:val="20"/>
              </w:rPr>
              <w:t>C</w:t>
            </w:r>
            <w:r w:rsidR="00491871">
              <w:rPr>
                <w:b/>
                <w:sz w:val="20"/>
              </w:rPr>
              <w:t>ertification</w:t>
            </w:r>
          </w:p>
        </w:tc>
      </w:tr>
      <w:tr w:rsidR="00BD71DD" w14:paraId="3B32836D" w14:textId="77777777">
        <w:trPr>
          <w:trHeight w:val="2302"/>
        </w:trPr>
        <w:tc>
          <w:tcPr>
            <w:tcW w:w="6480" w:type="dxa"/>
          </w:tcPr>
          <w:p w14:paraId="6A2D8AFD" w14:textId="77777777" w:rsidR="00BD71DD" w:rsidRDefault="0019590F">
            <w:pPr>
              <w:pStyle w:val="TableParagraph"/>
              <w:ind w:left="107" w:right="186"/>
              <w:rPr>
                <w:sz w:val="16"/>
              </w:rPr>
            </w:pPr>
            <w:r>
              <w:rPr>
                <w:sz w:val="16"/>
              </w:rPr>
              <w:t xml:space="preserve">I hereby certify that all students reflected in this report are properly enrolled students </w:t>
            </w:r>
            <w:proofErr w:type="gramStart"/>
            <w:r>
              <w:rPr>
                <w:sz w:val="16"/>
              </w:rPr>
              <w:t>of</w:t>
            </w:r>
            <w:proofErr w:type="gramEnd"/>
            <w:r>
              <w:rPr>
                <w:sz w:val="16"/>
              </w:rPr>
              <w:t xml:space="preserve"> the school district or institution, that conversions to FTEs are in accordance with instructions, and that student records and other pertinent documents are readily available for audit.</w:t>
            </w:r>
          </w:p>
          <w:p w14:paraId="7039FA47" w14:textId="77777777" w:rsidR="00BD71DD" w:rsidRDefault="00BD71DD">
            <w:pPr>
              <w:pStyle w:val="TableParagraph"/>
              <w:rPr>
                <w:rFonts w:ascii="Calibri"/>
                <w:sz w:val="15"/>
              </w:rPr>
            </w:pPr>
          </w:p>
          <w:p w14:paraId="7B4364FC" w14:textId="7839CE06" w:rsidR="00BD71DD" w:rsidRDefault="0019590F">
            <w:pPr>
              <w:pStyle w:val="TableParagraph"/>
              <w:ind w:left="107" w:right="79"/>
              <w:rPr>
                <w:sz w:val="16"/>
              </w:rPr>
            </w:pPr>
            <w:r>
              <w:rPr>
                <w:sz w:val="16"/>
              </w:rPr>
              <w:t>If “County Juvenile Detention Center” is checked in “Type of Institution” above, I certify that all students reported meet the definitions of “confinement” according to RCW</w:t>
            </w:r>
          </w:p>
          <w:p w14:paraId="638606AA" w14:textId="77777777" w:rsidR="00BD71DD" w:rsidRDefault="0019590F">
            <w:pPr>
              <w:pStyle w:val="TableParagraph"/>
              <w:spacing w:before="2"/>
              <w:ind w:left="107" w:right="408"/>
              <w:rPr>
                <w:sz w:val="16"/>
              </w:rPr>
            </w:pPr>
            <w:r>
              <w:rPr>
                <w:sz w:val="16"/>
              </w:rPr>
              <w:t>13.40.020 and that the facility meets the definition of “detention facility” according to RCW 13.40.020.</w:t>
            </w:r>
          </w:p>
        </w:tc>
        <w:tc>
          <w:tcPr>
            <w:tcW w:w="4411" w:type="dxa"/>
          </w:tcPr>
          <w:p w14:paraId="27BA8FFC" w14:textId="77777777" w:rsidR="00BD71DD" w:rsidRDefault="0019590F">
            <w:pPr>
              <w:pStyle w:val="TableParagraph"/>
              <w:spacing w:line="206" w:lineRule="exact"/>
              <w:ind w:left="107"/>
              <w:rPr>
                <w:b/>
                <w:sz w:val="18"/>
              </w:rPr>
            </w:pPr>
            <w:r>
              <w:rPr>
                <w:b/>
                <w:sz w:val="18"/>
              </w:rPr>
              <w:t>Acknowledged</w:t>
            </w:r>
          </w:p>
        </w:tc>
      </w:tr>
      <w:tr w:rsidR="00BD71DD" w14:paraId="69FE3274" w14:textId="77777777">
        <w:trPr>
          <w:trHeight w:val="303"/>
        </w:trPr>
        <w:tc>
          <w:tcPr>
            <w:tcW w:w="6480" w:type="dxa"/>
          </w:tcPr>
          <w:p w14:paraId="1BE8AE03" w14:textId="464C4D2F" w:rsidR="00BD71DD" w:rsidRDefault="0019590F">
            <w:pPr>
              <w:pStyle w:val="TableParagraph"/>
              <w:spacing w:before="2"/>
              <w:ind w:left="107"/>
              <w:rPr>
                <w:sz w:val="12"/>
              </w:rPr>
            </w:pPr>
            <w:r>
              <w:rPr>
                <w:sz w:val="12"/>
              </w:rPr>
              <w:t>SIGNATURE OF PROGRAM ADMINISTRATOR</w:t>
            </w:r>
          </w:p>
        </w:tc>
        <w:tc>
          <w:tcPr>
            <w:tcW w:w="4411" w:type="dxa"/>
          </w:tcPr>
          <w:p w14:paraId="48687285" w14:textId="6D406250" w:rsidR="00BD71DD" w:rsidRDefault="0019590F">
            <w:pPr>
              <w:pStyle w:val="TableParagraph"/>
              <w:spacing w:before="2"/>
              <w:ind w:left="107" w:right="1126"/>
              <w:rPr>
                <w:sz w:val="12"/>
              </w:rPr>
            </w:pPr>
            <w:r>
              <w:rPr>
                <w:sz w:val="12"/>
              </w:rPr>
              <w:t>SIGNATURE OF SCHOOL DISTRICT OR ESD SUPERINTENDENT OR AUTHORIZED OFFICIAL</w:t>
            </w:r>
          </w:p>
        </w:tc>
      </w:tr>
    </w:tbl>
    <w:p w14:paraId="57E279AF" w14:textId="078658EF" w:rsidR="00BD71DD" w:rsidRDefault="00491871">
      <w:pPr>
        <w:spacing w:before="3"/>
        <w:ind w:left="811"/>
        <w:rPr>
          <w:rFonts w:ascii="Arial"/>
          <w:sz w:val="14"/>
        </w:rPr>
      </w:pPr>
      <w:r>
        <w:rPr>
          <w:rFonts w:ascii="Arial"/>
          <w:sz w:val="14"/>
        </w:rPr>
        <w:t xml:space="preserve">     </w:t>
      </w:r>
      <w:r w:rsidR="0019590F">
        <w:rPr>
          <w:rFonts w:ascii="Arial"/>
          <w:sz w:val="14"/>
        </w:rPr>
        <w:t xml:space="preserve">FORM E-672 (Rev. </w:t>
      </w:r>
      <w:r w:rsidR="009D528A">
        <w:rPr>
          <w:rFonts w:ascii="Arial"/>
          <w:sz w:val="14"/>
        </w:rPr>
        <w:t>7</w:t>
      </w:r>
      <w:r w:rsidR="00777BAF" w:rsidRPr="00777BAF">
        <w:rPr>
          <w:rFonts w:ascii="Arial"/>
          <w:sz w:val="14"/>
          <w:szCs w:val="14"/>
        </w:rPr>
        <w:t>/202</w:t>
      </w:r>
      <w:r w:rsidR="009D528A">
        <w:rPr>
          <w:rFonts w:ascii="Arial"/>
          <w:sz w:val="14"/>
          <w:szCs w:val="14"/>
        </w:rPr>
        <w:t>5</w:t>
      </w:r>
      <w:r w:rsidR="0019590F">
        <w:rPr>
          <w:rFonts w:ascii="Arial"/>
          <w:sz w:val="14"/>
        </w:rPr>
        <w:t>)</w:t>
      </w:r>
    </w:p>
    <w:p w14:paraId="26631DD8" w14:textId="77777777" w:rsidR="00BD71DD" w:rsidRDefault="00BD71DD">
      <w:pPr>
        <w:rPr>
          <w:rFonts w:ascii="Arial"/>
          <w:sz w:val="14"/>
        </w:rPr>
        <w:sectPr w:rsidR="00BD71DD">
          <w:footerReference w:type="default" r:id="rId9"/>
          <w:pgSz w:w="12240" w:h="15840"/>
          <w:pgMar w:top="920" w:right="0" w:bottom="280" w:left="0" w:header="0" w:footer="0" w:gutter="0"/>
          <w:cols w:space="720"/>
        </w:sectPr>
      </w:pPr>
    </w:p>
    <w:p w14:paraId="437CB731" w14:textId="77777777" w:rsidR="00BD71DD" w:rsidRDefault="00BD71DD">
      <w:pPr>
        <w:pStyle w:val="BodyText"/>
        <w:rPr>
          <w:rFonts w:ascii="Arial"/>
          <w:sz w:val="16"/>
        </w:rPr>
      </w:pPr>
    </w:p>
    <w:p w14:paraId="228CB6D5" w14:textId="102D1B7E" w:rsidR="00BD71DD" w:rsidRDefault="00BD71DD">
      <w:pPr>
        <w:pStyle w:val="BodyText"/>
        <w:rPr>
          <w:rFonts w:ascii="Arial"/>
          <w:sz w:val="16"/>
        </w:rPr>
      </w:pPr>
    </w:p>
    <w:p w14:paraId="3A95A6C6" w14:textId="40C869A6" w:rsidR="00BD71DD" w:rsidRPr="00AC2777" w:rsidRDefault="0019590F" w:rsidP="00AC2777">
      <w:pPr>
        <w:pStyle w:val="Heading1"/>
        <w:rPr>
          <w:rFonts w:ascii="Arial" w:hAnsi="Arial" w:cs="Arial"/>
          <w:sz w:val="24"/>
          <w:szCs w:val="24"/>
        </w:rPr>
      </w:pPr>
      <w:r w:rsidRPr="00AC2777">
        <w:rPr>
          <w:rFonts w:ascii="Arial" w:hAnsi="Arial" w:cs="Arial"/>
          <w:sz w:val="24"/>
          <w:szCs w:val="24"/>
        </w:rPr>
        <w:t>INSTRUCTIONS FOR COMPLETING FORM E-672</w:t>
      </w:r>
    </w:p>
    <w:p w14:paraId="0F14D068" w14:textId="1385D132" w:rsidR="00BD71DD" w:rsidRDefault="0019590F" w:rsidP="00F31A0E">
      <w:pPr>
        <w:ind w:left="4068" w:right="664"/>
        <w:rPr>
          <w:rFonts w:ascii="Arial"/>
          <w:sz w:val="14"/>
        </w:rPr>
        <w:sectPr w:rsidR="00BD71DD" w:rsidSect="00AC2777">
          <w:footerReference w:type="default" r:id="rId10"/>
          <w:pgSz w:w="12240" w:h="15840"/>
          <w:pgMar w:top="640" w:right="0" w:bottom="280" w:left="0" w:header="0" w:footer="0" w:gutter="0"/>
          <w:cols w:num="2" w:space="720" w:equalWidth="0">
            <w:col w:w="1584" w:space="-1"/>
            <w:col w:w="13338"/>
          </w:cols>
        </w:sectPr>
      </w:pPr>
      <w:r>
        <w:rPr>
          <w:rFonts w:ascii="Arial"/>
          <w:sz w:val="14"/>
        </w:rPr>
        <w:t xml:space="preserve"> </w:t>
      </w:r>
    </w:p>
    <w:p w14:paraId="0D031094" w14:textId="77777777" w:rsidR="00AC2777" w:rsidRPr="00AC2777" w:rsidRDefault="00AC2777"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8"/>
          <w:szCs w:val="18"/>
        </w:rPr>
      </w:pPr>
      <w:r w:rsidRPr="00AC2777">
        <w:rPr>
          <w:rFonts w:ascii="Arial" w:hAnsi="Arial" w:cs="Arial"/>
          <w:sz w:val="18"/>
          <w:szCs w:val="18"/>
        </w:rPr>
        <w:t>GENERAL INSTRUCTIONS</w:t>
      </w:r>
    </w:p>
    <w:p w14:paraId="0DE93E2E" w14:textId="683D80E9" w:rsidR="002F64CC" w:rsidRPr="002F64CC" w:rsidRDefault="002F64CC">
      <w:pPr>
        <w:spacing w:before="33"/>
        <w:ind w:left="720" w:right="-11"/>
        <w:rPr>
          <w:rFonts w:ascii="Arial"/>
          <w:b/>
          <w:bCs/>
          <w:sz w:val="14"/>
        </w:rPr>
      </w:pPr>
      <w:r w:rsidRPr="002F64CC">
        <w:rPr>
          <w:rFonts w:ascii="Arial"/>
          <w:b/>
          <w:bCs/>
          <w:sz w:val="14"/>
        </w:rPr>
        <w:t>Count Dates</w:t>
      </w:r>
    </w:p>
    <w:p w14:paraId="2C8BCC12" w14:textId="7D99BCB4" w:rsidR="00BD71DD" w:rsidRDefault="0019590F">
      <w:pPr>
        <w:spacing w:before="33"/>
        <w:ind w:left="720" w:right="-11"/>
        <w:rPr>
          <w:rFonts w:ascii="Arial"/>
          <w:sz w:val="14"/>
        </w:rPr>
      </w:pPr>
      <w:r>
        <w:rPr>
          <w:rFonts w:ascii="Arial"/>
          <w:sz w:val="14"/>
        </w:rPr>
        <w:t>School districts and other education providers are to report enrolled students as of the fourth school day of September and the first school day of the months of October through July.</w:t>
      </w:r>
    </w:p>
    <w:p w14:paraId="0A20A16A" w14:textId="77777777" w:rsidR="00BD71DD" w:rsidRDefault="0019590F">
      <w:pPr>
        <w:spacing w:before="79" w:line="161" w:lineRule="exact"/>
        <w:ind w:left="720"/>
        <w:rPr>
          <w:rFonts w:ascii="Arial"/>
          <w:b/>
          <w:sz w:val="14"/>
        </w:rPr>
      </w:pPr>
      <w:r>
        <w:rPr>
          <w:rFonts w:ascii="Arial"/>
          <w:b/>
          <w:sz w:val="14"/>
        </w:rPr>
        <w:t>Due Dates and Routing of Form E-672</w:t>
      </w:r>
    </w:p>
    <w:p w14:paraId="20DD0EF1" w14:textId="733122FC" w:rsidR="00BD71DD" w:rsidRDefault="0019590F">
      <w:pPr>
        <w:spacing w:line="242" w:lineRule="auto"/>
        <w:ind w:left="719" w:right="239"/>
        <w:rPr>
          <w:rFonts w:ascii="Arial"/>
          <w:sz w:val="14"/>
        </w:rPr>
      </w:pPr>
      <w:r>
        <w:rPr>
          <w:rFonts w:ascii="Arial"/>
          <w:sz w:val="14"/>
        </w:rPr>
        <w:t xml:space="preserve">Reports are due at the Office of Superintendent of Public Instruction (OSPI), School Apportionment and Financial Services, on September </w:t>
      </w:r>
      <w:r w:rsidR="002F64CC">
        <w:rPr>
          <w:rFonts w:ascii="Arial"/>
          <w:sz w:val="14"/>
        </w:rPr>
        <w:t>19</w:t>
      </w:r>
      <w:r>
        <w:rPr>
          <w:rFonts w:ascii="Arial"/>
          <w:sz w:val="14"/>
        </w:rPr>
        <w:t xml:space="preserve"> and the tenth calendar day of each month, October through July.</w:t>
      </w:r>
    </w:p>
    <w:p w14:paraId="5B92E633" w14:textId="77777777" w:rsidR="00BD71DD" w:rsidRDefault="0019590F">
      <w:pPr>
        <w:spacing w:before="76"/>
        <w:ind w:left="719"/>
        <w:rPr>
          <w:rFonts w:ascii="Arial"/>
          <w:sz w:val="14"/>
        </w:rPr>
      </w:pPr>
      <w:r>
        <w:rPr>
          <w:rFonts w:ascii="Arial"/>
          <w:sz w:val="14"/>
        </w:rPr>
        <w:t xml:space="preserve">Email completed Form E-672 to </w:t>
      </w:r>
      <w:hyperlink r:id="rId11">
        <w:r>
          <w:rPr>
            <w:rFonts w:ascii="Arial"/>
            <w:sz w:val="14"/>
          </w:rPr>
          <w:t>SAFSEnrollment@k12.wa.us.</w:t>
        </w:r>
      </w:hyperlink>
    </w:p>
    <w:p w14:paraId="2D962AA4" w14:textId="77777777" w:rsidR="00BD71DD" w:rsidRDefault="0019590F">
      <w:pPr>
        <w:spacing w:before="81"/>
        <w:ind w:left="719" w:right="76"/>
        <w:rPr>
          <w:rFonts w:ascii="Arial"/>
          <w:sz w:val="14"/>
        </w:rPr>
      </w:pPr>
      <w:r>
        <w:rPr>
          <w:rFonts w:ascii="Arial"/>
          <w:sz w:val="14"/>
        </w:rPr>
        <w:t xml:space="preserve">Timely reporting rules (chapter 392-117 WAC) apply. Failure to report by the due date or on the form required may result in </w:t>
      </w:r>
      <w:proofErr w:type="gramStart"/>
      <w:r>
        <w:rPr>
          <w:rFonts w:ascii="Arial"/>
          <w:sz w:val="14"/>
        </w:rPr>
        <w:t>the</w:t>
      </w:r>
      <w:proofErr w:type="gramEnd"/>
      <w:r>
        <w:rPr>
          <w:rFonts w:ascii="Arial"/>
          <w:sz w:val="14"/>
        </w:rPr>
        <w:t xml:space="preserve"> delay or reduction of state allocations.</w:t>
      </w:r>
    </w:p>
    <w:p w14:paraId="74EE8F92" w14:textId="77777777" w:rsidR="00BD71DD" w:rsidRDefault="0019590F">
      <w:pPr>
        <w:spacing w:before="81" w:line="161" w:lineRule="exact"/>
        <w:ind w:left="719"/>
        <w:rPr>
          <w:rFonts w:ascii="Arial"/>
          <w:b/>
          <w:sz w:val="14"/>
        </w:rPr>
      </w:pPr>
      <w:r>
        <w:rPr>
          <w:rFonts w:ascii="Arial"/>
          <w:b/>
          <w:sz w:val="14"/>
        </w:rPr>
        <w:t>Purpose</w:t>
      </w:r>
    </w:p>
    <w:p w14:paraId="7F06C481" w14:textId="77777777" w:rsidR="00BD71DD" w:rsidRDefault="0019590F">
      <w:pPr>
        <w:ind w:left="719" w:right="29"/>
        <w:rPr>
          <w:rFonts w:ascii="Arial"/>
          <w:sz w:val="14"/>
        </w:rPr>
      </w:pPr>
      <w:r>
        <w:rPr>
          <w:rFonts w:ascii="Arial"/>
          <w:sz w:val="14"/>
        </w:rPr>
        <w:t>School districts or ESDs use this form to report state institutional education program enrollment for residential habilitation centers, state long-term juvenile institutions, state operated community facilities, county juvenile detention centers, Department of Corrections facilities, and county or city adult jails.</w:t>
      </w:r>
    </w:p>
    <w:p w14:paraId="41AD7B6E" w14:textId="77777777" w:rsidR="00BD71DD" w:rsidRDefault="0019590F">
      <w:pPr>
        <w:spacing w:before="79" w:line="242" w:lineRule="auto"/>
        <w:ind w:left="719" w:right="224"/>
        <w:rPr>
          <w:rFonts w:ascii="Arial"/>
          <w:sz w:val="14"/>
        </w:rPr>
      </w:pPr>
      <w:r>
        <w:rPr>
          <w:rFonts w:ascii="Arial"/>
          <w:sz w:val="14"/>
        </w:rPr>
        <w:t>Enrollment reported on Form E-672 is used by OSPI to calculate allocations of state funding for institutional education programs.</w:t>
      </w:r>
    </w:p>
    <w:p w14:paraId="3764FA76" w14:textId="77777777" w:rsidR="00BD71DD" w:rsidRDefault="0019590F">
      <w:pPr>
        <w:spacing w:before="78"/>
        <w:ind w:left="719"/>
        <w:rPr>
          <w:rFonts w:ascii="Arial"/>
          <w:b/>
          <w:sz w:val="14"/>
        </w:rPr>
      </w:pPr>
      <w:r>
        <w:rPr>
          <w:rFonts w:ascii="Arial"/>
          <w:b/>
          <w:sz w:val="14"/>
        </w:rPr>
        <w:t>Enrollment Definitions</w:t>
      </w:r>
    </w:p>
    <w:p w14:paraId="37E94FFE" w14:textId="77777777" w:rsidR="00BD71DD" w:rsidRDefault="0019590F">
      <w:pPr>
        <w:ind w:left="720"/>
        <w:rPr>
          <w:rFonts w:ascii="Arial"/>
          <w:sz w:val="14"/>
        </w:rPr>
      </w:pPr>
      <w:r>
        <w:rPr>
          <w:rFonts w:ascii="Arial"/>
          <w:sz w:val="14"/>
          <w:u w:val="single"/>
        </w:rPr>
        <w:t>Enrolled institutional education studen</w:t>
      </w:r>
      <w:r>
        <w:rPr>
          <w:rFonts w:ascii="Arial"/>
          <w:sz w:val="14"/>
        </w:rPr>
        <w:t>t (WAC 392-122-220) is a person who:</w:t>
      </w:r>
    </w:p>
    <w:p w14:paraId="0CAE95EC" w14:textId="77777777" w:rsidR="00BD71DD" w:rsidRDefault="0019590F" w:rsidP="009D528A">
      <w:pPr>
        <w:pStyle w:val="ListParagraph"/>
        <w:numPr>
          <w:ilvl w:val="0"/>
          <w:numId w:val="87"/>
        </w:numPr>
        <w:tabs>
          <w:tab w:val="left" w:pos="900"/>
        </w:tabs>
        <w:ind w:left="900" w:right="123" w:hanging="180"/>
        <w:rPr>
          <w:rFonts w:ascii="Arial"/>
          <w:sz w:val="14"/>
        </w:rPr>
      </w:pPr>
      <w:r>
        <w:rPr>
          <w:rFonts w:ascii="Arial"/>
          <w:sz w:val="14"/>
        </w:rPr>
        <w:t>(a) Is in a program in a Department of Corrections or City or County Adult Jail facility and is under 18 years of age, or is 18 years of age and is continuing in the institutional education program with the permission of the facility and the education provider;</w:t>
      </w:r>
      <w:r>
        <w:rPr>
          <w:rFonts w:ascii="Arial"/>
          <w:spacing w:val="1"/>
          <w:sz w:val="14"/>
        </w:rPr>
        <w:t xml:space="preserve"> </w:t>
      </w:r>
      <w:r>
        <w:rPr>
          <w:rFonts w:ascii="Arial"/>
          <w:sz w:val="14"/>
        </w:rPr>
        <w:t>or</w:t>
      </w:r>
    </w:p>
    <w:p w14:paraId="4BECF2A7" w14:textId="77777777" w:rsidR="009D528A" w:rsidRPr="009D528A" w:rsidRDefault="0019590F" w:rsidP="009D528A">
      <w:pPr>
        <w:pStyle w:val="ListParagraph"/>
        <w:numPr>
          <w:ilvl w:val="1"/>
          <w:numId w:val="87"/>
        </w:numPr>
        <w:spacing w:before="1"/>
        <w:ind w:left="900" w:right="59" w:hanging="180"/>
        <w:rPr>
          <w:rFonts w:ascii="Arial" w:hAnsi="Arial"/>
          <w:sz w:val="14"/>
          <w:szCs w:val="14"/>
        </w:rPr>
      </w:pPr>
      <w:r w:rsidRPr="009D528A">
        <w:rPr>
          <w:rFonts w:ascii="Arial"/>
          <w:sz w:val="14"/>
          <w:szCs w:val="14"/>
        </w:rPr>
        <w:t xml:space="preserve">(b) Is in a residential institution other than the Department of Corrections or an Adult Jail and </w:t>
      </w:r>
      <w:r w:rsidR="009D528A" w:rsidRPr="009D528A">
        <w:rPr>
          <w:rFonts w:ascii="Arial" w:hAnsi="Arial"/>
          <w:sz w:val="14"/>
          <w:szCs w:val="14"/>
        </w:rPr>
        <w:t>under 21 years of age at the beginning of the school</w:t>
      </w:r>
      <w:r w:rsidR="009D528A" w:rsidRPr="009D528A">
        <w:rPr>
          <w:rFonts w:ascii="Arial" w:hAnsi="Arial"/>
          <w:spacing w:val="-21"/>
          <w:sz w:val="14"/>
          <w:szCs w:val="14"/>
        </w:rPr>
        <w:t xml:space="preserve"> </w:t>
      </w:r>
      <w:r w:rsidR="009D528A" w:rsidRPr="009D528A">
        <w:rPr>
          <w:rFonts w:ascii="Arial" w:hAnsi="Arial"/>
          <w:sz w:val="14"/>
          <w:szCs w:val="14"/>
        </w:rPr>
        <w:t xml:space="preserve">year, except for students receiving special education services. For these students, eligibility to be counted could continue until the end of the school year they turned 22. </w:t>
      </w:r>
    </w:p>
    <w:p w14:paraId="24279C24" w14:textId="3DF28253" w:rsidR="00BD71DD" w:rsidRPr="009D528A" w:rsidRDefault="0019590F" w:rsidP="009D528A">
      <w:pPr>
        <w:pStyle w:val="ListParagraph"/>
        <w:numPr>
          <w:ilvl w:val="0"/>
          <w:numId w:val="87"/>
        </w:numPr>
        <w:spacing w:before="1"/>
        <w:ind w:left="900" w:right="59" w:hanging="180"/>
        <w:rPr>
          <w:rFonts w:ascii="Arial"/>
          <w:sz w:val="14"/>
        </w:rPr>
      </w:pPr>
      <w:r w:rsidRPr="009D528A">
        <w:rPr>
          <w:rFonts w:ascii="Arial"/>
          <w:sz w:val="14"/>
        </w:rPr>
        <w:t>Is scheduled to engage in educational activity in the institutional education program during the current</w:t>
      </w:r>
      <w:r w:rsidRPr="009D528A">
        <w:rPr>
          <w:rFonts w:ascii="Arial"/>
          <w:spacing w:val="-5"/>
          <w:sz w:val="14"/>
        </w:rPr>
        <w:t xml:space="preserve"> </w:t>
      </w:r>
      <w:r w:rsidRPr="009D528A">
        <w:rPr>
          <w:rFonts w:ascii="Arial"/>
          <w:sz w:val="14"/>
        </w:rPr>
        <w:t>week.</w:t>
      </w:r>
    </w:p>
    <w:p w14:paraId="1E9DE1B4" w14:textId="77777777" w:rsidR="00BD71DD" w:rsidRDefault="0019590F" w:rsidP="009D528A">
      <w:pPr>
        <w:pStyle w:val="ListParagraph"/>
        <w:numPr>
          <w:ilvl w:val="0"/>
          <w:numId w:val="87"/>
        </w:numPr>
        <w:tabs>
          <w:tab w:val="left" w:pos="900"/>
        </w:tabs>
        <w:ind w:left="900" w:right="397" w:hanging="180"/>
        <w:rPr>
          <w:rFonts w:ascii="Arial"/>
          <w:sz w:val="14"/>
        </w:rPr>
      </w:pPr>
      <w:r>
        <w:rPr>
          <w:rFonts w:ascii="Arial"/>
          <w:sz w:val="14"/>
        </w:rPr>
        <w:t>During</w:t>
      </w:r>
      <w:r>
        <w:rPr>
          <w:rFonts w:ascii="Arial"/>
          <w:spacing w:val="-5"/>
          <w:sz w:val="14"/>
        </w:rPr>
        <w:t xml:space="preserve"> </w:t>
      </w:r>
      <w:r>
        <w:rPr>
          <w:rFonts w:ascii="Arial"/>
          <w:sz w:val="14"/>
        </w:rPr>
        <w:t>the</w:t>
      </w:r>
      <w:r>
        <w:rPr>
          <w:rFonts w:ascii="Arial"/>
          <w:spacing w:val="-2"/>
          <w:sz w:val="14"/>
        </w:rPr>
        <w:t xml:space="preserve"> </w:t>
      </w:r>
      <w:r>
        <w:rPr>
          <w:rFonts w:ascii="Arial"/>
          <w:sz w:val="14"/>
        </w:rPr>
        <w:t>current</w:t>
      </w:r>
      <w:r>
        <w:rPr>
          <w:rFonts w:ascii="Arial"/>
          <w:spacing w:val="-3"/>
          <w:sz w:val="14"/>
        </w:rPr>
        <w:t xml:space="preserve"> </w:t>
      </w:r>
      <w:r>
        <w:rPr>
          <w:rFonts w:ascii="Arial"/>
          <w:sz w:val="14"/>
        </w:rPr>
        <w:t>school</w:t>
      </w:r>
      <w:r>
        <w:rPr>
          <w:rFonts w:ascii="Arial"/>
          <w:spacing w:val="-4"/>
          <w:sz w:val="14"/>
        </w:rPr>
        <w:t xml:space="preserve"> </w:t>
      </w:r>
      <w:r>
        <w:rPr>
          <w:rFonts w:ascii="Arial"/>
          <w:sz w:val="14"/>
        </w:rPr>
        <w:t>year,</w:t>
      </w:r>
      <w:r>
        <w:rPr>
          <w:rFonts w:ascii="Arial"/>
          <w:spacing w:val="-3"/>
          <w:sz w:val="14"/>
        </w:rPr>
        <w:t xml:space="preserve"> </w:t>
      </w:r>
      <w:proofErr w:type="gramStart"/>
      <w:r>
        <w:rPr>
          <w:rFonts w:ascii="Arial"/>
          <w:sz w:val="14"/>
        </w:rPr>
        <w:t>has</w:t>
      </w:r>
      <w:proofErr w:type="gramEnd"/>
      <w:r>
        <w:rPr>
          <w:rFonts w:ascii="Arial"/>
          <w:spacing w:val="-2"/>
          <w:sz w:val="14"/>
        </w:rPr>
        <w:t xml:space="preserve"> </w:t>
      </w:r>
      <w:r>
        <w:rPr>
          <w:rFonts w:ascii="Arial"/>
          <w:sz w:val="14"/>
        </w:rPr>
        <w:t>engaged</w:t>
      </w:r>
      <w:r>
        <w:rPr>
          <w:rFonts w:ascii="Arial"/>
          <w:spacing w:val="-4"/>
          <w:sz w:val="14"/>
        </w:rPr>
        <w:t xml:space="preserve"> </w:t>
      </w:r>
      <w:r>
        <w:rPr>
          <w:rFonts w:ascii="Arial"/>
          <w:sz w:val="14"/>
        </w:rPr>
        <w:t>in</w:t>
      </w:r>
      <w:r>
        <w:rPr>
          <w:rFonts w:ascii="Arial"/>
          <w:spacing w:val="-2"/>
          <w:sz w:val="14"/>
        </w:rPr>
        <w:t xml:space="preserve"> </w:t>
      </w:r>
      <w:r>
        <w:rPr>
          <w:rFonts w:ascii="Arial"/>
          <w:sz w:val="14"/>
        </w:rPr>
        <w:t>educational activity</w:t>
      </w:r>
      <w:r>
        <w:rPr>
          <w:rFonts w:ascii="Arial"/>
          <w:spacing w:val="-4"/>
          <w:sz w:val="14"/>
        </w:rPr>
        <w:t xml:space="preserve"> </w:t>
      </w:r>
      <w:r>
        <w:rPr>
          <w:rFonts w:ascii="Arial"/>
          <w:sz w:val="14"/>
        </w:rPr>
        <w:t>in</w:t>
      </w:r>
      <w:r>
        <w:rPr>
          <w:rFonts w:ascii="Arial"/>
          <w:spacing w:val="-2"/>
          <w:sz w:val="14"/>
        </w:rPr>
        <w:t xml:space="preserve"> </w:t>
      </w:r>
      <w:r>
        <w:rPr>
          <w:rFonts w:ascii="Arial"/>
          <w:sz w:val="14"/>
        </w:rPr>
        <w:t>the institutional education program provided or supervised by educational certificated</w:t>
      </w:r>
      <w:r>
        <w:rPr>
          <w:rFonts w:ascii="Arial"/>
          <w:spacing w:val="-3"/>
          <w:sz w:val="14"/>
        </w:rPr>
        <w:t xml:space="preserve"> </w:t>
      </w:r>
      <w:r>
        <w:rPr>
          <w:rFonts w:ascii="Arial"/>
          <w:sz w:val="14"/>
        </w:rPr>
        <w:t>staff.</w:t>
      </w:r>
    </w:p>
    <w:p w14:paraId="29E87AF4" w14:textId="77777777" w:rsidR="00BD71DD" w:rsidRDefault="0019590F" w:rsidP="009D528A">
      <w:pPr>
        <w:pStyle w:val="ListParagraph"/>
        <w:numPr>
          <w:ilvl w:val="0"/>
          <w:numId w:val="87"/>
        </w:numPr>
        <w:tabs>
          <w:tab w:val="left" w:pos="900"/>
        </w:tabs>
        <w:spacing w:line="160" w:lineRule="exact"/>
        <w:ind w:left="900" w:hanging="180"/>
        <w:rPr>
          <w:rFonts w:ascii="Arial"/>
          <w:sz w:val="14"/>
        </w:rPr>
      </w:pPr>
      <w:r>
        <w:rPr>
          <w:rFonts w:ascii="Arial"/>
          <w:sz w:val="14"/>
        </w:rPr>
        <w:t>Does not qualify for any of the enrollment exclusions in WAC</w:t>
      </w:r>
      <w:r>
        <w:rPr>
          <w:rFonts w:ascii="Arial"/>
          <w:spacing w:val="-20"/>
          <w:sz w:val="14"/>
        </w:rPr>
        <w:t xml:space="preserve"> </w:t>
      </w:r>
      <w:r>
        <w:rPr>
          <w:rFonts w:ascii="Arial"/>
          <w:sz w:val="14"/>
        </w:rPr>
        <w:t>392-122-221.</w:t>
      </w:r>
    </w:p>
    <w:p w14:paraId="56C19DD5" w14:textId="77777777" w:rsidR="00BD71DD" w:rsidRDefault="0019590F">
      <w:pPr>
        <w:spacing w:before="81"/>
        <w:ind w:left="720" w:right="463"/>
        <w:rPr>
          <w:rFonts w:ascii="Arial"/>
          <w:sz w:val="14"/>
        </w:rPr>
      </w:pPr>
      <w:r>
        <w:rPr>
          <w:rFonts w:ascii="Arial"/>
          <w:sz w:val="14"/>
          <w:u w:val="single"/>
        </w:rPr>
        <w:t>Educational activity</w:t>
      </w:r>
      <w:r>
        <w:rPr>
          <w:rFonts w:ascii="Arial"/>
          <w:sz w:val="14"/>
        </w:rPr>
        <w:t xml:space="preserve"> (WAC 392-122-212) means the following teaching and learning experiences:</w:t>
      </w:r>
    </w:p>
    <w:p w14:paraId="5CD0E140" w14:textId="77777777" w:rsidR="00BD71DD" w:rsidRDefault="0019590F">
      <w:pPr>
        <w:pStyle w:val="ListParagraph"/>
        <w:numPr>
          <w:ilvl w:val="0"/>
          <w:numId w:val="6"/>
        </w:numPr>
        <w:tabs>
          <w:tab w:val="left" w:pos="900"/>
        </w:tabs>
        <w:ind w:right="163"/>
        <w:rPr>
          <w:rFonts w:ascii="Arial"/>
          <w:sz w:val="14"/>
        </w:rPr>
      </w:pPr>
      <w:r>
        <w:rPr>
          <w:rFonts w:ascii="Arial"/>
          <w:sz w:val="14"/>
        </w:rPr>
        <w:t xml:space="preserve">Instruction, testing, counseling, supervision, </w:t>
      </w:r>
      <w:proofErr w:type="gramStart"/>
      <w:r>
        <w:rPr>
          <w:rFonts w:ascii="Arial"/>
          <w:sz w:val="14"/>
        </w:rPr>
        <w:t>advising</w:t>
      </w:r>
      <w:proofErr w:type="gramEnd"/>
      <w:r>
        <w:rPr>
          <w:rFonts w:ascii="Arial"/>
          <w:sz w:val="14"/>
        </w:rPr>
        <w:t>, and other services provided directly by certificated staff or by classified staff who are supervised by certificated</w:t>
      </w:r>
      <w:r>
        <w:rPr>
          <w:rFonts w:ascii="Arial"/>
          <w:spacing w:val="-4"/>
          <w:sz w:val="14"/>
        </w:rPr>
        <w:t xml:space="preserve"> </w:t>
      </w:r>
      <w:r>
        <w:rPr>
          <w:rFonts w:ascii="Arial"/>
          <w:sz w:val="14"/>
        </w:rPr>
        <w:t>staff.</w:t>
      </w:r>
    </w:p>
    <w:p w14:paraId="545E2B2A" w14:textId="77777777" w:rsidR="00BD71DD" w:rsidRDefault="0019590F">
      <w:pPr>
        <w:pStyle w:val="ListParagraph"/>
        <w:numPr>
          <w:ilvl w:val="0"/>
          <w:numId w:val="6"/>
        </w:numPr>
        <w:tabs>
          <w:tab w:val="left" w:pos="900"/>
        </w:tabs>
        <w:ind w:right="47"/>
        <w:rPr>
          <w:rFonts w:ascii="Arial"/>
          <w:sz w:val="14"/>
        </w:rPr>
      </w:pPr>
      <w:r>
        <w:rPr>
          <w:rFonts w:ascii="Arial"/>
          <w:sz w:val="14"/>
        </w:rPr>
        <w:t>Up to one hour per day of scheduled study time if the study is in conjunction with</w:t>
      </w:r>
      <w:r>
        <w:rPr>
          <w:rFonts w:ascii="Arial"/>
          <w:spacing w:val="-5"/>
          <w:sz w:val="14"/>
        </w:rPr>
        <w:t xml:space="preserve"> </w:t>
      </w:r>
      <w:r>
        <w:rPr>
          <w:rFonts w:ascii="Arial"/>
          <w:sz w:val="14"/>
        </w:rPr>
        <w:t>other</w:t>
      </w:r>
      <w:r>
        <w:rPr>
          <w:rFonts w:ascii="Arial"/>
          <w:spacing w:val="-1"/>
          <w:sz w:val="14"/>
        </w:rPr>
        <w:t xml:space="preserve"> </w:t>
      </w:r>
      <w:r>
        <w:rPr>
          <w:rFonts w:ascii="Arial"/>
          <w:sz w:val="14"/>
        </w:rPr>
        <w:t>educational</w:t>
      </w:r>
      <w:r>
        <w:rPr>
          <w:rFonts w:ascii="Arial"/>
          <w:spacing w:val="-4"/>
          <w:sz w:val="14"/>
        </w:rPr>
        <w:t xml:space="preserve"> </w:t>
      </w:r>
      <w:proofErr w:type="gramStart"/>
      <w:r>
        <w:rPr>
          <w:rFonts w:ascii="Arial"/>
          <w:sz w:val="14"/>
        </w:rPr>
        <w:t>activity</w:t>
      </w:r>
      <w:proofErr w:type="gramEnd"/>
      <w:r>
        <w:rPr>
          <w:rFonts w:ascii="Arial"/>
          <w:spacing w:val="-1"/>
          <w:sz w:val="14"/>
        </w:rPr>
        <w:t xml:space="preserve"> </w:t>
      </w:r>
      <w:r>
        <w:rPr>
          <w:rFonts w:ascii="Arial"/>
          <w:sz w:val="14"/>
        </w:rPr>
        <w:t>and</w:t>
      </w:r>
      <w:r>
        <w:rPr>
          <w:rFonts w:ascii="Arial"/>
          <w:spacing w:val="-5"/>
          <w:sz w:val="14"/>
        </w:rPr>
        <w:t xml:space="preserve"> </w:t>
      </w:r>
      <w:r>
        <w:rPr>
          <w:rFonts w:ascii="Arial"/>
          <w:sz w:val="14"/>
        </w:rPr>
        <w:t>if</w:t>
      </w:r>
      <w:r>
        <w:rPr>
          <w:rFonts w:ascii="Arial"/>
          <w:spacing w:val="-3"/>
          <w:sz w:val="14"/>
        </w:rPr>
        <w:t xml:space="preserve"> </w:t>
      </w:r>
      <w:r>
        <w:rPr>
          <w:rFonts w:ascii="Arial"/>
          <w:sz w:val="14"/>
        </w:rPr>
        <w:t>the</w:t>
      </w:r>
      <w:r>
        <w:rPr>
          <w:rFonts w:ascii="Arial"/>
          <w:spacing w:val="-2"/>
          <w:sz w:val="14"/>
        </w:rPr>
        <w:t xml:space="preserve"> </w:t>
      </w:r>
      <w:r>
        <w:rPr>
          <w:rFonts w:ascii="Arial"/>
          <w:sz w:val="14"/>
        </w:rPr>
        <w:t>study</w:t>
      </w:r>
      <w:r>
        <w:rPr>
          <w:rFonts w:ascii="Arial"/>
          <w:spacing w:val="-3"/>
          <w:sz w:val="14"/>
        </w:rPr>
        <w:t xml:space="preserve"> </w:t>
      </w:r>
      <w:r>
        <w:rPr>
          <w:rFonts w:ascii="Arial"/>
          <w:sz w:val="14"/>
        </w:rPr>
        <w:t>is</w:t>
      </w:r>
      <w:r>
        <w:rPr>
          <w:rFonts w:ascii="Arial"/>
          <w:spacing w:val="-4"/>
          <w:sz w:val="14"/>
        </w:rPr>
        <w:t xml:space="preserve"> </w:t>
      </w:r>
      <w:r>
        <w:rPr>
          <w:rFonts w:ascii="Arial"/>
          <w:sz w:val="14"/>
        </w:rPr>
        <w:t>monitored</w:t>
      </w:r>
      <w:r>
        <w:rPr>
          <w:rFonts w:ascii="Arial"/>
          <w:spacing w:val="-4"/>
          <w:sz w:val="14"/>
        </w:rPr>
        <w:t xml:space="preserve"> </w:t>
      </w:r>
      <w:r>
        <w:rPr>
          <w:rFonts w:ascii="Arial"/>
          <w:sz w:val="14"/>
        </w:rPr>
        <w:t>by</w:t>
      </w:r>
      <w:r>
        <w:rPr>
          <w:rFonts w:ascii="Arial"/>
          <w:spacing w:val="-2"/>
          <w:sz w:val="14"/>
        </w:rPr>
        <w:t xml:space="preserve"> </w:t>
      </w:r>
      <w:r>
        <w:rPr>
          <w:rFonts w:ascii="Arial"/>
          <w:sz w:val="14"/>
        </w:rPr>
        <w:t>educational</w:t>
      </w:r>
      <w:r>
        <w:rPr>
          <w:rFonts w:ascii="Arial"/>
          <w:spacing w:val="-3"/>
          <w:sz w:val="14"/>
        </w:rPr>
        <w:t xml:space="preserve"> </w:t>
      </w:r>
      <w:r>
        <w:rPr>
          <w:rFonts w:ascii="Arial"/>
          <w:sz w:val="14"/>
        </w:rPr>
        <w:t>staff who are present during the</w:t>
      </w:r>
      <w:r>
        <w:rPr>
          <w:rFonts w:ascii="Arial"/>
          <w:spacing w:val="-5"/>
          <w:sz w:val="14"/>
        </w:rPr>
        <w:t xml:space="preserve"> </w:t>
      </w:r>
      <w:r>
        <w:rPr>
          <w:rFonts w:ascii="Arial"/>
          <w:sz w:val="14"/>
        </w:rPr>
        <w:t>study.</w:t>
      </w:r>
    </w:p>
    <w:p w14:paraId="3BAADF12" w14:textId="77777777" w:rsidR="00BD71DD" w:rsidRDefault="0019590F">
      <w:pPr>
        <w:pStyle w:val="ListParagraph"/>
        <w:numPr>
          <w:ilvl w:val="0"/>
          <w:numId w:val="6"/>
        </w:numPr>
        <w:tabs>
          <w:tab w:val="left" w:pos="900"/>
        </w:tabs>
        <w:ind w:right="412"/>
        <w:rPr>
          <w:rFonts w:ascii="Arial"/>
          <w:sz w:val="14"/>
        </w:rPr>
      </w:pPr>
      <w:r>
        <w:rPr>
          <w:rFonts w:ascii="Arial"/>
          <w:sz w:val="14"/>
        </w:rPr>
        <w:t>Up</w:t>
      </w:r>
      <w:r>
        <w:rPr>
          <w:rFonts w:ascii="Arial"/>
          <w:spacing w:val="-4"/>
          <w:sz w:val="14"/>
        </w:rPr>
        <w:t xml:space="preserve"> </w:t>
      </w:r>
      <w:r>
        <w:rPr>
          <w:rFonts w:ascii="Arial"/>
          <w:sz w:val="14"/>
        </w:rPr>
        <w:t>to</w:t>
      </w:r>
      <w:r>
        <w:rPr>
          <w:rFonts w:ascii="Arial"/>
          <w:spacing w:val="-1"/>
          <w:sz w:val="14"/>
        </w:rPr>
        <w:t xml:space="preserve"> </w:t>
      </w:r>
      <w:r>
        <w:rPr>
          <w:rFonts w:ascii="Arial"/>
          <w:sz w:val="14"/>
        </w:rPr>
        <w:t>two</w:t>
      </w:r>
      <w:r>
        <w:rPr>
          <w:rFonts w:ascii="Arial"/>
          <w:spacing w:val="-2"/>
          <w:sz w:val="14"/>
        </w:rPr>
        <w:t xml:space="preserve"> </w:t>
      </w:r>
      <w:r>
        <w:rPr>
          <w:rFonts w:ascii="Arial"/>
          <w:sz w:val="14"/>
        </w:rPr>
        <w:t>hours</w:t>
      </w:r>
      <w:r>
        <w:rPr>
          <w:rFonts w:ascii="Arial"/>
          <w:spacing w:val="-3"/>
          <w:sz w:val="14"/>
        </w:rPr>
        <w:t xml:space="preserve"> </w:t>
      </w:r>
      <w:r>
        <w:rPr>
          <w:rFonts w:ascii="Arial"/>
          <w:sz w:val="14"/>
        </w:rPr>
        <w:t>per</w:t>
      </w:r>
      <w:r>
        <w:rPr>
          <w:rFonts w:ascii="Arial"/>
          <w:spacing w:val="-1"/>
          <w:sz w:val="14"/>
        </w:rPr>
        <w:t xml:space="preserve"> </w:t>
      </w:r>
      <w:r>
        <w:rPr>
          <w:rFonts w:ascii="Arial"/>
          <w:sz w:val="14"/>
        </w:rPr>
        <w:t>day</w:t>
      </w:r>
      <w:r>
        <w:rPr>
          <w:rFonts w:ascii="Arial"/>
          <w:spacing w:val="-1"/>
          <w:sz w:val="14"/>
        </w:rPr>
        <w:t xml:space="preserve"> </w:t>
      </w:r>
      <w:r>
        <w:rPr>
          <w:rFonts w:ascii="Arial"/>
          <w:sz w:val="14"/>
        </w:rPr>
        <w:t>of</w:t>
      </w:r>
      <w:r>
        <w:rPr>
          <w:rFonts w:ascii="Arial"/>
          <w:spacing w:val="-3"/>
          <w:sz w:val="14"/>
        </w:rPr>
        <w:t xml:space="preserve"> </w:t>
      </w:r>
      <w:r>
        <w:rPr>
          <w:rFonts w:ascii="Arial"/>
          <w:sz w:val="14"/>
        </w:rPr>
        <w:t>individual</w:t>
      </w:r>
      <w:r>
        <w:rPr>
          <w:rFonts w:ascii="Arial"/>
          <w:spacing w:val="-3"/>
          <w:sz w:val="14"/>
        </w:rPr>
        <w:t xml:space="preserve"> </w:t>
      </w:r>
      <w:r>
        <w:rPr>
          <w:rFonts w:ascii="Arial"/>
          <w:sz w:val="14"/>
        </w:rPr>
        <w:t>study</w:t>
      </w:r>
      <w:r>
        <w:rPr>
          <w:rFonts w:ascii="Arial"/>
          <w:spacing w:val="-3"/>
          <w:sz w:val="14"/>
        </w:rPr>
        <w:t xml:space="preserve"> </w:t>
      </w:r>
      <w:r>
        <w:rPr>
          <w:rFonts w:ascii="Arial"/>
          <w:sz w:val="14"/>
        </w:rPr>
        <w:t>conducted</w:t>
      </w:r>
      <w:r>
        <w:rPr>
          <w:rFonts w:ascii="Arial"/>
          <w:spacing w:val="-1"/>
          <w:sz w:val="14"/>
        </w:rPr>
        <w:t xml:space="preserve"> </w:t>
      </w:r>
      <w:r>
        <w:rPr>
          <w:rFonts w:ascii="Arial"/>
          <w:sz w:val="14"/>
        </w:rPr>
        <w:t>by</w:t>
      </w:r>
      <w:r>
        <w:rPr>
          <w:rFonts w:ascii="Arial"/>
          <w:spacing w:val="-1"/>
          <w:sz w:val="14"/>
        </w:rPr>
        <w:t xml:space="preserve"> </w:t>
      </w:r>
      <w:r>
        <w:rPr>
          <w:rFonts w:ascii="Arial"/>
          <w:sz w:val="14"/>
        </w:rPr>
        <w:t>a</w:t>
      </w:r>
      <w:r>
        <w:rPr>
          <w:rFonts w:ascii="Arial"/>
          <w:spacing w:val="-4"/>
          <w:sz w:val="14"/>
        </w:rPr>
        <w:t xml:space="preserve"> </w:t>
      </w:r>
      <w:r>
        <w:rPr>
          <w:rFonts w:ascii="Arial"/>
          <w:sz w:val="14"/>
        </w:rPr>
        <w:t>student</w:t>
      </w:r>
      <w:r>
        <w:rPr>
          <w:rFonts w:ascii="Arial"/>
          <w:spacing w:val="-3"/>
          <w:sz w:val="14"/>
        </w:rPr>
        <w:t xml:space="preserve"> </w:t>
      </w:r>
      <w:r>
        <w:rPr>
          <w:rFonts w:ascii="Arial"/>
          <w:sz w:val="14"/>
        </w:rPr>
        <w:t>when educational</w:t>
      </w:r>
      <w:r>
        <w:rPr>
          <w:rFonts w:ascii="Arial"/>
          <w:spacing w:val="-1"/>
          <w:sz w:val="14"/>
        </w:rPr>
        <w:t xml:space="preserve"> </w:t>
      </w:r>
      <w:r>
        <w:rPr>
          <w:rFonts w:ascii="Arial"/>
          <w:sz w:val="14"/>
        </w:rPr>
        <w:t>staff</w:t>
      </w:r>
      <w:r>
        <w:rPr>
          <w:rFonts w:ascii="Arial"/>
          <w:spacing w:val="-2"/>
          <w:sz w:val="14"/>
        </w:rPr>
        <w:t xml:space="preserve"> </w:t>
      </w:r>
      <w:r>
        <w:rPr>
          <w:rFonts w:ascii="Arial"/>
          <w:sz w:val="14"/>
        </w:rPr>
        <w:t>are</w:t>
      </w:r>
      <w:r>
        <w:rPr>
          <w:rFonts w:ascii="Arial"/>
          <w:spacing w:val="-2"/>
          <w:sz w:val="14"/>
        </w:rPr>
        <w:t xml:space="preserve"> </w:t>
      </w:r>
      <w:r>
        <w:rPr>
          <w:rFonts w:ascii="Arial"/>
          <w:sz w:val="14"/>
        </w:rPr>
        <w:t>not</w:t>
      </w:r>
      <w:r>
        <w:rPr>
          <w:rFonts w:ascii="Arial"/>
          <w:spacing w:val="-3"/>
          <w:sz w:val="14"/>
        </w:rPr>
        <w:t xml:space="preserve"> </w:t>
      </w:r>
      <w:r>
        <w:rPr>
          <w:rFonts w:ascii="Arial"/>
          <w:sz w:val="14"/>
        </w:rPr>
        <w:t>present</w:t>
      </w:r>
      <w:r>
        <w:rPr>
          <w:rFonts w:ascii="Arial"/>
          <w:spacing w:val="-2"/>
          <w:sz w:val="14"/>
        </w:rPr>
        <w:t xml:space="preserve"> </w:t>
      </w:r>
      <w:r>
        <w:rPr>
          <w:rFonts w:ascii="Arial"/>
          <w:sz w:val="14"/>
        </w:rPr>
        <w:t>if</w:t>
      </w:r>
      <w:r>
        <w:rPr>
          <w:rFonts w:ascii="Arial"/>
          <w:spacing w:val="-2"/>
          <w:sz w:val="14"/>
        </w:rPr>
        <w:t xml:space="preserve"> </w:t>
      </w:r>
      <w:proofErr w:type="gramStart"/>
      <w:r>
        <w:rPr>
          <w:rFonts w:ascii="Arial"/>
          <w:sz w:val="14"/>
        </w:rPr>
        <w:t>all</w:t>
      </w:r>
      <w:r>
        <w:rPr>
          <w:rFonts w:ascii="Arial"/>
          <w:spacing w:val="-3"/>
          <w:sz w:val="14"/>
        </w:rPr>
        <w:t xml:space="preserve"> </w:t>
      </w:r>
      <w:r>
        <w:rPr>
          <w:rFonts w:ascii="Arial"/>
          <w:sz w:val="14"/>
        </w:rPr>
        <w:t>of</w:t>
      </w:r>
      <w:proofErr w:type="gramEnd"/>
      <w:r>
        <w:rPr>
          <w:rFonts w:ascii="Arial"/>
          <w:spacing w:val="-2"/>
          <w:sz w:val="14"/>
        </w:rPr>
        <w:t xml:space="preserve"> </w:t>
      </w:r>
      <w:r>
        <w:rPr>
          <w:rFonts w:ascii="Arial"/>
          <w:sz w:val="14"/>
        </w:rPr>
        <w:t>the</w:t>
      </w:r>
      <w:r>
        <w:rPr>
          <w:rFonts w:ascii="Arial"/>
          <w:spacing w:val="-1"/>
          <w:sz w:val="14"/>
        </w:rPr>
        <w:t xml:space="preserve"> </w:t>
      </w:r>
      <w:r>
        <w:rPr>
          <w:rFonts w:ascii="Arial"/>
          <w:sz w:val="14"/>
        </w:rPr>
        <w:t>following</w:t>
      </w:r>
      <w:r>
        <w:rPr>
          <w:rFonts w:ascii="Arial"/>
          <w:spacing w:val="-5"/>
          <w:sz w:val="14"/>
        </w:rPr>
        <w:t xml:space="preserve"> </w:t>
      </w:r>
      <w:r>
        <w:rPr>
          <w:rFonts w:ascii="Arial"/>
          <w:sz w:val="14"/>
        </w:rPr>
        <w:t>conditions</w:t>
      </w:r>
      <w:r>
        <w:rPr>
          <w:rFonts w:ascii="Arial"/>
          <w:spacing w:val="-2"/>
          <w:sz w:val="14"/>
        </w:rPr>
        <w:t xml:space="preserve"> </w:t>
      </w:r>
      <w:r>
        <w:rPr>
          <w:rFonts w:ascii="Arial"/>
          <w:sz w:val="14"/>
        </w:rPr>
        <w:t>are</w:t>
      </w:r>
      <w:r>
        <w:rPr>
          <w:rFonts w:ascii="Arial"/>
          <w:spacing w:val="-4"/>
          <w:sz w:val="14"/>
        </w:rPr>
        <w:t xml:space="preserve"> </w:t>
      </w:r>
      <w:r>
        <w:rPr>
          <w:rFonts w:ascii="Arial"/>
          <w:sz w:val="14"/>
        </w:rPr>
        <w:t>met:</w:t>
      </w:r>
    </w:p>
    <w:p w14:paraId="253C9633" w14:textId="77777777" w:rsidR="00BD71DD" w:rsidRDefault="0019590F">
      <w:pPr>
        <w:pStyle w:val="ListParagraph"/>
        <w:numPr>
          <w:ilvl w:val="1"/>
          <w:numId w:val="6"/>
        </w:numPr>
        <w:tabs>
          <w:tab w:val="left" w:pos="1080"/>
        </w:tabs>
        <w:rPr>
          <w:rFonts w:ascii="Arial"/>
          <w:sz w:val="14"/>
        </w:rPr>
      </w:pPr>
      <w:r>
        <w:rPr>
          <w:rFonts w:ascii="Arial"/>
          <w:sz w:val="14"/>
        </w:rPr>
        <w:t>The study is in pursuit of high school graduation credit, or the study is in a Department of Corrections facility and is in pursuit of a certificate of educational competence as defined in RCW 28B.50.536 and</w:t>
      </w:r>
      <w:r>
        <w:rPr>
          <w:rFonts w:ascii="Arial"/>
          <w:spacing w:val="-29"/>
          <w:sz w:val="14"/>
        </w:rPr>
        <w:t xml:space="preserve"> </w:t>
      </w:r>
      <w:r>
        <w:rPr>
          <w:rFonts w:ascii="Arial"/>
          <w:sz w:val="14"/>
        </w:rPr>
        <w:t>chapter 131-48 WAC.</w:t>
      </w:r>
    </w:p>
    <w:p w14:paraId="205AE225" w14:textId="77777777" w:rsidR="00BD71DD" w:rsidRDefault="0019590F">
      <w:pPr>
        <w:pStyle w:val="ListParagraph"/>
        <w:numPr>
          <w:ilvl w:val="1"/>
          <w:numId w:val="6"/>
        </w:numPr>
        <w:tabs>
          <w:tab w:val="left" w:pos="1080"/>
        </w:tabs>
        <w:ind w:right="510"/>
        <w:rPr>
          <w:rFonts w:ascii="Arial"/>
          <w:sz w:val="14"/>
        </w:rPr>
      </w:pPr>
      <w:r>
        <w:rPr>
          <w:rFonts w:ascii="Arial"/>
          <w:sz w:val="14"/>
        </w:rPr>
        <w:t>The study is part of a program of instruction defined by a certificated employee who evaluates the student's progress in that</w:t>
      </w:r>
      <w:r>
        <w:rPr>
          <w:rFonts w:ascii="Arial"/>
          <w:spacing w:val="-14"/>
          <w:sz w:val="14"/>
        </w:rPr>
        <w:t xml:space="preserve"> </w:t>
      </w:r>
      <w:r>
        <w:rPr>
          <w:rFonts w:ascii="Arial"/>
          <w:sz w:val="14"/>
        </w:rPr>
        <w:t>program.</w:t>
      </w:r>
    </w:p>
    <w:p w14:paraId="59A26115" w14:textId="77777777" w:rsidR="00BD71DD" w:rsidRDefault="0019590F">
      <w:pPr>
        <w:pStyle w:val="ListParagraph"/>
        <w:numPr>
          <w:ilvl w:val="1"/>
          <w:numId w:val="6"/>
        </w:numPr>
        <w:tabs>
          <w:tab w:val="left" w:pos="1080"/>
        </w:tabs>
        <w:spacing w:line="160" w:lineRule="exact"/>
        <w:ind w:hanging="181"/>
        <w:rPr>
          <w:rFonts w:ascii="Arial"/>
          <w:sz w:val="14"/>
        </w:rPr>
      </w:pPr>
      <w:r>
        <w:rPr>
          <w:rFonts w:ascii="Arial"/>
          <w:sz w:val="14"/>
        </w:rPr>
        <w:t>The student is making progress in the</w:t>
      </w:r>
      <w:r>
        <w:rPr>
          <w:rFonts w:ascii="Arial"/>
          <w:spacing w:val="-9"/>
          <w:sz w:val="14"/>
        </w:rPr>
        <w:t xml:space="preserve"> </w:t>
      </w:r>
      <w:r>
        <w:rPr>
          <w:rFonts w:ascii="Arial"/>
          <w:sz w:val="14"/>
        </w:rPr>
        <w:t>program.</w:t>
      </w:r>
    </w:p>
    <w:p w14:paraId="457352F2" w14:textId="77777777" w:rsidR="00BD71DD" w:rsidRDefault="0019590F">
      <w:pPr>
        <w:pStyle w:val="ListParagraph"/>
        <w:numPr>
          <w:ilvl w:val="1"/>
          <w:numId w:val="6"/>
        </w:numPr>
        <w:tabs>
          <w:tab w:val="left" w:pos="1080"/>
        </w:tabs>
        <w:spacing w:line="161" w:lineRule="exact"/>
        <w:ind w:hanging="181"/>
        <w:rPr>
          <w:rFonts w:ascii="Arial"/>
          <w:sz w:val="14"/>
        </w:rPr>
      </w:pPr>
      <w:r>
        <w:rPr>
          <w:rFonts w:ascii="Arial"/>
          <w:sz w:val="14"/>
        </w:rPr>
        <w:t>The study is not counted as work training experience per No. 4.</w:t>
      </w:r>
      <w:r>
        <w:rPr>
          <w:rFonts w:ascii="Arial"/>
          <w:spacing w:val="-19"/>
          <w:sz w:val="14"/>
        </w:rPr>
        <w:t xml:space="preserve"> </w:t>
      </w:r>
      <w:r>
        <w:rPr>
          <w:rFonts w:ascii="Arial"/>
          <w:sz w:val="14"/>
        </w:rPr>
        <w:t>below.</w:t>
      </w:r>
    </w:p>
    <w:p w14:paraId="7441F277" w14:textId="77777777" w:rsidR="00BD71DD" w:rsidRDefault="0019590F">
      <w:pPr>
        <w:pStyle w:val="ListParagraph"/>
        <w:numPr>
          <w:ilvl w:val="1"/>
          <w:numId w:val="6"/>
        </w:numPr>
        <w:tabs>
          <w:tab w:val="left" w:pos="1080"/>
        </w:tabs>
        <w:ind w:right="88"/>
        <w:jc w:val="both"/>
        <w:rPr>
          <w:rFonts w:ascii="Arial"/>
          <w:sz w:val="14"/>
        </w:rPr>
      </w:pPr>
      <w:r>
        <w:rPr>
          <w:rFonts w:ascii="Arial"/>
          <w:sz w:val="14"/>
        </w:rPr>
        <w:t>Combined individual study time and scheduled study time per No. 2. above claimed in determining the student's full-time equivalent per WAC 392-122- 225 do not exceed two hours per</w:t>
      </w:r>
      <w:r>
        <w:rPr>
          <w:rFonts w:ascii="Arial"/>
          <w:spacing w:val="-3"/>
          <w:sz w:val="14"/>
        </w:rPr>
        <w:t xml:space="preserve"> </w:t>
      </w:r>
      <w:r>
        <w:rPr>
          <w:rFonts w:ascii="Arial"/>
          <w:sz w:val="14"/>
        </w:rPr>
        <w:t>day.</w:t>
      </w:r>
    </w:p>
    <w:p w14:paraId="20FFB64B" w14:textId="5B57C21C" w:rsidR="00BD71DD" w:rsidRDefault="0019590F">
      <w:pPr>
        <w:pStyle w:val="ListParagraph"/>
        <w:numPr>
          <w:ilvl w:val="0"/>
          <w:numId w:val="6"/>
        </w:numPr>
        <w:tabs>
          <w:tab w:val="left" w:pos="900"/>
        </w:tabs>
        <w:spacing w:line="242" w:lineRule="auto"/>
        <w:ind w:right="106" w:hanging="181"/>
        <w:rPr>
          <w:rFonts w:ascii="Arial" w:hAnsi="Arial"/>
          <w:sz w:val="14"/>
        </w:rPr>
      </w:pPr>
      <w:r>
        <w:rPr>
          <w:rFonts w:ascii="Arial" w:hAnsi="Arial"/>
          <w:sz w:val="14"/>
        </w:rPr>
        <w:t>Work</w:t>
      </w:r>
      <w:r w:rsidR="0077381A">
        <w:rPr>
          <w:rFonts w:ascii="Arial" w:hAnsi="Arial"/>
          <w:sz w:val="14"/>
        </w:rPr>
        <w:t>site</w:t>
      </w:r>
      <w:r>
        <w:rPr>
          <w:rFonts w:ascii="Arial" w:hAnsi="Arial"/>
          <w:sz w:val="14"/>
        </w:rPr>
        <w:t xml:space="preserve"> learning meeting the requirements of WAC 392-410-315 will be reported in a student’s full-time equivalent enrollment as defined in WAC 392- 121-124.</w:t>
      </w:r>
    </w:p>
    <w:p w14:paraId="0D0126DA" w14:textId="77777777" w:rsidR="00BD71DD" w:rsidRDefault="0019590F">
      <w:pPr>
        <w:spacing w:before="75"/>
        <w:ind w:left="720" w:right="97"/>
        <w:rPr>
          <w:rFonts w:ascii="Arial"/>
          <w:sz w:val="14"/>
        </w:rPr>
      </w:pPr>
      <w:proofErr w:type="gramStart"/>
      <w:r>
        <w:rPr>
          <w:rFonts w:ascii="Arial"/>
          <w:sz w:val="14"/>
          <w:u w:val="single"/>
        </w:rPr>
        <w:t>Excused</w:t>
      </w:r>
      <w:proofErr w:type="gramEnd"/>
      <w:r>
        <w:rPr>
          <w:rFonts w:ascii="Arial"/>
          <w:sz w:val="14"/>
          <w:u w:val="single"/>
        </w:rPr>
        <w:t xml:space="preserve"> absence</w:t>
      </w:r>
      <w:r>
        <w:rPr>
          <w:rFonts w:ascii="Arial"/>
          <w:sz w:val="14"/>
        </w:rPr>
        <w:t xml:space="preserve"> means an absence from scheduled educational activity due to illness; attendance in court; or a meeting with a lawyer, case worker, counselor, physician, dentist, nurse, or other professional service provider.</w:t>
      </w:r>
    </w:p>
    <w:p w14:paraId="003C373D" w14:textId="77777777" w:rsidR="00BD71DD" w:rsidRDefault="00BD71DD">
      <w:pPr>
        <w:pStyle w:val="BodyText"/>
        <w:spacing w:before="2"/>
        <w:rPr>
          <w:rFonts w:ascii="Arial"/>
          <w:sz w:val="14"/>
        </w:rPr>
      </w:pPr>
    </w:p>
    <w:p w14:paraId="211FE1EC" w14:textId="77777777" w:rsidR="00BD71DD" w:rsidRDefault="0019590F">
      <w:pPr>
        <w:ind w:left="720" w:right="234"/>
        <w:rPr>
          <w:rFonts w:ascii="Arial"/>
          <w:sz w:val="14"/>
        </w:rPr>
      </w:pPr>
      <w:r>
        <w:rPr>
          <w:rFonts w:ascii="Arial"/>
          <w:sz w:val="14"/>
          <w:u w:val="single"/>
        </w:rPr>
        <w:t>Full-time</w:t>
      </w:r>
      <w:r>
        <w:rPr>
          <w:rFonts w:ascii="Arial"/>
          <w:spacing w:val="-5"/>
          <w:sz w:val="14"/>
          <w:u w:val="single"/>
        </w:rPr>
        <w:t xml:space="preserve"> </w:t>
      </w:r>
      <w:r>
        <w:rPr>
          <w:rFonts w:ascii="Arial"/>
          <w:sz w:val="14"/>
          <w:u w:val="single"/>
        </w:rPr>
        <w:t>equivalent</w:t>
      </w:r>
      <w:r>
        <w:rPr>
          <w:rFonts w:ascii="Arial"/>
          <w:spacing w:val="-3"/>
          <w:sz w:val="14"/>
          <w:u w:val="single"/>
        </w:rPr>
        <w:t xml:space="preserve"> </w:t>
      </w:r>
      <w:r>
        <w:rPr>
          <w:rFonts w:ascii="Arial"/>
          <w:sz w:val="14"/>
          <w:u w:val="single"/>
        </w:rPr>
        <w:t>(FTE)</w:t>
      </w:r>
      <w:r>
        <w:rPr>
          <w:rFonts w:ascii="Arial"/>
          <w:spacing w:val="-5"/>
          <w:sz w:val="14"/>
          <w:u w:val="single"/>
        </w:rPr>
        <w:t xml:space="preserve"> </w:t>
      </w:r>
      <w:r>
        <w:rPr>
          <w:rFonts w:ascii="Arial"/>
          <w:sz w:val="14"/>
          <w:u w:val="single"/>
        </w:rPr>
        <w:t>students</w:t>
      </w:r>
      <w:r>
        <w:rPr>
          <w:rFonts w:ascii="Arial"/>
          <w:spacing w:val="-3"/>
          <w:sz w:val="14"/>
        </w:rPr>
        <w:t xml:space="preserve"> </w:t>
      </w:r>
      <w:r>
        <w:rPr>
          <w:rFonts w:ascii="Arial"/>
          <w:sz w:val="14"/>
        </w:rPr>
        <w:t>are</w:t>
      </w:r>
      <w:r>
        <w:rPr>
          <w:rFonts w:ascii="Arial"/>
          <w:spacing w:val="-2"/>
          <w:sz w:val="14"/>
        </w:rPr>
        <w:t xml:space="preserve"> </w:t>
      </w:r>
      <w:r>
        <w:rPr>
          <w:rFonts w:ascii="Arial"/>
          <w:sz w:val="14"/>
        </w:rPr>
        <w:t>defined</w:t>
      </w:r>
      <w:r>
        <w:rPr>
          <w:rFonts w:ascii="Arial"/>
          <w:spacing w:val="-4"/>
          <w:sz w:val="14"/>
        </w:rPr>
        <w:t xml:space="preserve"> </w:t>
      </w:r>
      <w:r>
        <w:rPr>
          <w:rFonts w:ascii="Arial"/>
          <w:sz w:val="14"/>
        </w:rPr>
        <w:t>in</w:t>
      </w:r>
      <w:r>
        <w:rPr>
          <w:rFonts w:ascii="Arial"/>
          <w:spacing w:val="-4"/>
          <w:sz w:val="14"/>
        </w:rPr>
        <w:t xml:space="preserve"> </w:t>
      </w:r>
      <w:r>
        <w:rPr>
          <w:rFonts w:ascii="Arial"/>
          <w:sz w:val="14"/>
        </w:rPr>
        <w:t>WAC</w:t>
      </w:r>
      <w:r>
        <w:rPr>
          <w:rFonts w:ascii="Arial"/>
          <w:spacing w:val="-4"/>
          <w:sz w:val="14"/>
        </w:rPr>
        <w:t xml:space="preserve"> </w:t>
      </w:r>
      <w:r>
        <w:rPr>
          <w:rFonts w:ascii="Arial"/>
          <w:sz w:val="14"/>
        </w:rPr>
        <w:t>392-122-225</w:t>
      </w:r>
      <w:r>
        <w:rPr>
          <w:rFonts w:ascii="Arial"/>
          <w:spacing w:val="-4"/>
          <w:sz w:val="14"/>
        </w:rPr>
        <w:t xml:space="preserve"> </w:t>
      </w:r>
      <w:r>
        <w:rPr>
          <w:rFonts w:ascii="Arial"/>
          <w:sz w:val="14"/>
        </w:rPr>
        <w:t>and</w:t>
      </w:r>
      <w:r>
        <w:rPr>
          <w:rFonts w:ascii="Arial"/>
          <w:spacing w:val="-2"/>
          <w:sz w:val="14"/>
        </w:rPr>
        <w:t xml:space="preserve"> </w:t>
      </w:r>
      <w:r>
        <w:rPr>
          <w:rFonts w:ascii="Arial"/>
          <w:sz w:val="14"/>
        </w:rPr>
        <w:t>392- 122-228.</w:t>
      </w:r>
    </w:p>
    <w:p w14:paraId="5F2AEE81" w14:textId="77777777" w:rsidR="00BD71DD" w:rsidRDefault="00BD71DD">
      <w:pPr>
        <w:pStyle w:val="BodyText"/>
        <w:rPr>
          <w:rFonts w:ascii="Arial"/>
          <w:sz w:val="16"/>
        </w:rPr>
      </w:pPr>
    </w:p>
    <w:p w14:paraId="0D0CB5F0" w14:textId="77777777" w:rsidR="00BD71DD" w:rsidRDefault="0019590F">
      <w:pPr>
        <w:spacing w:before="139"/>
        <w:ind w:left="720" w:right="-11"/>
        <w:rPr>
          <w:rFonts w:ascii="Arial"/>
          <w:sz w:val="14"/>
        </w:rPr>
      </w:pPr>
      <w:r>
        <w:rPr>
          <w:noProof/>
        </w:rPr>
        <w:drawing>
          <wp:inline distT="0" distB="0" distL="0" distR="0" wp14:anchorId="001D6946" wp14:editId="035C4AAC">
            <wp:extent cx="490854" cy="172084"/>
            <wp:effectExtent l="0" t="0" r="0" b="0"/>
            <wp:docPr id="35"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2"/>
          <w:sz w:val="20"/>
        </w:rPr>
        <w:t xml:space="preserve"> </w:t>
      </w:r>
      <w:proofErr w:type="gramStart"/>
      <w:r>
        <w:rPr>
          <w:rFonts w:ascii="Arial"/>
          <w:sz w:val="14"/>
        </w:rPr>
        <w:t>Form</w:t>
      </w:r>
      <w:proofErr w:type="gramEnd"/>
      <w:r>
        <w:rPr>
          <w:rFonts w:ascii="Arial"/>
          <w:sz w:val="14"/>
        </w:rPr>
        <w:t xml:space="preserve"> E-672 by Office of Superintendent of Public Instruction is licensed under a </w:t>
      </w:r>
      <w:r>
        <w:rPr>
          <w:rFonts w:ascii="Arial"/>
          <w:sz w:val="14"/>
          <w:u w:val="single"/>
        </w:rPr>
        <w:t>Creative Commons Attribution-</w:t>
      </w:r>
      <w:proofErr w:type="spellStart"/>
      <w:r>
        <w:rPr>
          <w:rFonts w:ascii="Arial"/>
          <w:sz w:val="14"/>
          <w:u w:val="single"/>
        </w:rPr>
        <w:t>NoDerivatives</w:t>
      </w:r>
      <w:proofErr w:type="spellEnd"/>
      <w:r>
        <w:rPr>
          <w:rFonts w:ascii="Arial"/>
          <w:sz w:val="14"/>
          <w:u w:val="single"/>
        </w:rPr>
        <w:t xml:space="preserve"> 4.0 International</w:t>
      </w:r>
      <w:r>
        <w:rPr>
          <w:rFonts w:ascii="Arial"/>
          <w:sz w:val="14"/>
        </w:rPr>
        <w:t xml:space="preserve"> </w:t>
      </w:r>
      <w:r>
        <w:rPr>
          <w:rFonts w:ascii="Arial"/>
          <w:sz w:val="14"/>
          <w:u w:val="single"/>
        </w:rPr>
        <w:t>License</w:t>
      </w:r>
      <w:r>
        <w:rPr>
          <w:rFonts w:ascii="Arial"/>
          <w:sz w:val="14"/>
        </w:rPr>
        <w:t>.</w:t>
      </w:r>
    </w:p>
    <w:p w14:paraId="1634FB4F" w14:textId="1518DC01" w:rsidR="00F31A0E" w:rsidRDefault="0019590F" w:rsidP="00833661">
      <w:pPr>
        <w:spacing w:line="161" w:lineRule="exact"/>
        <w:ind w:right="539" w:firstLine="450"/>
        <w:rPr>
          <w:rFonts w:ascii="Arial"/>
          <w:b/>
          <w:sz w:val="14"/>
        </w:rPr>
      </w:pPr>
      <w:r>
        <w:br w:type="column"/>
      </w:r>
      <w:r w:rsidR="00F31A0E">
        <w:rPr>
          <w:rFonts w:ascii="Arial"/>
          <w:b/>
          <w:sz w:val="14"/>
        </w:rPr>
        <w:t>Limitations on Enrollment Counts</w:t>
      </w:r>
    </w:p>
    <w:p w14:paraId="3BAC8151" w14:textId="7FAC7307" w:rsidR="00BD71DD" w:rsidRDefault="00F31A0E" w:rsidP="00833661">
      <w:pPr>
        <w:ind w:left="450" w:right="539"/>
        <w:rPr>
          <w:rFonts w:ascii="Arial"/>
          <w:sz w:val="14"/>
        </w:rPr>
      </w:pPr>
      <w:r>
        <w:rPr>
          <w:rFonts w:ascii="Arial"/>
          <w:sz w:val="14"/>
        </w:rPr>
        <w:t>Enrollment reported on Form E-672 is not reported on Forms P-223 and P-223H, except for Open Doors, Transitional Bilingual Instructional Program (TBIP) and Exited TBIP.</w:t>
      </w:r>
      <w:r w:rsidR="0019590F">
        <w:rPr>
          <w:rFonts w:ascii="Arial"/>
          <w:sz w:val="14"/>
        </w:rPr>
        <w:t xml:space="preserve"> A full-time student at a state institution must be reported solely on Form E-672.</w:t>
      </w:r>
    </w:p>
    <w:p w14:paraId="63E9E50D" w14:textId="77777777" w:rsidR="00BD71DD" w:rsidRDefault="0019590F" w:rsidP="00833661">
      <w:pPr>
        <w:spacing w:before="75"/>
        <w:ind w:left="450" w:right="539"/>
        <w:rPr>
          <w:rFonts w:ascii="Arial"/>
          <w:sz w:val="14"/>
        </w:rPr>
      </w:pPr>
      <w:r>
        <w:rPr>
          <w:rFonts w:ascii="Arial"/>
          <w:sz w:val="14"/>
        </w:rPr>
        <w:t>Students confined to a state institution on count day that may be receiving educational services at both the state institution and the district, and with the permission of the state institution may be claimed as a partial FTE on Forms E- 672 and P-223, but the combined FTE cannot exceed 1.00. A part-time confined student cannot be claimed on Form P-223H.</w:t>
      </w:r>
    </w:p>
    <w:p w14:paraId="1F0521C1" w14:textId="77777777" w:rsidR="00BD71DD" w:rsidRDefault="0019590F" w:rsidP="00833661">
      <w:pPr>
        <w:spacing w:before="81"/>
        <w:ind w:left="450" w:right="539"/>
        <w:rPr>
          <w:rFonts w:ascii="Arial"/>
          <w:sz w:val="14"/>
        </w:rPr>
      </w:pPr>
      <w:r>
        <w:rPr>
          <w:rFonts w:ascii="Arial"/>
          <w:sz w:val="14"/>
        </w:rPr>
        <w:t xml:space="preserve">Institutions, districts, or other education providers must work together to ensure that enrollment reporting </w:t>
      </w:r>
      <w:proofErr w:type="gramStart"/>
      <w:r>
        <w:rPr>
          <w:rFonts w:ascii="Arial"/>
          <w:sz w:val="14"/>
        </w:rPr>
        <w:t>is in compliance with</w:t>
      </w:r>
      <w:proofErr w:type="gramEnd"/>
      <w:r>
        <w:rPr>
          <w:rFonts w:ascii="Arial"/>
          <w:sz w:val="14"/>
        </w:rPr>
        <w:t xml:space="preserve"> WAC 392-121-107 and 392-122-</w:t>
      </w:r>
    </w:p>
    <w:p w14:paraId="22ECB086" w14:textId="77777777" w:rsidR="00BD71DD" w:rsidRDefault="0019590F" w:rsidP="00833661">
      <w:pPr>
        <w:ind w:left="450" w:right="539"/>
        <w:rPr>
          <w:rFonts w:ascii="Arial" w:hAnsi="Arial"/>
          <w:sz w:val="14"/>
        </w:rPr>
      </w:pPr>
      <w:r>
        <w:rPr>
          <w:rFonts w:ascii="Arial" w:hAnsi="Arial"/>
          <w:sz w:val="14"/>
        </w:rPr>
        <w:t>221. To ensure that students are not reported both for institution education funding, and for basic education and special education funding, state institutions will notify districts or other education providers when they have claimed a student on their Form E-672. LEAs must revise their Forms P-223 and P-223H removing the student’s enrollment.</w:t>
      </w:r>
    </w:p>
    <w:p w14:paraId="6D3CBC20" w14:textId="77777777" w:rsidR="00BD71DD" w:rsidRDefault="0019590F" w:rsidP="00833661">
      <w:pPr>
        <w:spacing w:before="80"/>
        <w:ind w:left="450" w:right="539"/>
        <w:rPr>
          <w:rFonts w:ascii="Arial"/>
          <w:sz w:val="14"/>
        </w:rPr>
      </w:pPr>
      <w:r>
        <w:rPr>
          <w:rFonts w:ascii="Arial"/>
          <w:sz w:val="14"/>
        </w:rPr>
        <w:t>Enrollment reporting on Forms P-223 and P-223H should not resume for such a student until the student returns to the LEA.</w:t>
      </w:r>
    </w:p>
    <w:p w14:paraId="4E0A0159" w14:textId="77777777" w:rsidR="00BD71DD" w:rsidRDefault="0019590F" w:rsidP="00833661">
      <w:pPr>
        <w:spacing w:before="81"/>
        <w:ind w:left="450" w:right="539"/>
        <w:rPr>
          <w:rFonts w:ascii="Arial" w:hAnsi="Arial"/>
          <w:sz w:val="14"/>
        </w:rPr>
      </w:pPr>
      <w:r>
        <w:rPr>
          <w:rFonts w:ascii="Arial" w:hAnsi="Arial"/>
          <w:sz w:val="14"/>
        </w:rPr>
        <w:t xml:space="preserve">For TBIP and Exited TBIP only, a student who qualifies to be claimed for this funding can be reported on </w:t>
      </w:r>
      <w:proofErr w:type="gramStart"/>
      <w:r>
        <w:rPr>
          <w:rFonts w:ascii="Arial" w:hAnsi="Arial"/>
          <w:sz w:val="14"/>
        </w:rPr>
        <w:t>an LEA’s</w:t>
      </w:r>
      <w:proofErr w:type="gramEnd"/>
      <w:r>
        <w:rPr>
          <w:rFonts w:ascii="Arial" w:hAnsi="Arial"/>
          <w:sz w:val="14"/>
        </w:rPr>
        <w:t xml:space="preserve"> P223 in the TBIP and Exited TBIP fields only.</w:t>
      </w:r>
    </w:p>
    <w:p w14:paraId="5DFDB5CE" w14:textId="697427BD" w:rsidR="00F31A0E" w:rsidRDefault="00F31A0E" w:rsidP="00833661">
      <w:pPr>
        <w:spacing w:before="81"/>
        <w:ind w:left="450" w:right="539"/>
        <w:rPr>
          <w:rFonts w:ascii="Arial" w:hAnsi="Arial"/>
          <w:sz w:val="14"/>
        </w:rPr>
      </w:pPr>
      <w:r>
        <w:rPr>
          <w:rFonts w:ascii="Arial" w:hAnsi="Arial"/>
          <w:sz w:val="14"/>
        </w:rPr>
        <w:t xml:space="preserve">A student enrolled in an </w:t>
      </w:r>
      <w:proofErr w:type="gramStart"/>
      <w:r>
        <w:rPr>
          <w:rFonts w:ascii="Arial" w:hAnsi="Arial"/>
          <w:sz w:val="14"/>
        </w:rPr>
        <w:t>Open Door</w:t>
      </w:r>
      <w:proofErr w:type="gramEnd"/>
      <w:r>
        <w:rPr>
          <w:rFonts w:ascii="Arial" w:hAnsi="Arial"/>
          <w:sz w:val="14"/>
        </w:rPr>
        <w:t xml:space="preserve"> program and at a state institution can be claimed by both entities based on their reporting rules. Neither the Open Doors </w:t>
      </w:r>
      <w:proofErr w:type="gramStart"/>
      <w:r>
        <w:rPr>
          <w:rFonts w:ascii="Arial" w:hAnsi="Arial"/>
          <w:sz w:val="14"/>
        </w:rPr>
        <w:t>or</w:t>
      </w:r>
      <w:proofErr w:type="gramEnd"/>
      <w:r>
        <w:rPr>
          <w:rFonts w:ascii="Arial" w:hAnsi="Arial"/>
          <w:sz w:val="14"/>
        </w:rPr>
        <w:t xml:space="preserve"> state institution can exceed 1.0 FTE. Any gains made through the state institution program cannot be used by Open Doors to show academic progress.</w:t>
      </w:r>
    </w:p>
    <w:p w14:paraId="70E2988F" w14:textId="77777777" w:rsidR="00BD71DD" w:rsidRDefault="0019590F" w:rsidP="00833661">
      <w:pPr>
        <w:spacing w:before="81"/>
        <w:ind w:left="702" w:right="539" w:hanging="251"/>
        <w:rPr>
          <w:rFonts w:ascii="Arial"/>
          <w:b/>
          <w:sz w:val="14"/>
        </w:rPr>
      </w:pPr>
      <w:r>
        <w:rPr>
          <w:rFonts w:ascii="Arial"/>
          <w:b/>
          <w:sz w:val="14"/>
        </w:rPr>
        <w:t>References</w:t>
      </w:r>
    </w:p>
    <w:p w14:paraId="365E4E80" w14:textId="77777777" w:rsidR="009F011E" w:rsidRPr="009F011E" w:rsidRDefault="009F011E" w:rsidP="00833661">
      <w:pPr>
        <w:pStyle w:val="ListParagraph"/>
        <w:numPr>
          <w:ilvl w:val="1"/>
          <w:numId w:val="68"/>
        </w:numPr>
        <w:tabs>
          <w:tab w:val="left" w:pos="630"/>
          <w:tab w:val="left" w:pos="810"/>
          <w:tab w:val="left" w:pos="5940"/>
        </w:tabs>
        <w:ind w:left="630" w:right="539" w:hanging="180"/>
        <w:rPr>
          <w:rFonts w:ascii="Symbol" w:hAnsi="Symbol"/>
          <w:sz w:val="14"/>
          <w:szCs w:val="14"/>
        </w:rPr>
      </w:pPr>
      <w:r w:rsidRPr="009F011E">
        <w:rPr>
          <w:rFonts w:ascii="Arial" w:hAnsi="Arial"/>
          <w:sz w:val="14"/>
          <w:szCs w:val="14"/>
          <w:u w:color="0D5660"/>
        </w:rPr>
        <w:t xml:space="preserve">Annual Enrollment Reporting Handbook available on the </w:t>
      </w:r>
      <w:hyperlink r:id="rId13" w:history="1">
        <w:r w:rsidRPr="009F011E">
          <w:rPr>
            <w:color w:val="0D5660"/>
            <w:sz w:val="14"/>
            <w:szCs w:val="14"/>
            <w:u w:val="single" w:color="0D5660"/>
          </w:rPr>
          <w:t>Enrollment Reporting webpage</w:t>
        </w:r>
      </w:hyperlink>
      <w:r w:rsidRPr="009F011E">
        <w:rPr>
          <w:rFonts w:ascii="Arial" w:hAnsi="Arial"/>
          <w:sz w:val="14"/>
          <w:szCs w:val="14"/>
          <w:u w:color="0D5660"/>
        </w:rPr>
        <w:t>.</w:t>
      </w:r>
    </w:p>
    <w:p w14:paraId="6391BFF3" w14:textId="77777777" w:rsidR="00BD71DD" w:rsidRDefault="0019590F" w:rsidP="00833661">
      <w:pPr>
        <w:pStyle w:val="ListParagraph"/>
        <w:numPr>
          <w:ilvl w:val="0"/>
          <w:numId w:val="5"/>
        </w:numPr>
        <w:tabs>
          <w:tab w:val="left" w:pos="630"/>
          <w:tab w:val="left" w:pos="810"/>
        </w:tabs>
        <w:ind w:left="630" w:right="539" w:hanging="180"/>
        <w:rPr>
          <w:rFonts w:ascii="Symbol" w:hAnsi="Symbol"/>
          <w:b/>
          <w:sz w:val="14"/>
        </w:rPr>
      </w:pPr>
      <w:r>
        <w:rPr>
          <w:rFonts w:ascii="Arial" w:hAnsi="Arial"/>
          <w:sz w:val="14"/>
        </w:rPr>
        <w:t xml:space="preserve">Questions may be directed to </w:t>
      </w:r>
      <w:r>
        <w:rPr>
          <w:rFonts w:ascii="Arial" w:hAnsi="Arial"/>
          <w:b/>
          <w:sz w:val="14"/>
        </w:rPr>
        <w:t xml:space="preserve">Becky McLean, </w:t>
      </w:r>
      <w:r>
        <w:rPr>
          <w:rFonts w:ascii="Arial" w:hAnsi="Arial"/>
          <w:sz w:val="14"/>
        </w:rPr>
        <w:t>School Apportionment and Financial Services, at</w:t>
      </w:r>
      <w:r>
        <w:rPr>
          <w:rFonts w:ascii="Arial" w:hAnsi="Arial"/>
          <w:spacing w:val="-2"/>
          <w:sz w:val="14"/>
        </w:rPr>
        <w:t xml:space="preserve"> </w:t>
      </w:r>
      <w:r>
        <w:rPr>
          <w:rFonts w:ascii="Arial" w:hAnsi="Arial"/>
          <w:b/>
          <w:sz w:val="14"/>
        </w:rPr>
        <w:t>360-725-6306.</w:t>
      </w:r>
    </w:p>
    <w:p w14:paraId="697DBC05" w14:textId="77777777" w:rsidR="00BD71DD" w:rsidRDefault="00BD71DD" w:rsidP="00833661">
      <w:pPr>
        <w:pStyle w:val="BodyText"/>
        <w:tabs>
          <w:tab w:val="left" w:pos="900"/>
        </w:tabs>
        <w:spacing w:before="5"/>
        <w:ind w:left="900" w:right="539" w:hanging="251"/>
        <w:rPr>
          <w:rFonts w:ascii="Arial"/>
          <w:b/>
          <w:sz w:val="7"/>
        </w:rPr>
      </w:pPr>
    </w:p>
    <w:p w14:paraId="62DAF367" w14:textId="77777777" w:rsidR="006271DD" w:rsidRPr="009F011E" w:rsidRDefault="006271DD" w:rsidP="00833661">
      <w:pPr>
        <w:pStyle w:val="ListParagraph"/>
        <w:tabs>
          <w:tab w:val="left" w:pos="900"/>
          <w:tab w:val="left" w:pos="990"/>
          <w:tab w:val="left" w:pos="5940"/>
        </w:tabs>
        <w:ind w:left="720" w:right="539" w:firstLine="0"/>
        <w:rPr>
          <w:rFonts w:ascii="Symbol" w:hAnsi="Symbol"/>
          <w:sz w:val="16"/>
          <w:szCs w:val="16"/>
        </w:rPr>
      </w:pPr>
    </w:p>
    <w:p w14:paraId="04B8B14E" w14:textId="77777777" w:rsidR="006271DD" w:rsidRPr="00AC2777" w:rsidRDefault="006271DD" w:rsidP="00833661">
      <w:pPr>
        <w:pStyle w:val="Heading2"/>
        <w:pBdr>
          <w:top w:val="single" w:sz="4" w:space="2" w:color="auto"/>
          <w:left w:val="single" w:sz="4" w:space="4" w:color="auto"/>
          <w:bottom w:val="single" w:sz="4" w:space="1" w:color="auto"/>
          <w:right w:val="single" w:sz="4" w:space="4" w:color="auto"/>
        </w:pBdr>
        <w:tabs>
          <w:tab w:val="left" w:pos="5400"/>
          <w:tab w:val="left" w:pos="5670"/>
        </w:tabs>
        <w:spacing w:before="0"/>
        <w:ind w:left="810" w:right="539" w:hanging="360"/>
        <w:jc w:val="center"/>
        <w:rPr>
          <w:rFonts w:ascii="Arial" w:hAnsi="Arial" w:cs="Arial"/>
          <w:sz w:val="16"/>
          <w:szCs w:val="16"/>
        </w:rPr>
      </w:pPr>
      <w:r>
        <w:rPr>
          <w:rFonts w:ascii="Arial" w:hAnsi="Arial" w:cs="Arial"/>
          <w:sz w:val="16"/>
          <w:szCs w:val="16"/>
        </w:rPr>
        <w:t>DETAILED</w:t>
      </w:r>
      <w:r w:rsidRPr="00AC2777">
        <w:rPr>
          <w:rFonts w:ascii="Arial" w:hAnsi="Arial" w:cs="Arial"/>
          <w:sz w:val="16"/>
          <w:szCs w:val="16"/>
        </w:rPr>
        <w:t xml:space="preserve"> INSTRUCTIONS</w:t>
      </w:r>
    </w:p>
    <w:p w14:paraId="61FD50EC" w14:textId="77777777" w:rsidR="00BD71DD" w:rsidRDefault="0019590F" w:rsidP="00833661">
      <w:pPr>
        <w:tabs>
          <w:tab w:val="left" w:pos="5400"/>
        </w:tabs>
        <w:spacing w:before="44"/>
        <w:ind w:left="450" w:right="539"/>
        <w:rPr>
          <w:rFonts w:ascii="Arial" w:hAnsi="Arial"/>
          <w:sz w:val="14"/>
        </w:rPr>
      </w:pPr>
      <w:r>
        <w:rPr>
          <w:rFonts w:ascii="Arial" w:hAnsi="Arial"/>
          <w:sz w:val="14"/>
        </w:rPr>
        <w:t>Enter the ESD, county, and district numbers at the top of the form. In boxes 1–9, enter serving district name, county name, serving district number, ESD number, report month, program or institution name, person preparing the report, telephone number, and school number, respectively. In box 10, check the type of institution. Check one box only. In box 11, enter the number of planned program days of instruction for the school year.</w:t>
      </w:r>
    </w:p>
    <w:p w14:paraId="4E1657C2" w14:textId="77777777" w:rsidR="00BD71DD" w:rsidRDefault="0019590F" w:rsidP="00833661">
      <w:pPr>
        <w:tabs>
          <w:tab w:val="left" w:pos="5400"/>
        </w:tabs>
        <w:spacing w:before="88"/>
        <w:ind w:left="450" w:right="539"/>
        <w:rPr>
          <w:rFonts w:ascii="Arial"/>
          <w:sz w:val="14"/>
        </w:rPr>
      </w:pPr>
      <w:r>
        <w:rPr>
          <w:rFonts w:ascii="Arial"/>
          <w:b/>
          <w:sz w:val="14"/>
        </w:rPr>
        <w:t xml:space="preserve">Residential Students: </w:t>
      </w:r>
      <w:r>
        <w:rPr>
          <w:rFonts w:ascii="Arial"/>
          <w:sz w:val="14"/>
        </w:rPr>
        <w:t>Students whose living accommodations are at the institution. These students may leave the institution grounds during the day but return to the institution to sleep.</w:t>
      </w:r>
    </w:p>
    <w:p w14:paraId="4A318824" w14:textId="77777777" w:rsidR="00BD71DD" w:rsidRDefault="0019590F" w:rsidP="00833661">
      <w:pPr>
        <w:tabs>
          <w:tab w:val="left" w:pos="5400"/>
        </w:tabs>
        <w:spacing w:before="81"/>
        <w:ind w:left="450" w:right="539"/>
        <w:rPr>
          <w:rFonts w:ascii="Arial" w:hAnsi="Arial"/>
          <w:sz w:val="14"/>
        </w:rPr>
      </w:pPr>
      <w:r>
        <w:rPr>
          <w:rFonts w:ascii="Arial" w:hAnsi="Arial"/>
          <w:b/>
          <w:sz w:val="14"/>
        </w:rPr>
        <w:t xml:space="preserve">Day Reporting Students: </w:t>
      </w:r>
      <w:r>
        <w:rPr>
          <w:rFonts w:ascii="Arial" w:hAnsi="Arial"/>
          <w:sz w:val="14"/>
        </w:rPr>
        <w:t>For county juvenile detention centers only, students whose residence or living accommodations are not at the institution, but the court requires that they attend the day reporting school. These students must meet the standard of “confined” in accordance with RCW 13.40.020, in physical custody of the court, are on the institution grounds for education pursuits, due to a court order which requires attendance at day reporting, not on probation, and not previously confined and completing the school term.</w:t>
      </w:r>
    </w:p>
    <w:p w14:paraId="69409EAC" w14:textId="77777777" w:rsidR="00BD71DD" w:rsidRDefault="0019590F" w:rsidP="00833661">
      <w:pPr>
        <w:tabs>
          <w:tab w:val="left" w:pos="5400"/>
        </w:tabs>
        <w:spacing w:before="80"/>
        <w:ind w:left="450" w:right="539"/>
        <w:rPr>
          <w:rFonts w:ascii="Arial"/>
          <w:sz w:val="14"/>
        </w:rPr>
      </w:pPr>
      <w:r>
        <w:rPr>
          <w:rFonts w:ascii="Arial"/>
          <w:b/>
          <w:sz w:val="14"/>
        </w:rPr>
        <w:t xml:space="preserve">Mentally Ill Offender Unit Students: </w:t>
      </w:r>
      <w:r>
        <w:rPr>
          <w:rFonts w:ascii="Arial"/>
          <w:sz w:val="14"/>
        </w:rPr>
        <w:t>Students residing at a state long-term juvenile institution and housed in a mentally ill offender unit.</w:t>
      </w:r>
    </w:p>
    <w:p w14:paraId="6F142544" w14:textId="77777777" w:rsidR="00BD71DD" w:rsidRDefault="0019590F" w:rsidP="00833661">
      <w:pPr>
        <w:tabs>
          <w:tab w:val="left" w:pos="5400"/>
        </w:tabs>
        <w:spacing w:before="82"/>
        <w:ind w:left="450" w:right="539"/>
        <w:rPr>
          <w:rFonts w:ascii="Arial" w:hAnsi="Arial"/>
          <w:sz w:val="14"/>
        </w:rPr>
      </w:pPr>
      <w:r>
        <w:rPr>
          <w:rFonts w:ascii="Arial" w:hAnsi="Arial"/>
          <w:b/>
          <w:sz w:val="14"/>
        </w:rPr>
        <w:t xml:space="preserve">Columns A–F: </w:t>
      </w:r>
      <w:r>
        <w:rPr>
          <w:rFonts w:ascii="Arial" w:hAnsi="Arial"/>
          <w:sz w:val="14"/>
        </w:rPr>
        <w:t>All counts are as of the monthly count date and are included in the respective Totals box.</w:t>
      </w:r>
    </w:p>
    <w:p w14:paraId="72E69A69" w14:textId="77777777" w:rsidR="00BD71DD" w:rsidRDefault="0019590F" w:rsidP="00833661">
      <w:pPr>
        <w:tabs>
          <w:tab w:val="left" w:pos="5400"/>
        </w:tabs>
        <w:spacing w:before="78"/>
        <w:ind w:left="450" w:right="539"/>
        <w:rPr>
          <w:rFonts w:ascii="Arial" w:hAnsi="Arial"/>
          <w:sz w:val="14"/>
        </w:rPr>
      </w:pPr>
      <w:r>
        <w:rPr>
          <w:rFonts w:ascii="Arial" w:hAnsi="Arial"/>
          <w:b/>
          <w:sz w:val="14"/>
        </w:rPr>
        <w:t xml:space="preserve">Columns A and B: </w:t>
      </w:r>
      <w:r>
        <w:rPr>
          <w:rFonts w:ascii="Arial" w:hAnsi="Arial"/>
          <w:sz w:val="14"/>
        </w:rPr>
        <w:t>Using the definition of “Residential Students” and “Day Reporting</w:t>
      </w:r>
      <w:r>
        <w:rPr>
          <w:rFonts w:ascii="Arial" w:hAnsi="Arial"/>
          <w:spacing w:val="-5"/>
          <w:sz w:val="14"/>
        </w:rPr>
        <w:t xml:space="preserve"> </w:t>
      </w:r>
      <w:r>
        <w:rPr>
          <w:rFonts w:ascii="Arial" w:hAnsi="Arial"/>
          <w:sz w:val="14"/>
        </w:rPr>
        <w:t>Students”</w:t>
      </w:r>
      <w:r>
        <w:rPr>
          <w:rFonts w:ascii="Arial" w:hAnsi="Arial"/>
          <w:spacing w:val="-2"/>
          <w:sz w:val="14"/>
        </w:rPr>
        <w:t xml:space="preserve"> </w:t>
      </w:r>
      <w:r>
        <w:rPr>
          <w:rFonts w:ascii="Arial" w:hAnsi="Arial"/>
          <w:sz w:val="14"/>
        </w:rPr>
        <w:t>above,</w:t>
      </w:r>
      <w:r>
        <w:rPr>
          <w:rFonts w:ascii="Arial" w:hAnsi="Arial"/>
          <w:spacing w:val="-3"/>
          <w:sz w:val="14"/>
        </w:rPr>
        <w:t xml:space="preserve"> </w:t>
      </w:r>
      <w:r>
        <w:rPr>
          <w:rFonts w:ascii="Arial" w:hAnsi="Arial"/>
          <w:sz w:val="14"/>
        </w:rPr>
        <w:t>enter</w:t>
      </w:r>
      <w:r>
        <w:rPr>
          <w:rFonts w:ascii="Arial" w:hAnsi="Arial"/>
          <w:spacing w:val="-2"/>
          <w:sz w:val="14"/>
        </w:rPr>
        <w:t xml:space="preserve"> </w:t>
      </w:r>
      <w:r>
        <w:rPr>
          <w:rFonts w:ascii="Arial" w:hAnsi="Arial"/>
          <w:sz w:val="14"/>
        </w:rPr>
        <w:t>the</w:t>
      </w:r>
      <w:r>
        <w:rPr>
          <w:rFonts w:ascii="Arial" w:hAnsi="Arial"/>
          <w:spacing w:val="-4"/>
          <w:sz w:val="14"/>
        </w:rPr>
        <w:t xml:space="preserve"> </w:t>
      </w:r>
      <w:r>
        <w:rPr>
          <w:rFonts w:ascii="Arial" w:hAnsi="Arial"/>
          <w:sz w:val="14"/>
        </w:rPr>
        <w:t>headcount</w:t>
      </w:r>
      <w:r>
        <w:rPr>
          <w:rFonts w:ascii="Arial" w:hAnsi="Arial"/>
          <w:spacing w:val="-3"/>
          <w:sz w:val="14"/>
        </w:rPr>
        <w:t xml:space="preserve"> </w:t>
      </w:r>
      <w:r>
        <w:rPr>
          <w:rFonts w:ascii="Arial" w:hAnsi="Arial"/>
          <w:sz w:val="14"/>
        </w:rPr>
        <w:t>and</w:t>
      </w:r>
      <w:r>
        <w:rPr>
          <w:rFonts w:ascii="Arial" w:hAnsi="Arial"/>
          <w:spacing w:val="-4"/>
          <w:sz w:val="14"/>
        </w:rPr>
        <w:t xml:space="preserve"> </w:t>
      </w:r>
      <w:r>
        <w:rPr>
          <w:rFonts w:ascii="Arial" w:hAnsi="Arial"/>
          <w:sz w:val="14"/>
        </w:rPr>
        <w:t>FTE</w:t>
      </w:r>
      <w:r>
        <w:rPr>
          <w:rFonts w:ascii="Arial" w:hAnsi="Arial"/>
          <w:spacing w:val="-2"/>
          <w:sz w:val="14"/>
        </w:rPr>
        <w:t xml:space="preserve"> </w:t>
      </w:r>
      <w:r>
        <w:rPr>
          <w:rFonts w:ascii="Arial" w:hAnsi="Arial"/>
          <w:sz w:val="14"/>
        </w:rPr>
        <w:t>of</w:t>
      </w:r>
      <w:r>
        <w:rPr>
          <w:rFonts w:ascii="Arial" w:hAnsi="Arial"/>
          <w:spacing w:val="-4"/>
          <w:sz w:val="14"/>
        </w:rPr>
        <w:t xml:space="preserve"> </w:t>
      </w:r>
      <w:r>
        <w:rPr>
          <w:rFonts w:ascii="Arial" w:hAnsi="Arial"/>
          <w:sz w:val="14"/>
        </w:rPr>
        <w:t>enrolled</w:t>
      </w:r>
      <w:r>
        <w:rPr>
          <w:rFonts w:ascii="Arial" w:hAnsi="Arial"/>
          <w:spacing w:val="-4"/>
          <w:sz w:val="14"/>
        </w:rPr>
        <w:t xml:space="preserve"> </w:t>
      </w:r>
      <w:r>
        <w:rPr>
          <w:rFonts w:ascii="Arial" w:hAnsi="Arial"/>
          <w:sz w:val="14"/>
        </w:rPr>
        <w:t>education students whose education site is the institution facility named in item 6. in the respective boxes.</w:t>
      </w:r>
    </w:p>
    <w:p w14:paraId="13BE9FF7" w14:textId="77777777" w:rsidR="00BD71DD" w:rsidRDefault="0019590F" w:rsidP="00833661">
      <w:pPr>
        <w:tabs>
          <w:tab w:val="left" w:pos="5400"/>
        </w:tabs>
        <w:spacing w:before="81"/>
        <w:ind w:left="450" w:right="539"/>
        <w:rPr>
          <w:rFonts w:ascii="Arial" w:hAnsi="Arial"/>
          <w:sz w:val="14"/>
        </w:rPr>
      </w:pPr>
      <w:r>
        <w:rPr>
          <w:rFonts w:ascii="Arial" w:hAnsi="Arial"/>
          <w:b/>
          <w:sz w:val="14"/>
        </w:rPr>
        <w:t xml:space="preserve">Columns C and D: </w:t>
      </w:r>
      <w:r>
        <w:rPr>
          <w:rFonts w:ascii="Arial" w:hAnsi="Arial"/>
          <w:sz w:val="14"/>
        </w:rPr>
        <w:t>Using the definition of “Residential Students” and “Day Reporting Students” above, enter the headcount and FTE of enrolled education students</w:t>
      </w:r>
      <w:r>
        <w:rPr>
          <w:rFonts w:ascii="Arial" w:hAnsi="Arial"/>
          <w:spacing w:val="-4"/>
          <w:sz w:val="14"/>
        </w:rPr>
        <w:t xml:space="preserve"> </w:t>
      </w:r>
      <w:r>
        <w:rPr>
          <w:rFonts w:ascii="Arial" w:hAnsi="Arial"/>
          <w:sz w:val="14"/>
        </w:rPr>
        <w:t>whose</w:t>
      </w:r>
      <w:r>
        <w:rPr>
          <w:rFonts w:ascii="Arial" w:hAnsi="Arial"/>
          <w:spacing w:val="-1"/>
          <w:sz w:val="14"/>
        </w:rPr>
        <w:t xml:space="preserve"> </w:t>
      </w:r>
      <w:r>
        <w:rPr>
          <w:rFonts w:ascii="Arial" w:hAnsi="Arial"/>
          <w:sz w:val="14"/>
        </w:rPr>
        <w:t>education</w:t>
      </w:r>
      <w:r>
        <w:rPr>
          <w:rFonts w:ascii="Arial" w:hAnsi="Arial"/>
          <w:spacing w:val="-4"/>
          <w:sz w:val="14"/>
        </w:rPr>
        <w:t xml:space="preserve"> </w:t>
      </w:r>
      <w:r>
        <w:rPr>
          <w:rFonts w:ascii="Arial" w:hAnsi="Arial"/>
          <w:sz w:val="14"/>
        </w:rPr>
        <w:t>site</w:t>
      </w:r>
      <w:r>
        <w:rPr>
          <w:rFonts w:ascii="Arial" w:hAnsi="Arial"/>
          <w:spacing w:val="-4"/>
          <w:sz w:val="14"/>
        </w:rPr>
        <w:t xml:space="preserve"> </w:t>
      </w:r>
      <w:r>
        <w:rPr>
          <w:rFonts w:ascii="Arial" w:hAnsi="Arial"/>
          <w:sz w:val="14"/>
        </w:rPr>
        <w:t>is</w:t>
      </w:r>
      <w:r>
        <w:rPr>
          <w:rFonts w:ascii="Arial" w:hAnsi="Arial"/>
          <w:spacing w:val="-1"/>
          <w:sz w:val="14"/>
        </w:rPr>
        <w:t xml:space="preserve"> </w:t>
      </w:r>
      <w:r>
        <w:rPr>
          <w:rFonts w:ascii="Arial" w:hAnsi="Arial"/>
          <w:sz w:val="14"/>
        </w:rPr>
        <w:t>other</w:t>
      </w:r>
      <w:r>
        <w:rPr>
          <w:rFonts w:ascii="Arial" w:hAnsi="Arial"/>
          <w:spacing w:val="-1"/>
          <w:sz w:val="14"/>
        </w:rPr>
        <w:t xml:space="preserve"> </w:t>
      </w:r>
      <w:r>
        <w:rPr>
          <w:rFonts w:ascii="Arial" w:hAnsi="Arial"/>
          <w:sz w:val="14"/>
        </w:rPr>
        <w:t>than</w:t>
      </w:r>
      <w:r>
        <w:rPr>
          <w:rFonts w:ascii="Arial" w:hAnsi="Arial"/>
          <w:spacing w:val="-2"/>
          <w:sz w:val="14"/>
        </w:rPr>
        <w:t xml:space="preserve"> </w:t>
      </w:r>
      <w:r>
        <w:rPr>
          <w:rFonts w:ascii="Arial" w:hAnsi="Arial"/>
          <w:sz w:val="14"/>
        </w:rPr>
        <w:t>the</w:t>
      </w:r>
      <w:r>
        <w:rPr>
          <w:rFonts w:ascii="Arial" w:hAnsi="Arial"/>
          <w:spacing w:val="-4"/>
          <w:sz w:val="14"/>
        </w:rPr>
        <w:t xml:space="preserve"> </w:t>
      </w:r>
      <w:r>
        <w:rPr>
          <w:rFonts w:ascii="Arial" w:hAnsi="Arial"/>
          <w:sz w:val="14"/>
        </w:rPr>
        <w:t>institution</w:t>
      </w:r>
      <w:r>
        <w:rPr>
          <w:rFonts w:ascii="Arial" w:hAnsi="Arial"/>
          <w:spacing w:val="-1"/>
          <w:sz w:val="14"/>
        </w:rPr>
        <w:t xml:space="preserve"> </w:t>
      </w:r>
      <w:r>
        <w:rPr>
          <w:rFonts w:ascii="Arial" w:hAnsi="Arial"/>
          <w:sz w:val="14"/>
        </w:rPr>
        <w:t>facility</w:t>
      </w:r>
      <w:r>
        <w:rPr>
          <w:rFonts w:ascii="Arial" w:hAnsi="Arial"/>
          <w:spacing w:val="-3"/>
          <w:sz w:val="14"/>
        </w:rPr>
        <w:t xml:space="preserve"> </w:t>
      </w:r>
      <w:r>
        <w:rPr>
          <w:rFonts w:ascii="Arial" w:hAnsi="Arial"/>
          <w:sz w:val="14"/>
        </w:rPr>
        <w:t>named</w:t>
      </w:r>
      <w:r>
        <w:rPr>
          <w:rFonts w:ascii="Arial" w:hAnsi="Arial"/>
          <w:spacing w:val="-4"/>
          <w:sz w:val="14"/>
        </w:rPr>
        <w:t xml:space="preserve"> </w:t>
      </w:r>
      <w:r>
        <w:rPr>
          <w:rFonts w:ascii="Arial" w:hAnsi="Arial"/>
          <w:sz w:val="14"/>
        </w:rPr>
        <w:t>in</w:t>
      </w:r>
      <w:r>
        <w:rPr>
          <w:rFonts w:ascii="Arial" w:hAnsi="Arial"/>
          <w:spacing w:val="-4"/>
          <w:sz w:val="14"/>
        </w:rPr>
        <w:t xml:space="preserve"> </w:t>
      </w:r>
      <w:r>
        <w:rPr>
          <w:rFonts w:ascii="Arial" w:hAnsi="Arial"/>
          <w:sz w:val="14"/>
        </w:rPr>
        <w:t>item</w:t>
      </w:r>
      <w:r>
        <w:rPr>
          <w:rFonts w:ascii="Arial" w:hAnsi="Arial"/>
          <w:spacing w:val="-1"/>
          <w:sz w:val="14"/>
        </w:rPr>
        <w:t xml:space="preserve"> </w:t>
      </w:r>
      <w:r>
        <w:rPr>
          <w:rFonts w:ascii="Arial" w:hAnsi="Arial"/>
          <w:sz w:val="14"/>
        </w:rPr>
        <w:t>6. in the respective boxes. For Community Facilities and Day Reporting educational programs, institutional education services may only be conducted on-site at the institution facility.</w:t>
      </w:r>
    </w:p>
    <w:p w14:paraId="130B76EA" w14:textId="77777777" w:rsidR="00BD71DD" w:rsidRDefault="0019590F" w:rsidP="00833661">
      <w:pPr>
        <w:tabs>
          <w:tab w:val="left" w:pos="5400"/>
        </w:tabs>
        <w:spacing w:before="80"/>
        <w:ind w:left="450" w:right="539"/>
        <w:rPr>
          <w:rFonts w:ascii="Arial" w:hAnsi="Arial"/>
          <w:sz w:val="14"/>
        </w:rPr>
      </w:pPr>
      <w:r>
        <w:rPr>
          <w:rFonts w:ascii="Arial" w:hAnsi="Arial"/>
          <w:b/>
          <w:sz w:val="14"/>
        </w:rPr>
        <w:t xml:space="preserve">Columns E and F: </w:t>
      </w:r>
      <w:r>
        <w:rPr>
          <w:rFonts w:ascii="Arial" w:hAnsi="Arial"/>
          <w:sz w:val="14"/>
        </w:rPr>
        <w:t>Enter the headcount and FTE of students housed in a mentally ill offender unit. This headcount and FTE should be included in Columns A–D and reported discretely again in Columns E and F.</w:t>
      </w:r>
    </w:p>
    <w:p w14:paraId="05816E4D" w14:textId="77777777" w:rsidR="00BD71DD" w:rsidRDefault="0019590F" w:rsidP="00833661">
      <w:pPr>
        <w:tabs>
          <w:tab w:val="left" w:pos="5400"/>
        </w:tabs>
        <w:spacing w:before="81"/>
        <w:ind w:left="450" w:right="539"/>
        <w:rPr>
          <w:rFonts w:ascii="Arial"/>
          <w:sz w:val="14"/>
        </w:rPr>
      </w:pPr>
      <w:r>
        <w:rPr>
          <w:rFonts w:ascii="Arial"/>
          <w:b/>
          <w:sz w:val="14"/>
        </w:rPr>
        <w:t xml:space="preserve">Certification: </w:t>
      </w:r>
      <w:r>
        <w:rPr>
          <w:rFonts w:ascii="Arial"/>
          <w:sz w:val="14"/>
        </w:rPr>
        <w:t>Sign and date the completed Form E-672.</w:t>
      </w:r>
    </w:p>
    <w:p w14:paraId="51713DB6" w14:textId="0B037D69" w:rsidR="00D072CB" w:rsidRDefault="00D072CB" w:rsidP="00833661">
      <w:pPr>
        <w:tabs>
          <w:tab w:val="left" w:pos="5400"/>
        </w:tabs>
        <w:ind w:right="539"/>
        <w:rPr>
          <w:rFonts w:ascii="Arial"/>
          <w:sz w:val="14"/>
        </w:rPr>
      </w:pPr>
      <w:r>
        <w:rPr>
          <w:rFonts w:ascii="Arial"/>
          <w:sz w:val="14"/>
        </w:rPr>
        <w:br w:type="page"/>
      </w:r>
    </w:p>
    <w:p w14:paraId="1FEEE06A" w14:textId="77777777" w:rsidR="00BD71DD" w:rsidRDefault="00BD71DD">
      <w:pPr>
        <w:rPr>
          <w:rFonts w:ascii="Arial"/>
          <w:sz w:val="14"/>
        </w:rPr>
        <w:sectPr w:rsidR="00BD71DD">
          <w:type w:val="continuous"/>
          <w:pgSz w:w="12240" w:h="15840"/>
          <w:pgMar w:top="0" w:right="0" w:bottom="1400" w:left="0" w:header="720" w:footer="720" w:gutter="0"/>
          <w:cols w:num="2" w:space="720" w:equalWidth="0">
            <w:col w:w="5811" w:space="40"/>
            <w:col w:w="6389"/>
          </w:cols>
        </w:sectPr>
      </w:pPr>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4"/>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40D5"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0E26"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3040"/>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25295"/>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5B67"/>
    <w:rsid w:val="003A64EA"/>
    <w:rsid w:val="003A7428"/>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14B9"/>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266FC"/>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C4781"/>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3107"/>
    <w:rsid w:val="00D95BBA"/>
    <w:rsid w:val="00DA19C4"/>
    <w:rsid w:val="00DA580E"/>
    <w:rsid w:val="00DA5CA0"/>
    <w:rsid w:val="00DA7A90"/>
    <w:rsid w:val="00DB0DB7"/>
    <w:rsid w:val="00DB3ED2"/>
    <w:rsid w:val="00DB68BC"/>
    <w:rsid w:val="00DB790F"/>
    <w:rsid w:val="00DC1328"/>
    <w:rsid w:val="00DC1A4A"/>
    <w:rsid w:val="00DC224F"/>
    <w:rsid w:val="00DC2A6C"/>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5CAA"/>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pi.k12.wa.us/policy-funding/school-apportionment/instructions-and-tools/enrollment-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SEnrollment@k12.w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2025-07-31T19:27:00Z</dcterms:created>
  <dcterms:modified xsi:type="dcterms:W3CDTF">2025-07-31T19:27:00Z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