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56D68" w14:textId="77777777" w:rsidR="001F5716" w:rsidRPr="006C59E3" w:rsidRDefault="001F5716" w:rsidP="001F5716">
      <w:pPr>
        <w:pStyle w:val="Default"/>
        <w:rPr>
          <w:rFonts w:ascii="Segoe UI" w:hAnsi="Segoe UI" w:cs="Segoe UI"/>
          <w:sz w:val="22"/>
          <w:szCs w:val="22"/>
        </w:rPr>
      </w:pPr>
    </w:p>
    <w:p w14:paraId="49880C2E" w14:textId="77777777" w:rsidR="00F970F2" w:rsidRPr="006C59E3" w:rsidRDefault="00F970F2" w:rsidP="00F970F2">
      <w:pPr>
        <w:rPr>
          <w:rFonts w:ascii="Segoe UI" w:hAnsi="Segoe UI" w:cs="Segoe U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751"/>
        <w:gridCol w:w="6599"/>
      </w:tblGrid>
      <w:tr w:rsidR="00F970F2" w:rsidRPr="006C59E3" w14:paraId="01D03225" w14:textId="77777777" w:rsidTr="00F970F2">
        <w:tc>
          <w:tcPr>
            <w:tcW w:w="5000" w:type="pct"/>
            <w:gridSpan w:val="2"/>
            <w:shd w:val="clear" w:color="auto" w:fill="FBC639"/>
            <w:vAlign w:val="center"/>
          </w:tcPr>
          <w:p w14:paraId="0348256B" w14:textId="77777777" w:rsidR="00F970F2" w:rsidRPr="006C59E3" w:rsidRDefault="00F970F2" w:rsidP="00723862">
            <w:pPr>
              <w:jc w:val="center"/>
              <w:rPr>
                <w:rFonts w:ascii="Segoe UI" w:hAnsi="Segoe UI" w:cs="Segoe UI"/>
                <w:b w:val="0"/>
                <w:bCs/>
                <w:sz w:val="22"/>
                <w:szCs w:val="22"/>
              </w:rPr>
            </w:pPr>
            <w:r w:rsidRPr="006C59E3">
              <w:rPr>
                <w:rFonts w:ascii="Segoe UI" w:hAnsi="Segoe UI" w:cs="Segoe UI"/>
                <w:bCs/>
                <w:sz w:val="22"/>
                <w:szCs w:val="22"/>
              </w:rPr>
              <w:t>CONSULTANT INFORMATION</w:t>
            </w:r>
          </w:p>
        </w:tc>
      </w:tr>
      <w:tr w:rsidR="00F970F2" w:rsidRPr="006C59E3" w14:paraId="658CFD9B" w14:textId="77777777" w:rsidTr="00723862">
        <w:trPr>
          <w:trHeight w:val="485"/>
        </w:trPr>
        <w:tc>
          <w:tcPr>
            <w:tcW w:w="1471" w:type="pct"/>
            <w:vAlign w:val="center"/>
          </w:tcPr>
          <w:p w14:paraId="2B2078BB" w14:textId="6B101D04" w:rsidR="00F970F2" w:rsidRPr="006C59E3" w:rsidRDefault="00D0125F" w:rsidP="00723862">
            <w:pPr>
              <w:ind w:left="90"/>
              <w:rPr>
                <w:rFonts w:ascii="Segoe UI" w:hAnsi="Segoe UI" w:cs="Segoe UI"/>
                <w:b w:val="0"/>
                <w:bCs/>
                <w:sz w:val="22"/>
                <w:szCs w:val="22"/>
              </w:rPr>
            </w:pPr>
            <w:r w:rsidRPr="006C59E3">
              <w:rPr>
                <w:rFonts w:ascii="Segoe UI" w:hAnsi="Segoe UI" w:cs="Segoe UI"/>
                <w:bCs/>
                <w:sz w:val="22"/>
                <w:szCs w:val="22"/>
              </w:rPr>
              <w:t>Bidder</w:t>
            </w:r>
            <w:r w:rsidR="00F970F2" w:rsidRPr="006C59E3">
              <w:rPr>
                <w:rFonts w:ascii="Segoe UI" w:hAnsi="Segoe UI" w:cs="Segoe UI"/>
                <w:bCs/>
                <w:sz w:val="22"/>
                <w:szCs w:val="22"/>
              </w:rPr>
              <w:t xml:space="preserve">: </w:t>
            </w:r>
          </w:p>
        </w:tc>
        <w:tc>
          <w:tcPr>
            <w:tcW w:w="3529" w:type="pct"/>
            <w:vAlign w:val="center"/>
          </w:tcPr>
          <w:p w14:paraId="17C46CC2" w14:textId="0ABCE5B7" w:rsidR="00F970F2" w:rsidRPr="006C59E3" w:rsidRDefault="00D0125F" w:rsidP="00723862">
            <w:pPr>
              <w:rPr>
                <w:rFonts w:ascii="Segoe UI" w:hAnsi="Segoe UI" w:cs="Segoe UI"/>
                <w:sz w:val="22"/>
                <w:szCs w:val="22"/>
              </w:rPr>
            </w:pPr>
            <w:r w:rsidRPr="006C59E3">
              <w:rPr>
                <w:rFonts w:ascii="Segoe UI" w:hAnsi="Segoe UI" w:cs="Segoe UI"/>
                <w:sz w:val="22"/>
                <w:szCs w:val="22"/>
              </w:rPr>
              <w:t xml:space="preserve"> </w:t>
            </w:r>
            <w:r w:rsidRPr="006C59E3">
              <w:rPr>
                <w:rFonts w:ascii="Segoe UI" w:hAnsi="Segoe UI" w:cs="Segoe UI"/>
                <w:sz w:val="22"/>
                <w:szCs w:val="22"/>
                <w:u w:val="single"/>
              </w:rPr>
              <w:fldChar w:fldCharType="begin">
                <w:ffData>
                  <w:name w:val="Text1"/>
                  <w:enabled/>
                  <w:calcOnExit w:val="0"/>
                  <w:textInput/>
                </w:ffData>
              </w:fldChar>
            </w:r>
            <w:r w:rsidRPr="006C59E3">
              <w:rPr>
                <w:rFonts w:ascii="Segoe UI" w:hAnsi="Segoe UI" w:cs="Segoe UI"/>
                <w:sz w:val="22"/>
                <w:szCs w:val="22"/>
                <w:u w:val="single"/>
              </w:rPr>
              <w:instrText xml:space="preserve"> FORMTEXT </w:instrText>
            </w:r>
            <w:r w:rsidRPr="006C59E3">
              <w:rPr>
                <w:rFonts w:ascii="Segoe UI" w:hAnsi="Segoe UI" w:cs="Segoe UI"/>
                <w:sz w:val="22"/>
                <w:szCs w:val="22"/>
                <w:u w:val="single"/>
              </w:rPr>
            </w:r>
            <w:r w:rsidRPr="006C59E3">
              <w:rPr>
                <w:rFonts w:ascii="Segoe UI" w:hAnsi="Segoe UI" w:cs="Segoe UI"/>
                <w:sz w:val="22"/>
                <w:szCs w:val="22"/>
                <w:u w:val="single"/>
              </w:rPr>
              <w:fldChar w:fldCharType="separate"/>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sz w:val="22"/>
                <w:szCs w:val="22"/>
                <w:u w:val="single"/>
              </w:rPr>
              <w:fldChar w:fldCharType="end"/>
            </w:r>
          </w:p>
        </w:tc>
      </w:tr>
    </w:tbl>
    <w:p w14:paraId="3D493536" w14:textId="77777777" w:rsidR="00F970F2" w:rsidRPr="006C59E3" w:rsidRDefault="00F970F2" w:rsidP="00F970F2">
      <w:pPr>
        <w:rPr>
          <w:rFonts w:ascii="Segoe UI" w:hAnsi="Segoe UI" w:cs="Segoe U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350"/>
      </w:tblGrid>
      <w:tr w:rsidR="00F970F2" w:rsidRPr="006C59E3" w14:paraId="452F4C40" w14:textId="77777777" w:rsidTr="00F970F2">
        <w:tc>
          <w:tcPr>
            <w:tcW w:w="5000" w:type="pct"/>
            <w:shd w:val="clear" w:color="auto" w:fill="FBC639"/>
            <w:vAlign w:val="center"/>
          </w:tcPr>
          <w:p w14:paraId="3C8B4052" w14:textId="77777777" w:rsidR="00F970F2" w:rsidRPr="006C59E3" w:rsidRDefault="00F970F2" w:rsidP="00723862">
            <w:pPr>
              <w:jc w:val="center"/>
              <w:rPr>
                <w:rFonts w:ascii="Segoe UI" w:hAnsi="Segoe UI" w:cs="Segoe UI"/>
                <w:b w:val="0"/>
                <w:bCs/>
                <w:sz w:val="22"/>
                <w:szCs w:val="22"/>
              </w:rPr>
            </w:pPr>
            <w:r w:rsidRPr="006C59E3">
              <w:rPr>
                <w:rFonts w:ascii="Segoe UI" w:hAnsi="Segoe UI" w:cs="Segoe UI"/>
                <w:bCs/>
                <w:sz w:val="22"/>
                <w:szCs w:val="22"/>
              </w:rPr>
              <w:t>MINIMUM QUALIFICATIONS</w:t>
            </w:r>
          </w:p>
        </w:tc>
      </w:tr>
      <w:tr w:rsidR="00F970F2" w:rsidRPr="006C59E3" w14:paraId="7BC162ED" w14:textId="77777777" w:rsidTr="00D0125F">
        <w:trPr>
          <w:trHeight w:val="1322"/>
        </w:trPr>
        <w:tc>
          <w:tcPr>
            <w:tcW w:w="5000" w:type="pct"/>
            <w:vAlign w:val="center"/>
          </w:tcPr>
          <w:p w14:paraId="71CF7B23" w14:textId="6954FA07" w:rsidR="000276E2" w:rsidRPr="005F4490" w:rsidRDefault="005F4490" w:rsidP="005F4490">
            <w:pPr>
              <w:pStyle w:val="Default"/>
              <w:ind w:left="90" w:right="168"/>
              <w:jc w:val="both"/>
              <w:rPr>
                <w:rFonts w:ascii="Segoe UI" w:hAnsi="Segoe UI" w:cs="Segoe UI"/>
                <w:b/>
                <w:bCs/>
                <w:i/>
                <w:sz w:val="22"/>
                <w:szCs w:val="22"/>
              </w:rPr>
            </w:pPr>
            <w:r w:rsidRPr="005F4490">
              <w:rPr>
                <w:rFonts w:ascii="Segoe UI" w:hAnsi="Segoe UI" w:cs="Segoe UI"/>
                <w:b/>
                <w:bCs/>
                <w:sz w:val="22"/>
                <w:szCs w:val="22"/>
              </w:rPr>
              <w:t>Consultants who do not meet the minimum qualifications noted above will be rejected as non-responsive and will not receive further consideration.  Any proposal that is rejected as non-responsive will not be evaluated or scored.</w:t>
            </w:r>
          </w:p>
          <w:p w14:paraId="0968607D" w14:textId="77777777" w:rsidR="005F4490" w:rsidRDefault="005F4490" w:rsidP="006C59E3">
            <w:pPr>
              <w:pStyle w:val="Default"/>
              <w:ind w:left="450" w:right="168" w:hanging="360"/>
              <w:jc w:val="both"/>
              <w:rPr>
                <w:rFonts w:ascii="Segoe UI" w:hAnsi="Segoe UI" w:cs="Segoe UI"/>
                <w:i/>
                <w:sz w:val="22"/>
                <w:szCs w:val="22"/>
              </w:rPr>
            </w:pPr>
          </w:p>
          <w:p w14:paraId="0040417F" w14:textId="77777777" w:rsidR="005F4490" w:rsidRPr="005F4490" w:rsidRDefault="005F4490" w:rsidP="005F4490">
            <w:pPr>
              <w:pStyle w:val="Default"/>
              <w:ind w:left="450" w:hanging="360"/>
              <w:jc w:val="both"/>
              <w:rPr>
                <w:rFonts w:ascii="Segoe UI" w:hAnsi="Segoe UI" w:cs="Segoe UI"/>
                <w:b/>
                <w:i/>
                <w:sz w:val="20"/>
                <w:szCs w:val="20"/>
                <w:u w:val="single"/>
              </w:rPr>
            </w:pPr>
            <w:r w:rsidRPr="005F4490">
              <w:rPr>
                <w:rFonts w:ascii="Segoe UI" w:hAnsi="Segoe UI" w:cs="Segoe UI"/>
                <w:i/>
                <w:sz w:val="20"/>
                <w:szCs w:val="20"/>
              </w:rPr>
              <w:t>Please check all boxes that apply.</w:t>
            </w:r>
          </w:p>
          <w:p w14:paraId="3C1D67C0" w14:textId="77777777" w:rsidR="005F4490" w:rsidRPr="005F4490" w:rsidRDefault="005F4490" w:rsidP="005F4490">
            <w:pPr>
              <w:pStyle w:val="ListParagraph"/>
              <w:numPr>
                <w:ilvl w:val="0"/>
                <w:numId w:val="4"/>
              </w:numPr>
              <w:spacing w:after="0"/>
              <w:jc w:val="both"/>
              <w:rPr>
                <w:sz w:val="20"/>
                <w:szCs w:val="20"/>
              </w:rPr>
            </w:pPr>
            <w:r w:rsidRPr="005F4490">
              <w:rPr>
                <w:sz w:val="20"/>
                <w:szCs w:val="20"/>
              </w:rPr>
              <w:fldChar w:fldCharType="begin">
                <w:ffData>
                  <w:name w:val="Check2"/>
                  <w:enabled/>
                  <w:calcOnExit w:val="0"/>
                  <w:checkBox>
                    <w:sizeAuto/>
                    <w:default w:val="0"/>
                  </w:checkBox>
                </w:ffData>
              </w:fldChar>
            </w:r>
            <w:r w:rsidRPr="005F4490">
              <w:rPr>
                <w:sz w:val="20"/>
                <w:szCs w:val="20"/>
              </w:rPr>
              <w:instrText xml:space="preserve"> FORMCHECKBOX </w:instrText>
            </w:r>
            <w:r w:rsidRPr="005F4490">
              <w:rPr>
                <w:sz w:val="20"/>
                <w:szCs w:val="20"/>
              </w:rPr>
            </w:r>
            <w:r w:rsidRPr="005F4490">
              <w:rPr>
                <w:sz w:val="20"/>
                <w:szCs w:val="20"/>
              </w:rPr>
              <w:fldChar w:fldCharType="separate"/>
            </w:r>
            <w:r w:rsidRPr="005F4490">
              <w:rPr>
                <w:sz w:val="20"/>
                <w:szCs w:val="20"/>
              </w:rPr>
              <w:fldChar w:fldCharType="end"/>
            </w:r>
            <w:r w:rsidRPr="005F4490">
              <w:rPr>
                <w:sz w:val="20"/>
                <w:szCs w:val="20"/>
              </w:rPr>
              <w:t xml:space="preserve"> Business License</w:t>
            </w:r>
          </w:p>
          <w:p w14:paraId="4F21F696" w14:textId="77777777" w:rsidR="005F4490" w:rsidRPr="005F4490" w:rsidRDefault="005F4490" w:rsidP="005F4490">
            <w:pPr>
              <w:pStyle w:val="ListParagraph"/>
              <w:spacing w:after="0"/>
              <w:ind w:left="360" w:right="175"/>
              <w:jc w:val="both"/>
              <w:rPr>
                <w:sz w:val="20"/>
                <w:szCs w:val="20"/>
              </w:rPr>
            </w:pPr>
            <w:r w:rsidRPr="005F4490">
              <w:rPr>
                <w:sz w:val="20"/>
                <w:szCs w:val="20"/>
              </w:rPr>
              <w:t>Licensed to do business in the State of Washington.  If not licensed, provide a written intent to become licensed in Washington within thirty (30) calendar days of being selected as the Apparently Successful Contractor.</w:t>
            </w:r>
          </w:p>
          <w:p w14:paraId="64FDA571" w14:textId="77777777" w:rsidR="005F4490" w:rsidRPr="005F4490" w:rsidRDefault="005F4490" w:rsidP="005F4490">
            <w:pPr>
              <w:pStyle w:val="Default"/>
              <w:ind w:left="450" w:right="168" w:hanging="360"/>
              <w:jc w:val="both"/>
              <w:rPr>
                <w:rFonts w:ascii="Segoe UI" w:hAnsi="Segoe UI" w:cs="Segoe UI"/>
                <w:sz w:val="20"/>
                <w:szCs w:val="20"/>
              </w:rPr>
            </w:pPr>
          </w:p>
          <w:p w14:paraId="71C0CECB" w14:textId="77777777" w:rsidR="005F4490" w:rsidRPr="005F4490" w:rsidRDefault="005F4490" w:rsidP="005F4490">
            <w:pPr>
              <w:pStyle w:val="ListParagraph"/>
              <w:numPr>
                <w:ilvl w:val="0"/>
                <w:numId w:val="4"/>
              </w:numPr>
              <w:spacing w:after="0"/>
              <w:jc w:val="both"/>
              <w:rPr>
                <w:rFonts w:eastAsia="Calibri"/>
                <w:b/>
                <w:bCs/>
                <w:sz w:val="20"/>
                <w:szCs w:val="20"/>
              </w:rPr>
            </w:pPr>
            <w:r w:rsidRPr="005F4490">
              <w:rPr>
                <w:sz w:val="20"/>
                <w:szCs w:val="20"/>
              </w:rPr>
              <w:fldChar w:fldCharType="begin">
                <w:ffData>
                  <w:name w:val="Check2"/>
                  <w:enabled/>
                  <w:calcOnExit w:val="0"/>
                  <w:checkBox>
                    <w:sizeAuto/>
                    <w:default w:val="0"/>
                  </w:checkBox>
                </w:ffData>
              </w:fldChar>
            </w:r>
            <w:r w:rsidRPr="005F4490">
              <w:rPr>
                <w:sz w:val="20"/>
                <w:szCs w:val="20"/>
              </w:rPr>
              <w:instrText xml:space="preserve"> FORMCHECKBOX </w:instrText>
            </w:r>
            <w:r w:rsidRPr="005F4490">
              <w:rPr>
                <w:sz w:val="20"/>
                <w:szCs w:val="20"/>
              </w:rPr>
            </w:r>
            <w:r w:rsidRPr="005F4490">
              <w:rPr>
                <w:sz w:val="20"/>
                <w:szCs w:val="20"/>
              </w:rPr>
              <w:fldChar w:fldCharType="separate"/>
            </w:r>
            <w:r w:rsidRPr="005F4490">
              <w:rPr>
                <w:sz w:val="20"/>
                <w:szCs w:val="20"/>
              </w:rPr>
              <w:fldChar w:fldCharType="end"/>
            </w:r>
            <w:r w:rsidRPr="005F4490">
              <w:rPr>
                <w:sz w:val="20"/>
                <w:szCs w:val="20"/>
              </w:rPr>
              <w:t xml:space="preserve"> </w:t>
            </w:r>
            <w:r w:rsidRPr="005F4490">
              <w:rPr>
                <w:rFonts w:eastAsia="Calibri"/>
                <w:b/>
                <w:bCs/>
                <w:sz w:val="20"/>
                <w:szCs w:val="20"/>
              </w:rPr>
              <w:t>Deep Expertise in Inclusive Education</w:t>
            </w:r>
          </w:p>
          <w:p w14:paraId="0CCA2D6C" w14:textId="77777777" w:rsidR="005F4490" w:rsidRPr="005F4490" w:rsidRDefault="005F4490" w:rsidP="005F4490">
            <w:pPr>
              <w:numPr>
                <w:ilvl w:val="1"/>
                <w:numId w:val="4"/>
              </w:numPr>
              <w:spacing w:line="259" w:lineRule="auto"/>
              <w:ind w:right="175"/>
              <w:contextualSpacing/>
              <w:jc w:val="both"/>
              <w:rPr>
                <w:rFonts w:ascii="Segoe UI" w:eastAsia="Calibri" w:hAnsi="Segoe UI" w:cs="Segoe UI"/>
                <w:b w:val="0"/>
                <w:bCs/>
                <w:sz w:val="20"/>
              </w:rPr>
            </w:pPr>
            <w:r w:rsidRPr="005F4490">
              <w:rPr>
                <w:rFonts w:ascii="Segoe UI" w:hAnsi="Segoe UI" w:cs="Segoe UI"/>
                <w:b w:val="0"/>
                <w:bCs/>
                <w:sz w:val="20"/>
              </w:rPr>
              <w:fldChar w:fldCharType="begin">
                <w:ffData>
                  <w:name w:val="Check2"/>
                  <w:enabled/>
                  <w:calcOnExit w:val="0"/>
                  <w:checkBox>
                    <w:sizeAuto/>
                    <w:default w:val="0"/>
                  </w:checkBox>
                </w:ffData>
              </w:fldChar>
            </w:r>
            <w:r w:rsidRPr="005F4490">
              <w:rPr>
                <w:rFonts w:ascii="Segoe UI" w:hAnsi="Segoe UI" w:cs="Segoe UI"/>
                <w:b w:val="0"/>
                <w:bCs/>
                <w:sz w:val="20"/>
              </w:rPr>
              <w:instrText xml:space="preserve"> FORMCHECKBOX </w:instrText>
            </w:r>
            <w:r w:rsidRPr="005F4490">
              <w:rPr>
                <w:rFonts w:ascii="Segoe UI" w:hAnsi="Segoe UI" w:cs="Segoe UI"/>
                <w:b w:val="0"/>
                <w:bCs/>
                <w:sz w:val="20"/>
              </w:rPr>
            </w:r>
            <w:r w:rsidRPr="005F4490">
              <w:rPr>
                <w:rFonts w:ascii="Segoe UI" w:hAnsi="Segoe UI" w:cs="Segoe UI"/>
                <w:b w:val="0"/>
                <w:bCs/>
                <w:sz w:val="20"/>
              </w:rPr>
              <w:fldChar w:fldCharType="separate"/>
            </w:r>
            <w:r w:rsidRPr="005F4490">
              <w:rPr>
                <w:rFonts w:ascii="Segoe UI" w:hAnsi="Segoe UI" w:cs="Segoe UI"/>
                <w:b w:val="0"/>
                <w:bCs/>
                <w:sz w:val="20"/>
              </w:rPr>
              <w:fldChar w:fldCharType="end"/>
            </w:r>
            <w:r w:rsidRPr="005F4490">
              <w:rPr>
                <w:rFonts w:ascii="Segoe UI" w:hAnsi="Segoe UI" w:cs="Segoe UI"/>
                <w:b w:val="0"/>
                <w:bCs/>
                <w:sz w:val="20"/>
              </w:rPr>
              <w:t xml:space="preserve"> </w:t>
            </w:r>
            <w:r w:rsidRPr="005F4490">
              <w:rPr>
                <w:rFonts w:ascii="Segoe UI" w:eastAsia="Calibri" w:hAnsi="Segoe UI" w:cs="Segoe UI"/>
                <w:b w:val="0"/>
                <w:bCs/>
                <w:sz w:val="20"/>
              </w:rPr>
              <w:t>Expertise with evidence-based practices that promote access to general education for students with disabilities, particularly for the students in the IPTN’s aim statement (students with IDD and Black students eligible for special education services).</w:t>
            </w:r>
          </w:p>
          <w:p w14:paraId="433D3C76" w14:textId="77777777" w:rsidR="005F4490" w:rsidRPr="005F4490" w:rsidRDefault="005F4490" w:rsidP="005F4490">
            <w:pPr>
              <w:numPr>
                <w:ilvl w:val="1"/>
                <w:numId w:val="4"/>
              </w:numPr>
              <w:spacing w:line="259" w:lineRule="auto"/>
              <w:ind w:right="175"/>
              <w:contextualSpacing/>
              <w:jc w:val="both"/>
              <w:rPr>
                <w:rFonts w:ascii="Segoe UI" w:eastAsia="Calibri" w:hAnsi="Segoe UI" w:cs="Segoe UI"/>
                <w:b w:val="0"/>
                <w:bCs/>
                <w:sz w:val="20"/>
              </w:rPr>
            </w:pPr>
            <w:r w:rsidRPr="005F4490">
              <w:rPr>
                <w:rFonts w:ascii="Segoe UI" w:hAnsi="Segoe UI" w:cs="Segoe UI"/>
                <w:b w:val="0"/>
                <w:bCs/>
                <w:sz w:val="20"/>
              </w:rPr>
              <w:fldChar w:fldCharType="begin">
                <w:ffData>
                  <w:name w:val="Check2"/>
                  <w:enabled/>
                  <w:calcOnExit w:val="0"/>
                  <w:checkBox>
                    <w:sizeAuto/>
                    <w:default w:val="0"/>
                  </w:checkBox>
                </w:ffData>
              </w:fldChar>
            </w:r>
            <w:r w:rsidRPr="005F4490">
              <w:rPr>
                <w:rFonts w:ascii="Segoe UI" w:hAnsi="Segoe UI" w:cs="Segoe UI"/>
                <w:b w:val="0"/>
                <w:bCs/>
                <w:sz w:val="20"/>
              </w:rPr>
              <w:instrText xml:space="preserve"> FORMCHECKBOX </w:instrText>
            </w:r>
            <w:r w:rsidRPr="005F4490">
              <w:rPr>
                <w:rFonts w:ascii="Segoe UI" w:hAnsi="Segoe UI" w:cs="Segoe UI"/>
                <w:b w:val="0"/>
                <w:bCs/>
                <w:sz w:val="20"/>
              </w:rPr>
            </w:r>
            <w:r w:rsidRPr="005F4490">
              <w:rPr>
                <w:rFonts w:ascii="Segoe UI" w:hAnsi="Segoe UI" w:cs="Segoe UI"/>
                <w:b w:val="0"/>
                <w:bCs/>
                <w:sz w:val="20"/>
              </w:rPr>
              <w:fldChar w:fldCharType="separate"/>
            </w:r>
            <w:r w:rsidRPr="005F4490">
              <w:rPr>
                <w:rFonts w:ascii="Segoe UI" w:hAnsi="Segoe UI" w:cs="Segoe UI"/>
                <w:b w:val="0"/>
                <w:bCs/>
                <w:sz w:val="20"/>
              </w:rPr>
              <w:fldChar w:fldCharType="end"/>
            </w:r>
            <w:r w:rsidRPr="005F4490">
              <w:rPr>
                <w:rFonts w:ascii="Segoe UI" w:hAnsi="Segoe UI" w:cs="Segoe UI"/>
                <w:b w:val="0"/>
                <w:bCs/>
                <w:sz w:val="20"/>
              </w:rPr>
              <w:t xml:space="preserve"> </w:t>
            </w:r>
            <w:r w:rsidRPr="005F4490">
              <w:rPr>
                <w:rFonts w:ascii="Segoe UI" w:eastAsia="Calibri" w:hAnsi="Segoe UI" w:cs="Segoe UI"/>
                <w:b w:val="0"/>
                <w:bCs/>
                <w:sz w:val="20"/>
              </w:rPr>
              <w:t>Expertise utilizing a variety of state- and district-wide metrics to evaluate progress toward inclusionary practices and detect patterns of disproportionality, communicating those metrics to a variety of audiences, and facilitating data-based reflection and decision making.</w:t>
            </w:r>
          </w:p>
          <w:p w14:paraId="1F454580" w14:textId="77777777" w:rsidR="005F4490" w:rsidRPr="005F4490" w:rsidRDefault="005F4490" w:rsidP="005F4490">
            <w:pPr>
              <w:numPr>
                <w:ilvl w:val="1"/>
                <w:numId w:val="4"/>
              </w:numPr>
              <w:spacing w:line="259" w:lineRule="auto"/>
              <w:ind w:right="175"/>
              <w:contextualSpacing/>
              <w:jc w:val="both"/>
              <w:rPr>
                <w:rFonts w:ascii="Segoe UI" w:eastAsia="Calibri" w:hAnsi="Segoe UI" w:cs="Segoe UI"/>
                <w:b w:val="0"/>
                <w:bCs/>
                <w:sz w:val="20"/>
              </w:rPr>
            </w:pPr>
            <w:r w:rsidRPr="005F4490">
              <w:rPr>
                <w:rFonts w:ascii="Segoe UI" w:hAnsi="Segoe UI" w:cs="Segoe UI"/>
                <w:b w:val="0"/>
                <w:bCs/>
                <w:sz w:val="20"/>
              </w:rPr>
              <w:fldChar w:fldCharType="begin">
                <w:ffData>
                  <w:name w:val="Check2"/>
                  <w:enabled/>
                  <w:calcOnExit w:val="0"/>
                  <w:checkBox>
                    <w:sizeAuto/>
                    <w:default w:val="0"/>
                  </w:checkBox>
                </w:ffData>
              </w:fldChar>
            </w:r>
            <w:r w:rsidRPr="005F4490">
              <w:rPr>
                <w:rFonts w:ascii="Segoe UI" w:hAnsi="Segoe UI" w:cs="Segoe UI"/>
                <w:b w:val="0"/>
                <w:bCs/>
                <w:sz w:val="20"/>
              </w:rPr>
              <w:instrText xml:space="preserve"> FORMCHECKBOX </w:instrText>
            </w:r>
            <w:r w:rsidRPr="005F4490">
              <w:rPr>
                <w:rFonts w:ascii="Segoe UI" w:hAnsi="Segoe UI" w:cs="Segoe UI"/>
                <w:b w:val="0"/>
                <w:bCs/>
                <w:sz w:val="20"/>
              </w:rPr>
            </w:r>
            <w:r w:rsidRPr="005F4490">
              <w:rPr>
                <w:rFonts w:ascii="Segoe UI" w:hAnsi="Segoe UI" w:cs="Segoe UI"/>
                <w:b w:val="0"/>
                <w:bCs/>
                <w:sz w:val="20"/>
              </w:rPr>
              <w:fldChar w:fldCharType="separate"/>
            </w:r>
            <w:r w:rsidRPr="005F4490">
              <w:rPr>
                <w:rFonts w:ascii="Segoe UI" w:hAnsi="Segoe UI" w:cs="Segoe UI"/>
                <w:b w:val="0"/>
                <w:bCs/>
                <w:sz w:val="20"/>
              </w:rPr>
              <w:fldChar w:fldCharType="end"/>
            </w:r>
            <w:r w:rsidRPr="005F4490">
              <w:rPr>
                <w:rFonts w:ascii="Segoe UI" w:hAnsi="Segoe UI" w:cs="Segoe UI"/>
                <w:b w:val="0"/>
                <w:bCs/>
                <w:sz w:val="20"/>
              </w:rPr>
              <w:t xml:space="preserve"> </w:t>
            </w:r>
            <w:r w:rsidRPr="005F4490">
              <w:rPr>
                <w:rFonts w:ascii="Segoe UI" w:eastAsia="Calibri" w:hAnsi="Segoe UI" w:cs="Segoe UI"/>
                <w:b w:val="0"/>
                <w:bCs/>
                <w:sz w:val="20"/>
              </w:rPr>
              <w:t>Demonstrated capacity to lead and scale inclusionary practices across schools, districts, and regional systems.</w:t>
            </w:r>
          </w:p>
          <w:p w14:paraId="3F87EFAE" w14:textId="77777777" w:rsidR="005F4490" w:rsidRPr="005F4490" w:rsidRDefault="005F4490" w:rsidP="005F4490">
            <w:pPr>
              <w:pStyle w:val="ListParagraph"/>
              <w:numPr>
                <w:ilvl w:val="0"/>
                <w:numId w:val="4"/>
              </w:numPr>
              <w:spacing w:after="0"/>
              <w:ind w:right="175"/>
              <w:jc w:val="both"/>
              <w:rPr>
                <w:rFonts w:eastAsia="Calibri"/>
                <w:b/>
                <w:bCs/>
                <w:sz w:val="20"/>
                <w:szCs w:val="20"/>
              </w:rPr>
            </w:pPr>
            <w:r w:rsidRPr="005F4490">
              <w:rPr>
                <w:sz w:val="20"/>
                <w:szCs w:val="20"/>
              </w:rPr>
              <w:fldChar w:fldCharType="begin">
                <w:ffData>
                  <w:name w:val="Check2"/>
                  <w:enabled/>
                  <w:calcOnExit w:val="0"/>
                  <w:checkBox>
                    <w:sizeAuto/>
                    <w:default w:val="0"/>
                  </w:checkBox>
                </w:ffData>
              </w:fldChar>
            </w:r>
            <w:r w:rsidRPr="005F4490">
              <w:rPr>
                <w:sz w:val="20"/>
                <w:szCs w:val="20"/>
              </w:rPr>
              <w:instrText xml:space="preserve"> FORMCHECKBOX </w:instrText>
            </w:r>
            <w:r w:rsidRPr="005F4490">
              <w:rPr>
                <w:sz w:val="20"/>
                <w:szCs w:val="20"/>
              </w:rPr>
            </w:r>
            <w:r w:rsidRPr="005F4490">
              <w:rPr>
                <w:sz w:val="20"/>
                <w:szCs w:val="20"/>
              </w:rPr>
              <w:fldChar w:fldCharType="separate"/>
            </w:r>
            <w:r w:rsidRPr="005F4490">
              <w:rPr>
                <w:sz w:val="20"/>
                <w:szCs w:val="20"/>
              </w:rPr>
              <w:fldChar w:fldCharType="end"/>
            </w:r>
            <w:r w:rsidRPr="005F4490">
              <w:rPr>
                <w:sz w:val="20"/>
                <w:szCs w:val="20"/>
              </w:rPr>
              <w:t xml:space="preserve"> </w:t>
            </w:r>
            <w:r w:rsidRPr="005F4490">
              <w:rPr>
                <w:rFonts w:eastAsia="Calibri"/>
                <w:b/>
                <w:bCs/>
                <w:sz w:val="20"/>
                <w:szCs w:val="20"/>
              </w:rPr>
              <w:t>Expertise Designing Systems to Disrupt School Based Disproportionality</w:t>
            </w:r>
          </w:p>
          <w:p w14:paraId="5D02B82E" w14:textId="77777777" w:rsidR="005F4490" w:rsidRPr="005F4490" w:rsidRDefault="005F4490" w:rsidP="005F4490">
            <w:pPr>
              <w:numPr>
                <w:ilvl w:val="1"/>
                <w:numId w:val="4"/>
              </w:numPr>
              <w:spacing w:line="259" w:lineRule="auto"/>
              <w:ind w:right="175"/>
              <w:contextualSpacing/>
              <w:jc w:val="both"/>
              <w:rPr>
                <w:rFonts w:ascii="Segoe UI" w:eastAsia="Calibri" w:hAnsi="Segoe UI" w:cs="Segoe UI"/>
                <w:b w:val="0"/>
                <w:bCs/>
                <w:sz w:val="20"/>
              </w:rPr>
            </w:pPr>
            <w:r w:rsidRPr="005F4490">
              <w:rPr>
                <w:rFonts w:ascii="Segoe UI" w:hAnsi="Segoe UI" w:cs="Segoe UI"/>
                <w:b w:val="0"/>
                <w:bCs/>
                <w:sz w:val="20"/>
              </w:rPr>
              <w:fldChar w:fldCharType="begin">
                <w:ffData>
                  <w:name w:val="Check2"/>
                  <w:enabled/>
                  <w:calcOnExit w:val="0"/>
                  <w:checkBox>
                    <w:sizeAuto/>
                    <w:default w:val="0"/>
                  </w:checkBox>
                </w:ffData>
              </w:fldChar>
            </w:r>
            <w:r w:rsidRPr="005F4490">
              <w:rPr>
                <w:rFonts w:ascii="Segoe UI" w:hAnsi="Segoe UI" w:cs="Segoe UI"/>
                <w:b w:val="0"/>
                <w:bCs/>
                <w:sz w:val="20"/>
              </w:rPr>
              <w:instrText xml:space="preserve"> FORMCHECKBOX </w:instrText>
            </w:r>
            <w:r w:rsidRPr="005F4490">
              <w:rPr>
                <w:rFonts w:ascii="Segoe UI" w:hAnsi="Segoe UI" w:cs="Segoe UI"/>
                <w:b w:val="0"/>
                <w:bCs/>
                <w:sz w:val="20"/>
              </w:rPr>
            </w:r>
            <w:r w:rsidRPr="005F4490">
              <w:rPr>
                <w:rFonts w:ascii="Segoe UI" w:hAnsi="Segoe UI" w:cs="Segoe UI"/>
                <w:b w:val="0"/>
                <w:bCs/>
                <w:sz w:val="20"/>
              </w:rPr>
              <w:fldChar w:fldCharType="separate"/>
            </w:r>
            <w:r w:rsidRPr="005F4490">
              <w:rPr>
                <w:rFonts w:ascii="Segoe UI" w:hAnsi="Segoe UI" w:cs="Segoe UI"/>
                <w:b w:val="0"/>
                <w:bCs/>
                <w:sz w:val="20"/>
              </w:rPr>
              <w:fldChar w:fldCharType="end"/>
            </w:r>
            <w:r w:rsidRPr="005F4490">
              <w:rPr>
                <w:rFonts w:ascii="Segoe UI" w:hAnsi="Segoe UI" w:cs="Segoe UI"/>
                <w:b w:val="0"/>
                <w:bCs/>
                <w:sz w:val="20"/>
              </w:rPr>
              <w:t xml:space="preserve"> </w:t>
            </w:r>
            <w:r w:rsidRPr="005F4490">
              <w:rPr>
                <w:rFonts w:ascii="Segoe UI" w:eastAsia="Calibri" w:hAnsi="Segoe UI" w:cs="Segoe UI"/>
                <w:b w:val="0"/>
                <w:bCs/>
                <w:sz w:val="20"/>
              </w:rPr>
              <w:t>Demonstrated expertise and commitment to disrupting systems of disproportionality, with clear frameworks and tools to guide these priorities, across and within levels of systems (within districts, within state organizations, and across districts and organizations across a state).</w:t>
            </w:r>
          </w:p>
          <w:p w14:paraId="4C60B1F9" w14:textId="77777777" w:rsidR="005F4490" w:rsidRPr="005F4490" w:rsidRDefault="005F4490" w:rsidP="005F4490">
            <w:pPr>
              <w:numPr>
                <w:ilvl w:val="1"/>
                <w:numId w:val="4"/>
              </w:numPr>
              <w:spacing w:line="259" w:lineRule="auto"/>
              <w:ind w:right="175"/>
              <w:contextualSpacing/>
              <w:jc w:val="both"/>
              <w:rPr>
                <w:rFonts w:ascii="Segoe UI" w:eastAsia="Calibri" w:hAnsi="Segoe UI" w:cs="Segoe UI"/>
                <w:b w:val="0"/>
                <w:bCs/>
                <w:sz w:val="20"/>
              </w:rPr>
            </w:pPr>
            <w:r w:rsidRPr="005F4490">
              <w:rPr>
                <w:rFonts w:ascii="Segoe UI" w:hAnsi="Segoe UI" w:cs="Segoe UI"/>
                <w:b w:val="0"/>
                <w:bCs/>
                <w:sz w:val="20"/>
              </w:rPr>
              <w:fldChar w:fldCharType="begin">
                <w:ffData>
                  <w:name w:val="Check2"/>
                  <w:enabled/>
                  <w:calcOnExit w:val="0"/>
                  <w:checkBox>
                    <w:sizeAuto/>
                    <w:default w:val="0"/>
                  </w:checkBox>
                </w:ffData>
              </w:fldChar>
            </w:r>
            <w:r w:rsidRPr="005F4490">
              <w:rPr>
                <w:rFonts w:ascii="Segoe UI" w:hAnsi="Segoe UI" w:cs="Segoe UI"/>
                <w:b w:val="0"/>
                <w:bCs/>
                <w:sz w:val="20"/>
              </w:rPr>
              <w:instrText xml:space="preserve"> FORMCHECKBOX </w:instrText>
            </w:r>
            <w:r w:rsidRPr="005F4490">
              <w:rPr>
                <w:rFonts w:ascii="Segoe UI" w:hAnsi="Segoe UI" w:cs="Segoe UI"/>
                <w:b w:val="0"/>
                <w:bCs/>
                <w:sz w:val="20"/>
              </w:rPr>
            </w:r>
            <w:r w:rsidRPr="005F4490">
              <w:rPr>
                <w:rFonts w:ascii="Segoe UI" w:hAnsi="Segoe UI" w:cs="Segoe UI"/>
                <w:b w:val="0"/>
                <w:bCs/>
                <w:sz w:val="20"/>
              </w:rPr>
              <w:fldChar w:fldCharType="separate"/>
            </w:r>
            <w:r w:rsidRPr="005F4490">
              <w:rPr>
                <w:rFonts w:ascii="Segoe UI" w:hAnsi="Segoe UI" w:cs="Segoe UI"/>
                <w:b w:val="0"/>
                <w:bCs/>
                <w:sz w:val="20"/>
              </w:rPr>
              <w:fldChar w:fldCharType="end"/>
            </w:r>
            <w:r w:rsidRPr="005F4490">
              <w:rPr>
                <w:rFonts w:ascii="Segoe UI" w:hAnsi="Segoe UI" w:cs="Segoe UI"/>
                <w:b w:val="0"/>
                <w:bCs/>
                <w:sz w:val="20"/>
              </w:rPr>
              <w:t xml:space="preserve"> </w:t>
            </w:r>
            <w:r w:rsidRPr="005F4490">
              <w:rPr>
                <w:rFonts w:ascii="Segoe UI" w:eastAsia="Calibri" w:hAnsi="Segoe UI" w:cs="Segoe UI"/>
                <w:b w:val="0"/>
                <w:bCs/>
                <w:sz w:val="20"/>
              </w:rPr>
              <w:t>Lived experience and or experience working directly with and centering the voices of students with IDD and Black students with disabilities, and their families, in systems design and transformation efforts.</w:t>
            </w:r>
          </w:p>
          <w:p w14:paraId="34988190" w14:textId="77777777" w:rsidR="005F4490" w:rsidRPr="005F4490" w:rsidRDefault="005F4490" w:rsidP="005F4490">
            <w:pPr>
              <w:numPr>
                <w:ilvl w:val="1"/>
                <w:numId w:val="4"/>
              </w:numPr>
              <w:spacing w:line="259" w:lineRule="auto"/>
              <w:ind w:right="175"/>
              <w:contextualSpacing/>
              <w:jc w:val="both"/>
              <w:rPr>
                <w:rFonts w:ascii="Segoe UI" w:eastAsia="Calibri" w:hAnsi="Segoe UI" w:cs="Segoe UI"/>
                <w:b w:val="0"/>
                <w:bCs/>
                <w:sz w:val="20"/>
              </w:rPr>
            </w:pPr>
            <w:r w:rsidRPr="005F4490">
              <w:rPr>
                <w:rFonts w:ascii="Segoe UI" w:hAnsi="Segoe UI" w:cs="Segoe UI"/>
                <w:b w:val="0"/>
                <w:bCs/>
                <w:sz w:val="20"/>
              </w:rPr>
              <w:fldChar w:fldCharType="begin">
                <w:ffData>
                  <w:name w:val="Check2"/>
                  <w:enabled/>
                  <w:calcOnExit w:val="0"/>
                  <w:checkBox>
                    <w:sizeAuto/>
                    <w:default w:val="0"/>
                  </w:checkBox>
                </w:ffData>
              </w:fldChar>
            </w:r>
            <w:r w:rsidRPr="005F4490">
              <w:rPr>
                <w:rFonts w:ascii="Segoe UI" w:hAnsi="Segoe UI" w:cs="Segoe UI"/>
                <w:b w:val="0"/>
                <w:bCs/>
                <w:sz w:val="20"/>
              </w:rPr>
              <w:instrText xml:space="preserve"> FORMCHECKBOX </w:instrText>
            </w:r>
            <w:r w:rsidRPr="005F4490">
              <w:rPr>
                <w:rFonts w:ascii="Segoe UI" w:hAnsi="Segoe UI" w:cs="Segoe UI"/>
                <w:b w:val="0"/>
                <w:bCs/>
                <w:sz w:val="20"/>
              </w:rPr>
            </w:r>
            <w:r w:rsidRPr="005F4490">
              <w:rPr>
                <w:rFonts w:ascii="Segoe UI" w:hAnsi="Segoe UI" w:cs="Segoe UI"/>
                <w:b w:val="0"/>
                <w:bCs/>
                <w:sz w:val="20"/>
              </w:rPr>
              <w:fldChar w:fldCharType="separate"/>
            </w:r>
            <w:r w:rsidRPr="005F4490">
              <w:rPr>
                <w:rFonts w:ascii="Segoe UI" w:hAnsi="Segoe UI" w:cs="Segoe UI"/>
                <w:b w:val="0"/>
                <w:bCs/>
                <w:sz w:val="20"/>
              </w:rPr>
              <w:fldChar w:fldCharType="end"/>
            </w:r>
            <w:r w:rsidRPr="005F4490">
              <w:rPr>
                <w:rFonts w:ascii="Segoe UI" w:hAnsi="Segoe UI" w:cs="Segoe UI"/>
                <w:b w:val="0"/>
                <w:bCs/>
                <w:sz w:val="20"/>
              </w:rPr>
              <w:t xml:space="preserve"> </w:t>
            </w:r>
            <w:r w:rsidRPr="005F4490">
              <w:rPr>
                <w:rFonts w:ascii="Segoe UI" w:eastAsia="Calibri" w:hAnsi="Segoe UI" w:cs="Segoe UI"/>
                <w:b w:val="0"/>
                <w:bCs/>
                <w:sz w:val="20"/>
              </w:rPr>
              <w:t>Engagement and leadership in a body of work, such as a statewide network, theory of change, or a history that demonstrates experience addressing systemic equity challenges in public education systems.</w:t>
            </w:r>
          </w:p>
          <w:p w14:paraId="59AF3E90" w14:textId="77777777" w:rsidR="005F4490" w:rsidRPr="005F4490" w:rsidRDefault="005F4490" w:rsidP="005F4490">
            <w:pPr>
              <w:pStyle w:val="ListParagraph"/>
              <w:numPr>
                <w:ilvl w:val="0"/>
                <w:numId w:val="4"/>
              </w:numPr>
              <w:spacing w:after="0"/>
              <w:ind w:right="175"/>
              <w:jc w:val="both"/>
              <w:rPr>
                <w:rFonts w:eastAsia="Calibri"/>
                <w:b/>
                <w:bCs/>
                <w:sz w:val="20"/>
                <w:szCs w:val="20"/>
              </w:rPr>
            </w:pPr>
            <w:r w:rsidRPr="005F4490">
              <w:rPr>
                <w:sz w:val="20"/>
                <w:szCs w:val="20"/>
              </w:rPr>
              <w:fldChar w:fldCharType="begin">
                <w:ffData>
                  <w:name w:val="Check2"/>
                  <w:enabled/>
                  <w:calcOnExit w:val="0"/>
                  <w:checkBox>
                    <w:sizeAuto/>
                    <w:default w:val="0"/>
                  </w:checkBox>
                </w:ffData>
              </w:fldChar>
            </w:r>
            <w:r w:rsidRPr="005F4490">
              <w:rPr>
                <w:sz w:val="20"/>
                <w:szCs w:val="20"/>
              </w:rPr>
              <w:instrText xml:space="preserve"> FORMCHECKBOX </w:instrText>
            </w:r>
            <w:r w:rsidRPr="005F4490">
              <w:rPr>
                <w:sz w:val="20"/>
                <w:szCs w:val="20"/>
              </w:rPr>
            </w:r>
            <w:r w:rsidRPr="005F4490">
              <w:rPr>
                <w:sz w:val="20"/>
                <w:szCs w:val="20"/>
              </w:rPr>
              <w:fldChar w:fldCharType="separate"/>
            </w:r>
            <w:r w:rsidRPr="005F4490">
              <w:rPr>
                <w:sz w:val="20"/>
                <w:szCs w:val="20"/>
              </w:rPr>
              <w:fldChar w:fldCharType="end"/>
            </w:r>
            <w:r w:rsidRPr="005F4490">
              <w:rPr>
                <w:sz w:val="20"/>
                <w:szCs w:val="20"/>
              </w:rPr>
              <w:t xml:space="preserve"> </w:t>
            </w:r>
            <w:r w:rsidRPr="005F4490">
              <w:rPr>
                <w:rFonts w:eastAsia="Calibri"/>
                <w:b/>
                <w:bCs/>
                <w:sz w:val="20"/>
                <w:szCs w:val="20"/>
              </w:rPr>
              <w:t>Expertise in Implementation and Improvement Science at a Statewide Scale</w:t>
            </w:r>
          </w:p>
          <w:p w14:paraId="32FFFE91" w14:textId="77777777" w:rsidR="005F4490" w:rsidRPr="005F4490" w:rsidRDefault="005F4490" w:rsidP="005F4490">
            <w:pPr>
              <w:numPr>
                <w:ilvl w:val="1"/>
                <w:numId w:val="4"/>
              </w:numPr>
              <w:spacing w:line="259" w:lineRule="auto"/>
              <w:ind w:right="175"/>
              <w:contextualSpacing/>
              <w:jc w:val="both"/>
              <w:rPr>
                <w:rFonts w:ascii="Segoe UI" w:eastAsia="Calibri" w:hAnsi="Segoe UI" w:cs="Segoe UI"/>
                <w:b w:val="0"/>
                <w:bCs/>
                <w:sz w:val="20"/>
              </w:rPr>
            </w:pPr>
            <w:r w:rsidRPr="005F4490">
              <w:rPr>
                <w:rFonts w:ascii="Segoe UI" w:hAnsi="Segoe UI" w:cs="Segoe UI"/>
                <w:b w:val="0"/>
                <w:bCs/>
                <w:sz w:val="20"/>
              </w:rPr>
              <w:fldChar w:fldCharType="begin">
                <w:ffData>
                  <w:name w:val="Check2"/>
                  <w:enabled/>
                  <w:calcOnExit w:val="0"/>
                  <w:checkBox>
                    <w:sizeAuto/>
                    <w:default w:val="0"/>
                  </w:checkBox>
                </w:ffData>
              </w:fldChar>
            </w:r>
            <w:r w:rsidRPr="005F4490">
              <w:rPr>
                <w:rFonts w:ascii="Segoe UI" w:hAnsi="Segoe UI" w:cs="Segoe UI"/>
                <w:b w:val="0"/>
                <w:bCs/>
                <w:sz w:val="20"/>
              </w:rPr>
              <w:instrText xml:space="preserve"> FORMCHECKBOX </w:instrText>
            </w:r>
            <w:r w:rsidRPr="005F4490">
              <w:rPr>
                <w:rFonts w:ascii="Segoe UI" w:hAnsi="Segoe UI" w:cs="Segoe UI"/>
                <w:b w:val="0"/>
                <w:bCs/>
                <w:sz w:val="20"/>
              </w:rPr>
            </w:r>
            <w:r w:rsidRPr="005F4490">
              <w:rPr>
                <w:rFonts w:ascii="Segoe UI" w:hAnsi="Segoe UI" w:cs="Segoe UI"/>
                <w:b w:val="0"/>
                <w:bCs/>
                <w:sz w:val="20"/>
              </w:rPr>
              <w:fldChar w:fldCharType="separate"/>
            </w:r>
            <w:r w:rsidRPr="005F4490">
              <w:rPr>
                <w:rFonts w:ascii="Segoe UI" w:hAnsi="Segoe UI" w:cs="Segoe UI"/>
                <w:b w:val="0"/>
                <w:bCs/>
                <w:sz w:val="20"/>
              </w:rPr>
              <w:fldChar w:fldCharType="end"/>
            </w:r>
            <w:r w:rsidRPr="005F4490">
              <w:rPr>
                <w:rFonts w:ascii="Segoe UI" w:hAnsi="Segoe UI" w:cs="Segoe UI"/>
                <w:b w:val="0"/>
                <w:bCs/>
                <w:sz w:val="20"/>
              </w:rPr>
              <w:t xml:space="preserve"> </w:t>
            </w:r>
            <w:r w:rsidRPr="005F4490">
              <w:rPr>
                <w:rFonts w:ascii="Segoe UI" w:eastAsia="Calibri" w:hAnsi="Segoe UI" w:cs="Segoe UI"/>
                <w:b w:val="0"/>
                <w:bCs/>
                <w:sz w:val="20"/>
              </w:rPr>
              <w:t>Expertise in applying implementation science and continuous improvement methodologies, including theory of action development, feedback loops, fidelity measurement, and adaptive change strategies in state educational systems</w:t>
            </w:r>
          </w:p>
          <w:p w14:paraId="21D5DBDE" w14:textId="77777777" w:rsidR="005F4490" w:rsidRPr="005F4490" w:rsidRDefault="005F4490" w:rsidP="005F4490">
            <w:pPr>
              <w:numPr>
                <w:ilvl w:val="1"/>
                <w:numId w:val="4"/>
              </w:numPr>
              <w:spacing w:line="259" w:lineRule="auto"/>
              <w:ind w:right="175"/>
              <w:contextualSpacing/>
              <w:jc w:val="both"/>
              <w:rPr>
                <w:rFonts w:ascii="Segoe UI" w:eastAsia="Calibri" w:hAnsi="Segoe UI" w:cs="Segoe UI"/>
                <w:b w:val="0"/>
                <w:bCs/>
                <w:sz w:val="20"/>
              </w:rPr>
            </w:pPr>
            <w:r w:rsidRPr="005F4490">
              <w:rPr>
                <w:rFonts w:ascii="Segoe UI" w:hAnsi="Segoe UI" w:cs="Segoe UI"/>
                <w:b w:val="0"/>
                <w:bCs/>
                <w:sz w:val="20"/>
              </w:rPr>
              <w:fldChar w:fldCharType="begin">
                <w:ffData>
                  <w:name w:val="Check2"/>
                  <w:enabled/>
                  <w:calcOnExit w:val="0"/>
                  <w:checkBox>
                    <w:sizeAuto/>
                    <w:default w:val="0"/>
                  </w:checkBox>
                </w:ffData>
              </w:fldChar>
            </w:r>
            <w:r w:rsidRPr="005F4490">
              <w:rPr>
                <w:rFonts w:ascii="Segoe UI" w:hAnsi="Segoe UI" w:cs="Segoe UI"/>
                <w:b w:val="0"/>
                <w:bCs/>
                <w:sz w:val="20"/>
              </w:rPr>
              <w:instrText xml:space="preserve"> FORMCHECKBOX </w:instrText>
            </w:r>
            <w:r w:rsidRPr="005F4490">
              <w:rPr>
                <w:rFonts w:ascii="Segoe UI" w:hAnsi="Segoe UI" w:cs="Segoe UI"/>
                <w:b w:val="0"/>
                <w:bCs/>
                <w:sz w:val="20"/>
              </w:rPr>
            </w:r>
            <w:r w:rsidRPr="005F4490">
              <w:rPr>
                <w:rFonts w:ascii="Segoe UI" w:hAnsi="Segoe UI" w:cs="Segoe UI"/>
                <w:b w:val="0"/>
                <w:bCs/>
                <w:sz w:val="20"/>
              </w:rPr>
              <w:fldChar w:fldCharType="separate"/>
            </w:r>
            <w:r w:rsidRPr="005F4490">
              <w:rPr>
                <w:rFonts w:ascii="Segoe UI" w:hAnsi="Segoe UI" w:cs="Segoe UI"/>
                <w:b w:val="0"/>
                <w:bCs/>
                <w:sz w:val="20"/>
              </w:rPr>
              <w:fldChar w:fldCharType="end"/>
            </w:r>
            <w:r w:rsidRPr="005F4490">
              <w:rPr>
                <w:rFonts w:ascii="Segoe UI" w:hAnsi="Segoe UI" w:cs="Segoe UI"/>
                <w:b w:val="0"/>
                <w:bCs/>
                <w:sz w:val="20"/>
              </w:rPr>
              <w:t xml:space="preserve"> </w:t>
            </w:r>
            <w:r w:rsidRPr="005F4490">
              <w:rPr>
                <w:rFonts w:ascii="Segoe UI" w:eastAsia="Calibri" w:hAnsi="Segoe UI" w:cs="Segoe UI"/>
                <w:b w:val="0"/>
                <w:bCs/>
                <w:sz w:val="20"/>
              </w:rPr>
              <w:t>Experience guiding statewide or large multi-district initiatives using improvement science frameworks.</w:t>
            </w:r>
          </w:p>
          <w:p w14:paraId="2460894D" w14:textId="77777777" w:rsidR="005F4490" w:rsidRPr="005F4490" w:rsidRDefault="005F4490" w:rsidP="005F4490">
            <w:pPr>
              <w:numPr>
                <w:ilvl w:val="1"/>
                <w:numId w:val="4"/>
              </w:numPr>
              <w:spacing w:line="259" w:lineRule="auto"/>
              <w:ind w:right="175"/>
              <w:contextualSpacing/>
              <w:jc w:val="both"/>
              <w:rPr>
                <w:rFonts w:ascii="Segoe UI" w:eastAsia="Calibri" w:hAnsi="Segoe UI" w:cs="Segoe UI"/>
                <w:b w:val="0"/>
                <w:bCs/>
                <w:sz w:val="20"/>
              </w:rPr>
            </w:pPr>
            <w:r w:rsidRPr="005F4490">
              <w:rPr>
                <w:rFonts w:ascii="Segoe UI" w:hAnsi="Segoe UI" w:cs="Segoe UI"/>
                <w:b w:val="0"/>
                <w:bCs/>
                <w:sz w:val="20"/>
              </w:rPr>
              <w:fldChar w:fldCharType="begin">
                <w:ffData>
                  <w:name w:val="Check2"/>
                  <w:enabled/>
                  <w:calcOnExit w:val="0"/>
                  <w:checkBox>
                    <w:sizeAuto/>
                    <w:default w:val="0"/>
                  </w:checkBox>
                </w:ffData>
              </w:fldChar>
            </w:r>
            <w:r w:rsidRPr="005F4490">
              <w:rPr>
                <w:rFonts w:ascii="Segoe UI" w:hAnsi="Segoe UI" w:cs="Segoe UI"/>
                <w:b w:val="0"/>
                <w:bCs/>
                <w:sz w:val="20"/>
              </w:rPr>
              <w:instrText xml:space="preserve"> FORMCHECKBOX </w:instrText>
            </w:r>
            <w:r w:rsidRPr="005F4490">
              <w:rPr>
                <w:rFonts w:ascii="Segoe UI" w:hAnsi="Segoe UI" w:cs="Segoe UI"/>
                <w:b w:val="0"/>
                <w:bCs/>
                <w:sz w:val="20"/>
              </w:rPr>
            </w:r>
            <w:r w:rsidRPr="005F4490">
              <w:rPr>
                <w:rFonts w:ascii="Segoe UI" w:hAnsi="Segoe UI" w:cs="Segoe UI"/>
                <w:b w:val="0"/>
                <w:bCs/>
                <w:sz w:val="20"/>
              </w:rPr>
              <w:fldChar w:fldCharType="separate"/>
            </w:r>
            <w:r w:rsidRPr="005F4490">
              <w:rPr>
                <w:rFonts w:ascii="Segoe UI" w:hAnsi="Segoe UI" w:cs="Segoe UI"/>
                <w:b w:val="0"/>
                <w:bCs/>
                <w:sz w:val="20"/>
              </w:rPr>
              <w:fldChar w:fldCharType="end"/>
            </w:r>
            <w:r w:rsidRPr="005F4490">
              <w:rPr>
                <w:rFonts w:ascii="Segoe UI" w:hAnsi="Segoe UI" w:cs="Segoe UI"/>
                <w:b w:val="0"/>
                <w:bCs/>
                <w:sz w:val="20"/>
              </w:rPr>
              <w:t xml:space="preserve"> </w:t>
            </w:r>
            <w:r w:rsidRPr="005F4490">
              <w:rPr>
                <w:rFonts w:ascii="Segoe UI" w:eastAsia="Calibri" w:hAnsi="Segoe UI" w:cs="Segoe UI"/>
                <w:b w:val="0"/>
                <w:bCs/>
                <w:sz w:val="20"/>
              </w:rPr>
              <w:t>Evidence of meaningful involvement in long-term design and development of large statewide inclusion-based systems change in education.</w:t>
            </w:r>
          </w:p>
          <w:p w14:paraId="2680048C" w14:textId="77777777" w:rsidR="005F4490" w:rsidRPr="005F4490" w:rsidRDefault="005F4490" w:rsidP="005F4490">
            <w:pPr>
              <w:pStyle w:val="ListParagraph"/>
              <w:numPr>
                <w:ilvl w:val="0"/>
                <w:numId w:val="4"/>
              </w:numPr>
              <w:spacing w:after="0"/>
              <w:ind w:right="175"/>
              <w:jc w:val="both"/>
              <w:rPr>
                <w:rFonts w:eastAsia="Calibri"/>
                <w:b/>
                <w:bCs/>
                <w:sz w:val="20"/>
                <w:szCs w:val="20"/>
              </w:rPr>
            </w:pPr>
            <w:r w:rsidRPr="005F4490">
              <w:rPr>
                <w:sz w:val="20"/>
                <w:szCs w:val="20"/>
              </w:rPr>
              <w:lastRenderedPageBreak/>
              <w:fldChar w:fldCharType="begin">
                <w:ffData>
                  <w:name w:val="Check2"/>
                  <w:enabled/>
                  <w:calcOnExit w:val="0"/>
                  <w:checkBox>
                    <w:sizeAuto/>
                    <w:default w:val="0"/>
                  </w:checkBox>
                </w:ffData>
              </w:fldChar>
            </w:r>
            <w:r w:rsidRPr="005F4490">
              <w:rPr>
                <w:sz w:val="20"/>
                <w:szCs w:val="20"/>
              </w:rPr>
              <w:instrText xml:space="preserve"> FORMCHECKBOX </w:instrText>
            </w:r>
            <w:r w:rsidRPr="005F4490">
              <w:rPr>
                <w:sz w:val="20"/>
                <w:szCs w:val="20"/>
              </w:rPr>
            </w:r>
            <w:r w:rsidRPr="005F4490">
              <w:rPr>
                <w:sz w:val="20"/>
                <w:szCs w:val="20"/>
              </w:rPr>
              <w:fldChar w:fldCharType="separate"/>
            </w:r>
            <w:r w:rsidRPr="005F4490">
              <w:rPr>
                <w:sz w:val="20"/>
                <w:szCs w:val="20"/>
              </w:rPr>
              <w:fldChar w:fldCharType="end"/>
            </w:r>
            <w:r w:rsidRPr="005F4490">
              <w:rPr>
                <w:sz w:val="20"/>
                <w:szCs w:val="20"/>
              </w:rPr>
              <w:t xml:space="preserve"> </w:t>
            </w:r>
            <w:r w:rsidRPr="005F4490">
              <w:rPr>
                <w:rFonts w:eastAsia="Calibri"/>
                <w:b/>
                <w:bCs/>
                <w:sz w:val="20"/>
                <w:szCs w:val="20"/>
              </w:rPr>
              <w:t>Expertise in Washington Systems Change Through State-Level Coordination</w:t>
            </w:r>
          </w:p>
          <w:p w14:paraId="183B43D5" w14:textId="77777777" w:rsidR="005F4490" w:rsidRPr="005F4490" w:rsidRDefault="005F4490" w:rsidP="005F4490">
            <w:pPr>
              <w:numPr>
                <w:ilvl w:val="1"/>
                <w:numId w:val="4"/>
              </w:numPr>
              <w:spacing w:line="259" w:lineRule="auto"/>
              <w:ind w:right="175"/>
              <w:contextualSpacing/>
              <w:jc w:val="both"/>
              <w:rPr>
                <w:rFonts w:ascii="Segoe UI" w:eastAsia="Calibri" w:hAnsi="Segoe UI" w:cs="Segoe UI"/>
                <w:b w:val="0"/>
                <w:bCs/>
                <w:sz w:val="20"/>
              </w:rPr>
            </w:pPr>
            <w:r w:rsidRPr="005F4490">
              <w:rPr>
                <w:rFonts w:ascii="Segoe UI" w:hAnsi="Segoe UI" w:cs="Segoe UI"/>
                <w:b w:val="0"/>
                <w:bCs/>
                <w:sz w:val="20"/>
              </w:rPr>
              <w:fldChar w:fldCharType="begin">
                <w:ffData>
                  <w:name w:val="Check2"/>
                  <w:enabled/>
                  <w:calcOnExit w:val="0"/>
                  <w:checkBox>
                    <w:sizeAuto/>
                    <w:default w:val="0"/>
                  </w:checkBox>
                </w:ffData>
              </w:fldChar>
            </w:r>
            <w:r w:rsidRPr="005F4490">
              <w:rPr>
                <w:rFonts w:ascii="Segoe UI" w:hAnsi="Segoe UI" w:cs="Segoe UI"/>
                <w:b w:val="0"/>
                <w:bCs/>
                <w:sz w:val="20"/>
              </w:rPr>
              <w:instrText xml:space="preserve"> FORMCHECKBOX </w:instrText>
            </w:r>
            <w:r w:rsidRPr="005F4490">
              <w:rPr>
                <w:rFonts w:ascii="Segoe UI" w:hAnsi="Segoe UI" w:cs="Segoe UI"/>
                <w:b w:val="0"/>
                <w:bCs/>
                <w:sz w:val="20"/>
              </w:rPr>
            </w:r>
            <w:r w:rsidRPr="005F4490">
              <w:rPr>
                <w:rFonts w:ascii="Segoe UI" w:hAnsi="Segoe UI" w:cs="Segoe UI"/>
                <w:b w:val="0"/>
                <w:bCs/>
                <w:sz w:val="20"/>
              </w:rPr>
              <w:fldChar w:fldCharType="separate"/>
            </w:r>
            <w:r w:rsidRPr="005F4490">
              <w:rPr>
                <w:rFonts w:ascii="Segoe UI" w:hAnsi="Segoe UI" w:cs="Segoe UI"/>
                <w:b w:val="0"/>
                <w:bCs/>
                <w:sz w:val="20"/>
              </w:rPr>
              <w:fldChar w:fldCharType="end"/>
            </w:r>
            <w:r w:rsidRPr="005F4490">
              <w:rPr>
                <w:rFonts w:ascii="Segoe UI" w:hAnsi="Segoe UI" w:cs="Segoe UI"/>
                <w:b w:val="0"/>
                <w:bCs/>
                <w:sz w:val="20"/>
              </w:rPr>
              <w:t xml:space="preserve"> </w:t>
            </w:r>
            <w:r w:rsidRPr="005F4490">
              <w:rPr>
                <w:rFonts w:ascii="Segoe UI" w:eastAsia="Calibri" w:hAnsi="Segoe UI" w:cs="Segoe UI"/>
                <w:b w:val="0"/>
                <w:bCs/>
                <w:sz w:val="20"/>
              </w:rPr>
              <w:t xml:space="preserve">Demonstrated ability to coordinate efforts by education TA organizations to expand and/or focus their scope of work to </w:t>
            </w:r>
            <w:proofErr w:type="gramStart"/>
            <w:r w:rsidRPr="005F4490">
              <w:rPr>
                <w:rFonts w:ascii="Segoe UI" w:eastAsia="Calibri" w:hAnsi="Segoe UI" w:cs="Segoe UI"/>
                <w:b w:val="0"/>
                <w:bCs/>
                <w:sz w:val="20"/>
              </w:rPr>
              <w:t>reflect</w:t>
            </w:r>
            <w:proofErr w:type="gramEnd"/>
            <w:r w:rsidRPr="005F4490">
              <w:rPr>
                <w:rFonts w:ascii="Segoe UI" w:eastAsia="Calibri" w:hAnsi="Segoe UI" w:cs="Segoe UI"/>
                <w:b w:val="0"/>
                <w:bCs/>
                <w:sz w:val="20"/>
              </w:rPr>
              <w:t xml:space="preserve"> the IPTN’s priorities, while maintaining a high degree of authentic collaboration, shared visioning, and co-creation amongst organizations to ensure coherence and growth across and within the network.</w:t>
            </w:r>
          </w:p>
          <w:p w14:paraId="34A5F51B" w14:textId="77777777" w:rsidR="005F4490" w:rsidRPr="005F4490" w:rsidRDefault="005F4490" w:rsidP="005F4490">
            <w:pPr>
              <w:numPr>
                <w:ilvl w:val="1"/>
                <w:numId w:val="4"/>
              </w:numPr>
              <w:spacing w:line="259" w:lineRule="auto"/>
              <w:ind w:right="175"/>
              <w:contextualSpacing/>
              <w:jc w:val="both"/>
              <w:rPr>
                <w:rFonts w:ascii="Segoe UI" w:eastAsia="Calibri" w:hAnsi="Segoe UI" w:cs="Segoe UI"/>
                <w:b w:val="0"/>
                <w:bCs/>
                <w:sz w:val="20"/>
              </w:rPr>
            </w:pPr>
            <w:r w:rsidRPr="005F4490">
              <w:rPr>
                <w:rFonts w:ascii="Segoe UI" w:hAnsi="Segoe UI" w:cs="Segoe UI"/>
                <w:b w:val="0"/>
                <w:bCs/>
                <w:sz w:val="20"/>
              </w:rPr>
              <w:fldChar w:fldCharType="begin">
                <w:ffData>
                  <w:name w:val="Check2"/>
                  <w:enabled/>
                  <w:calcOnExit w:val="0"/>
                  <w:checkBox>
                    <w:sizeAuto/>
                    <w:default w:val="0"/>
                  </w:checkBox>
                </w:ffData>
              </w:fldChar>
            </w:r>
            <w:r w:rsidRPr="005F4490">
              <w:rPr>
                <w:rFonts w:ascii="Segoe UI" w:hAnsi="Segoe UI" w:cs="Segoe UI"/>
                <w:b w:val="0"/>
                <w:bCs/>
                <w:sz w:val="20"/>
              </w:rPr>
              <w:instrText xml:space="preserve"> FORMCHECKBOX </w:instrText>
            </w:r>
            <w:r w:rsidRPr="005F4490">
              <w:rPr>
                <w:rFonts w:ascii="Segoe UI" w:hAnsi="Segoe UI" w:cs="Segoe UI"/>
                <w:b w:val="0"/>
                <w:bCs/>
                <w:sz w:val="20"/>
              </w:rPr>
            </w:r>
            <w:r w:rsidRPr="005F4490">
              <w:rPr>
                <w:rFonts w:ascii="Segoe UI" w:hAnsi="Segoe UI" w:cs="Segoe UI"/>
                <w:b w:val="0"/>
                <w:bCs/>
                <w:sz w:val="20"/>
              </w:rPr>
              <w:fldChar w:fldCharType="separate"/>
            </w:r>
            <w:r w:rsidRPr="005F4490">
              <w:rPr>
                <w:rFonts w:ascii="Segoe UI" w:hAnsi="Segoe UI" w:cs="Segoe UI"/>
                <w:b w:val="0"/>
                <w:bCs/>
                <w:sz w:val="20"/>
              </w:rPr>
              <w:fldChar w:fldCharType="end"/>
            </w:r>
            <w:r w:rsidRPr="005F4490">
              <w:rPr>
                <w:rFonts w:ascii="Segoe UI" w:hAnsi="Segoe UI" w:cs="Segoe UI"/>
                <w:b w:val="0"/>
                <w:bCs/>
                <w:sz w:val="20"/>
              </w:rPr>
              <w:t xml:space="preserve"> </w:t>
            </w:r>
            <w:r w:rsidRPr="005F4490">
              <w:rPr>
                <w:rFonts w:ascii="Segoe UI" w:eastAsia="Calibri" w:hAnsi="Segoe UI" w:cs="Segoe UI"/>
                <w:b w:val="0"/>
                <w:bCs/>
                <w:sz w:val="20"/>
              </w:rPr>
              <w:t>Demonstrated ability to design, co-lead, and continuously improve a complex, multi-tiered network -- involving school districts, educational service districts (ESDs), higher education and community-based organizations, and students and families – in alignment with the IPTN Theory of Action.</w:t>
            </w:r>
          </w:p>
          <w:p w14:paraId="5DB8E586" w14:textId="77777777" w:rsidR="005F4490" w:rsidRPr="005F4490" w:rsidRDefault="005F4490" w:rsidP="005F4490">
            <w:pPr>
              <w:pStyle w:val="ListParagraph"/>
              <w:numPr>
                <w:ilvl w:val="0"/>
                <w:numId w:val="4"/>
              </w:numPr>
              <w:spacing w:after="0"/>
              <w:ind w:right="175"/>
              <w:jc w:val="both"/>
              <w:rPr>
                <w:rFonts w:eastAsia="Calibri"/>
                <w:b/>
                <w:bCs/>
                <w:sz w:val="20"/>
                <w:szCs w:val="20"/>
              </w:rPr>
            </w:pPr>
            <w:r w:rsidRPr="005F4490">
              <w:rPr>
                <w:sz w:val="20"/>
                <w:szCs w:val="20"/>
              </w:rPr>
              <w:fldChar w:fldCharType="begin">
                <w:ffData>
                  <w:name w:val="Check2"/>
                  <w:enabled/>
                  <w:calcOnExit w:val="0"/>
                  <w:checkBox>
                    <w:sizeAuto/>
                    <w:default w:val="0"/>
                  </w:checkBox>
                </w:ffData>
              </w:fldChar>
            </w:r>
            <w:r w:rsidRPr="005F4490">
              <w:rPr>
                <w:sz w:val="20"/>
                <w:szCs w:val="20"/>
              </w:rPr>
              <w:instrText xml:space="preserve"> FORMCHECKBOX </w:instrText>
            </w:r>
            <w:r w:rsidRPr="005F4490">
              <w:rPr>
                <w:sz w:val="20"/>
                <w:szCs w:val="20"/>
              </w:rPr>
            </w:r>
            <w:r w:rsidRPr="005F4490">
              <w:rPr>
                <w:sz w:val="20"/>
                <w:szCs w:val="20"/>
              </w:rPr>
              <w:fldChar w:fldCharType="separate"/>
            </w:r>
            <w:r w:rsidRPr="005F4490">
              <w:rPr>
                <w:sz w:val="20"/>
                <w:szCs w:val="20"/>
              </w:rPr>
              <w:fldChar w:fldCharType="end"/>
            </w:r>
            <w:r w:rsidRPr="005F4490">
              <w:rPr>
                <w:sz w:val="20"/>
                <w:szCs w:val="20"/>
              </w:rPr>
              <w:t xml:space="preserve"> </w:t>
            </w:r>
            <w:r w:rsidRPr="005F4490">
              <w:rPr>
                <w:rFonts w:eastAsia="Calibri"/>
                <w:b/>
                <w:bCs/>
                <w:sz w:val="20"/>
                <w:szCs w:val="20"/>
              </w:rPr>
              <w:t>Strong Collaborative Orientation</w:t>
            </w:r>
          </w:p>
          <w:p w14:paraId="194A21EB" w14:textId="77777777" w:rsidR="005F4490" w:rsidRPr="005F4490" w:rsidRDefault="005F4490" w:rsidP="005F4490">
            <w:pPr>
              <w:numPr>
                <w:ilvl w:val="1"/>
                <w:numId w:val="4"/>
              </w:numPr>
              <w:spacing w:line="259" w:lineRule="auto"/>
              <w:ind w:right="175"/>
              <w:contextualSpacing/>
              <w:jc w:val="both"/>
              <w:rPr>
                <w:rFonts w:ascii="Segoe UI" w:eastAsia="Calibri" w:hAnsi="Segoe UI" w:cs="Segoe UI"/>
                <w:b w:val="0"/>
                <w:bCs/>
                <w:sz w:val="20"/>
              </w:rPr>
            </w:pPr>
            <w:r w:rsidRPr="005F4490">
              <w:rPr>
                <w:rFonts w:ascii="Segoe UI" w:hAnsi="Segoe UI" w:cs="Segoe UI"/>
                <w:b w:val="0"/>
                <w:bCs/>
                <w:sz w:val="20"/>
              </w:rPr>
              <w:fldChar w:fldCharType="begin">
                <w:ffData>
                  <w:name w:val="Check2"/>
                  <w:enabled/>
                  <w:calcOnExit w:val="0"/>
                  <w:checkBox>
                    <w:sizeAuto/>
                    <w:default w:val="0"/>
                  </w:checkBox>
                </w:ffData>
              </w:fldChar>
            </w:r>
            <w:r w:rsidRPr="005F4490">
              <w:rPr>
                <w:rFonts w:ascii="Segoe UI" w:hAnsi="Segoe UI" w:cs="Segoe UI"/>
                <w:b w:val="0"/>
                <w:bCs/>
                <w:sz w:val="20"/>
              </w:rPr>
              <w:instrText xml:space="preserve"> FORMCHECKBOX </w:instrText>
            </w:r>
            <w:r w:rsidRPr="005F4490">
              <w:rPr>
                <w:rFonts w:ascii="Segoe UI" w:hAnsi="Segoe UI" w:cs="Segoe UI"/>
                <w:b w:val="0"/>
                <w:bCs/>
                <w:sz w:val="20"/>
              </w:rPr>
            </w:r>
            <w:r w:rsidRPr="005F4490">
              <w:rPr>
                <w:rFonts w:ascii="Segoe UI" w:hAnsi="Segoe UI" w:cs="Segoe UI"/>
                <w:b w:val="0"/>
                <w:bCs/>
                <w:sz w:val="20"/>
              </w:rPr>
              <w:fldChar w:fldCharType="separate"/>
            </w:r>
            <w:r w:rsidRPr="005F4490">
              <w:rPr>
                <w:rFonts w:ascii="Segoe UI" w:hAnsi="Segoe UI" w:cs="Segoe UI"/>
                <w:b w:val="0"/>
                <w:bCs/>
                <w:sz w:val="20"/>
              </w:rPr>
              <w:fldChar w:fldCharType="end"/>
            </w:r>
            <w:r w:rsidRPr="005F4490">
              <w:rPr>
                <w:rFonts w:ascii="Segoe UI" w:hAnsi="Segoe UI" w:cs="Segoe UI"/>
                <w:b w:val="0"/>
                <w:bCs/>
                <w:sz w:val="20"/>
              </w:rPr>
              <w:t xml:space="preserve"> </w:t>
            </w:r>
            <w:r w:rsidRPr="005F4490">
              <w:rPr>
                <w:rFonts w:ascii="Segoe UI" w:eastAsia="Calibri" w:hAnsi="Segoe UI" w:cs="Segoe UI"/>
                <w:b w:val="0"/>
                <w:bCs/>
                <w:sz w:val="20"/>
              </w:rPr>
              <w:t>Robust history of facilitating cross-sector collaboration, especially across providers of TA and PD, district leadership and staff in both general and special education, multilingual education, individuals with lived experience (including students, self-advocates, and family members) and community partners.</w:t>
            </w:r>
          </w:p>
          <w:p w14:paraId="4C03FED9" w14:textId="77777777" w:rsidR="005F4490" w:rsidRPr="005F4490" w:rsidRDefault="005F4490" w:rsidP="005F4490">
            <w:pPr>
              <w:numPr>
                <w:ilvl w:val="1"/>
                <w:numId w:val="4"/>
              </w:numPr>
              <w:spacing w:line="259" w:lineRule="auto"/>
              <w:ind w:right="175"/>
              <w:contextualSpacing/>
              <w:jc w:val="both"/>
              <w:rPr>
                <w:rFonts w:ascii="Segoe UI" w:eastAsia="Calibri" w:hAnsi="Segoe UI" w:cs="Segoe UI"/>
                <w:b w:val="0"/>
                <w:bCs/>
                <w:sz w:val="20"/>
              </w:rPr>
            </w:pPr>
            <w:r w:rsidRPr="005F4490">
              <w:rPr>
                <w:rFonts w:ascii="Segoe UI" w:hAnsi="Segoe UI" w:cs="Segoe UI"/>
                <w:b w:val="0"/>
                <w:bCs/>
                <w:sz w:val="20"/>
              </w:rPr>
              <w:fldChar w:fldCharType="begin">
                <w:ffData>
                  <w:name w:val="Check2"/>
                  <w:enabled/>
                  <w:calcOnExit w:val="0"/>
                  <w:checkBox>
                    <w:sizeAuto/>
                    <w:default w:val="0"/>
                  </w:checkBox>
                </w:ffData>
              </w:fldChar>
            </w:r>
            <w:r w:rsidRPr="005F4490">
              <w:rPr>
                <w:rFonts w:ascii="Segoe UI" w:hAnsi="Segoe UI" w:cs="Segoe UI"/>
                <w:b w:val="0"/>
                <w:bCs/>
                <w:sz w:val="20"/>
              </w:rPr>
              <w:instrText xml:space="preserve"> FORMCHECKBOX </w:instrText>
            </w:r>
            <w:r w:rsidRPr="005F4490">
              <w:rPr>
                <w:rFonts w:ascii="Segoe UI" w:hAnsi="Segoe UI" w:cs="Segoe UI"/>
                <w:b w:val="0"/>
                <w:bCs/>
                <w:sz w:val="20"/>
              </w:rPr>
            </w:r>
            <w:r w:rsidRPr="005F4490">
              <w:rPr>
                <w:rFonts w:ascii="Segoe UI" w:hAnsi="Segoe UI" w:cs="Segoe UI"/>
                <w:b w:val="0"/>
                <w:bCs/>
                <w:sz w:val="20"/>
              </w:rPr>
              <w:fldChar w:fldCharType="separate"/>
            </w:r>
            <w:r w:rsidRPr="005F4490">
              <w:rPr>
                <w:rFonts w:ascii="Segoe UI" w:hAnsi="Segoe UI" w:cs="Segoe UI"/>
                <w:b w:val="0"/>
                <w:bCs/>
                <w:sz w:val="20"/>
              </w:rPr>
              <w:fldChar w:fldCharType="end"/>
            </w:r>
            <w:r w:rsidRPr="005F4490">
              <w:rPr>
                <w:rFonts w:ascii="Segoe UI" w:hAnsi="Segoe UI" w:cs="Segoe UI"/>
                <w:b w:val="0"/>
                <w:bCs/>
                <w:sz w:val="20"/>
              </w:rPr>
              <w:t xml:space="preserve"> </w:t>
            </w:r>
            <w:r w:rsidRPr="005F4490">
              <w:rPr>
                <w:rFonts w:ascii="Segoe UI" w:eastAsia="Calibri" w:hAnsi="Segoe UI" w:cs="Segoe UI"/>
                <w:b w:val="0"/>
                <w:bCs/>
                <w:sz w:val="20"/>
              </w:rPr>
              <w:t>Experience engaging in direct coaching and collaboration with technical assistance and professional development providers.</w:t>
            </w:r>
          </w:p>
          <w:p w14:paraId="5054B9CD" w14:textId="77777777" w:rsidR="005F4490" w:rsidRPr="005F4490" w:rsidRDefault="005F4490" w:rsidP="005F4490">
            <w:pPr>
              <w:numPr>
                <w:ilvl w:val="1"/>
                <w:numId w:val="4"/>
              </w:numPr>
              <w:spacing w:line="259" w:lineRule="auto"/>
              <w:ind w:right="175"/>
              <w:contextualSpacing/>
              <w:jc w:val="both"/>
              <w:rPr>
                <w:rFonts w:ascii="Segoe UI" w:eastAsia="Calibri" w:hAnsi="Segoe UI" w:cs="Segoe UI"/>
                <w:b w:val="0"/>
                <w:bCs/>
                <w:sz w:val="20"/>
              </w:rPr>
            </w:pPr>
            <w:r w:rsidRPr="005F4490">
              <w:rPr>
                <w:rFonts w:ascii="Segoe UI" w:hAnsi="Segoe UI" w:cs="Segoe UI"/>
                <w:b w:val="0"/>
                <w:bCs/>
                <w:sz w:val="20"/>
              </w:rPr>
              <w:fldChar w:fldCharType="begin">
                <w:ffData>
                  <w:name w:val="Check2"/>
                  <w:enabled/>
                  <w:calcOnExit w:val="0"/>
                  <w:checkBox>
                    <w:sizeAuto/>
                    <w:default w:val="0"/>
                  </w:checkBox>
                </w:ffData>
              </w:fldChar>
            </w:r>
            <w:r w:rsidRPr="005F4490">
              <w:rPr>
                <w:rFonts w:ascii="Segoe UI" w:hAnsi="Segoe UI" w:cs="Segoe UI"/>
                <w:b w:val="0"/>
                <w:bCs/>
                <w:sz w:val="20"/>
              </w:rPr>
              <w:instrText xml:space="preserve"> FORMCHECKBOX </w:instrText>
            </w:r>
            <w:r w:rsidRPr="005F4490">
              <w:rPr>
                <w:rFonts w:ascii="Segoe UI" w:hAnsi="Segoe UI" w:cs="Segoe UI"/>
                <w:b w:val="0"/>
                <w:bCs/>
                <w:sz w:val="20"/>
              </w:rPr>
            </w:r>
            <w:r w:rsidRPr="005F4490">
              <w:rPr>
                <w:rFonts w:ascii="Segoe UI" w:hAnsi="Segoe UI" w:cs="Segoe UI"/>
                <w:b w:val="0"/>
                <w:bCs/>
                <w:sz w:val="20"/>
              </w:rPr>
              <w:fldChar w:fldCharType="separate"/>
            </w:r>
            <w:r w:rsidRPr="005F4490">
              <w:rPr>
                <w:rFonts w:ascii="Segoe UI" w:hAnsi="Segoe UI" w:cs="Segoe UI"/>
                <w:b w:val="0"/>
                <w:bCs/>
                <w:sz w:val="20"/>
              </w:rPr>
              <w:fldChar w:fldCharType="end"/>
            </w:r>
            <w:r w:rsidRPr="005F4490">
              <w:rPr>
                <w:rFonts w:ascii="Segoe UI" w:hAnsi="Segoe UI" w:cs="Segoe UI"/>
                <w:b w:val="0"/>
                <w:bCs/>
                <w:sz w:val="20"/>
              </w:rPr>
              <w:t xml:space="preserve"> </w:t>
            </w:r>
            <w:r w:rsidRPr="005F4490">
              <w:rPr>
                <w:rFonts w:ascii="Segoe UI" w:eastAsia="Calibri" w:hAnsi="Segoe UI" w:cs="Segoe UI"/>
                <w:b w:val="0"/>
                <w:bCs/>
                <w:sz w:val="20"/>
              </w:rPr>
              <w:t>History of successful partnerships with SEAs or similar entities, marked by trust, co-design, and transparent communication.</w:t>
            </w:r>
          </w:p>
          <w:p w14:paraId="5D68C7AF" w14:textId="77777777" w:rsidR="005F4490" w:rsidRPr="005F4490" w:rsidRDefault="005F4490" w:rsidP="005F4490">
            <w:pPr>
              <w:numPr>
                <w:ilvl w:val="1"/>
                <w:numId w:val="4"/>
              </w:numPr>
              <w:spacing w:line="259" w:lineRule="auto"/>
              <w:ind w:right="175"/>
              <w:contextualSpacing/>
              <w:jc w:val="both"/>
              <w:rPr>
                <w:rFonts w:ascii="Segoe UI" w:eastAsia="Calibri" w:hAnsi="Segoe UI" w:cs="Segoe UI"/>
                <w:b w:val="0"/>
                <w:bCs/>
                <w:sz w:val="20"/>
              </w:rPr>
            </w:pPr>
            <w:r w:rsidRPr="005F4490">
              <w:rPr>
                <w:rFonts w:ascii="Segoe UI" w:hAnsi="Segoe UI" w:cs="Segoe UI"/>
                <w:b w:val="0"/>
                <w:bCs/>
                <w:sz w:val="20"/>
              </w:rPr>
              <w:fldChar w:fldCharType="begin">
                <w:ffData>
                  <w:name w:val="Check2"/>
                  <w:enabled/>
                  <w:calcOnExit w:val="0"/>
                  <w:checkBox>
                    <w:sizeAuto/>
                    <w:default w:val="0"/>
                  </w:checkBox>
                </w:ffData>
              </w:fldChar>
            </w:r>
            <w:r w:rsidRPr="005F4490">
              <w:rPr>
                <w:rFonts w:ascii="Segoe UI" w:hAnsi="Segoe UI" w:cs="Segoe UI"/>
                <w:b w:val="0"/>
                <w:bCs/>
                <w:sz w:val="20"/>
              </w:rPr>
              <w:instrText xml:space="preserve"> FORMCHECKBOX </w:instrText>
            </w:r>
            <w:r w:rsidRPr="005F4490">
              <w:rPr>
                <w:rFonts w:ascii="Segoe UI" w:hAnsi="Segoe UI" w:cs="Segoe UI"/>
                <w:b w:val="0"/>
                <w:bCs/>
                <w:sz w:val="20"/>
              </w:rPr>
            </w:r>
            <w:r w:rsidRPr="005F4490">
              <w:rPr>
                <w:rFonts w:ascii="Segoe UI" w:hAnsi="Segoe UI" w:cs="Segoe UI"/>
                <w:b w:val="0"/>
                <w:bCs/>
                <w:sz w:val="20"/>
              </w:rPr>
              <w:fldChar w:fldCharType="separate"/>
            </w:r>
            <w:r w:rsidRPr="005F4490">
              <w:rPr>
                <w:rFonts w:ascii="Segoe UI" w:hAnsi="Segoe UI" w:cs="Segoe UI"/>
                <w:b w:val="0"/>
                <w:bCs/>
                <w:sz w:val="20"/>
              </w:rPr>
              <w:fldChar w:fldCharType="end"/>
            </w:r>
            <w:r w:rsidRPr="005F4490">
              <w:rPr>
                <w:rFonts w:ascii="Segoe UI" w:hAnsi="Segoe UI" w:cs="Segoe UI"/>
                <w:b w:val="0"/>
                <w:bCs/>
                <w:sz w:val="20"/>
              </w:rPr>
              <w:t xml:space="preserve"> </w:t>
            </w:r>
            <w:r w:rsidRPr="005F4490">
              <w:rPr>
                <w:rFonts w:ascii="Segoe UI" w:eastAsia="Calibri" w:hAnsi="Segoe UI" w:cs="Segoe UI"/>
                <w:b w:val="0"/>
                <w:bCs/>
                <w:sz w:val="20"/>
              </w:rPr>
              <w:t>Demonstrated ability and willingness to align with OSPI's strategic goals and priorities from a posture of service, not control.</w:t>
            </w:r>
          </w:p>
          <w:p w14:paraId="17C17917" w14:textId="77777777" w:rsidR="005F4490" w:rsidRPr="005F4490" w:rsidRDefault="005F4490" w:rsidP="005F4490">
            <w:pPr>
              <w:numPr>
                <w:ilvl w:val="1"/>
                <w:numId w:val="4"/>
              </w:numPr>
              <w:spacing w:line="259" w:lineRule="auto"/>
              <w:ind w:right="175"/>
              <w:contextualSpacing/>
              <w:jc w:val="both"/>
              <w:rPr>
                <w:rFonts w:ascii="Segoe UI" w:eastAsia="Calibri" w:hAnsi="Segoe UI" w:cs="Segoe UI"/>
                <w:b w:val="0"/>
                <w:bCs/>
                <w:sz w:val="20"/>
              </w:rPr>
            </w:pPr>
            <w:r w:rsidRPr="005F4490">
              <w:rPr>
                <w:rFonts w:ascii="Segoe UI" w:hAnsi="Segoe UI" w:cs="Segoe UI"/>
                <w:b w:val="0"/>
                <w:bCs/>
                <w:sz w:val="20"/>
              </w:rPr>
              <w:fldChar w:fldCharType="begin">
                <w:ffData>
                  <w:name w:val="Check2"/>
                  <w:enabled/>
                  <w:calcOnExit w:val="0"/>
                  <w:checkBox>
                    <w:sizeAuto/>
                    <w:default w:val="0"/>
                  </w:checkBox>
                </w:ffData>
              </w:fldChar>
            </w:r>
            <w:r w:rsidRPr="005F4490">
              <w:rPr>
                <w:rFonts w:ascii="Segoe UI" w:hAnsi="Segoe UI" w:cs="Segoe UI"/>
                <w:b w:val="0"/>
                <w:bCs/>
                <w:sz w:val="20"/>
              </w:rPr>
              <w:instrText xml:space="preserve"> FORMCHECKBOX </w:instrText>
            </w:r>
            <w:r w:rsidRPr="005F4490">
              <w:rPr>
                <w:rFonts w:ascii="Segoe UI" w:hAnsi="Segoe UI" w:cs="Segoe UI"/>
                <w:b w:val="0"/>
                <w:bCs/>
                <w:sz w:val="20"/>
              </w:rPr>
            </w:r>
            <w:r w:rsidRPr="005F4490">
              <w:rPr>
                <w:rFonts w:ascii="Segoe UI" w:hAnsi="Segoe UI" w:cs="Segoe UI"/>
                <w:b w:val="0"/>
                <w:bCs/>
                <w:sz w:val="20"/>
              </w:rPr>
              <w:fldChar w:fldCharType="separate"/>
            </w:r>
            <w:r w:rsidRPr="005F4490">
              <w:rPr>
                <w:rFonts w:ascii="Segoe UI" w:hAnsi="Segoe UI" w:cs="Segoe UI"/>
                <w:b w:val="0"/>
                <w:bCs/>
                <w:sz w:val="20"/>
              </w:rPr>
              <w:fldChar w:fldCharType="end"/>
            </w:r>
            <w:r w:rsidRPr="005F4490">
              <w:rPr>
                <w:rFonts w:ascii="Segoe UI" w:hAnsi="Segoe UI" w:cs="Segoe UI"/>
                <w:b w:val="0"/>
                <w:bCs/>
                <w:sz w:val="20"/>
              </w:rPr>
              <w:t xml:space="preserve"> </w:t>
            </w:r>
            <w:r w:rsidRPr="005F4490">
              <w:rPr>
                <w:rFonts w:ascii="Segoe UI" w:eastAsia="Calibri" w:hAnsi="Segoe UI" w:cs="Segoe UI"/>
                <w:b w:val="0"/>
                <w:bCs/>
                <w:sz w:val="20"/>
              </w:rPr>
              <w:t>Demonstrated ability to engage respectfully and responsively with educators, families, and leaders across diverse geographic and cultural contexts.</w:t>
            </w:r>
          </w:p>
          <w:p w14:paraId="744F2C23" w14:textId="77777777" w:rsidR="005F4490" w:rsidRPr="005F4490" w:rsidRDefault="005F4490" w:rsidP="005F4490">
            <w:pPr>
              <w:pStyle w:val="ListParagraph"/>
              <w:numPr>
                <w:ilvl w:val="0"/>
                <w:numId w:val="4"/>
              </w:numPr>
              <w:spacing w:after="0"/>
              <w:ind w:right="175"/>
              <w:jc w:val="both"/>
              <w:rPr>
                <w:rFonts w:eastAsia="Calibri"/>
                <w:b/>
                <w:bCs/>
                <w:sz w:val="20"/>
                <w:szCs w:val="20"/>
              </w:rPr>
            </w:pPr>
            <w:r w:rsidRPr="005F4490">
              <w:rPr>
                <w:sz w:val="20"/>
                <w:szCs w:val="20"/>
              </w:rPr>
              <w:fldChar w:fldCharType="begin">
                <w:ffData>
                  <w:name w:val="Check2"/>
                  <w:enabled/>
                  <w:calcOnExit w:val="0"/>
                  <w:checkBox>
                    <w:sizeAuto/>
                    <w:default w:val="0"/>
                  </w:checkBox>
                </w:ffData>
              </w:fldChar>
            </w:r>
            <w:r w:rsidRPr="005F4490">
              <w:rPr>
                <w:sz w:val="20"/>
                <w:szCs w:val="20"/>
              </w:rPr>
              <w:instrText xml:space="preserve"> FORMCHECKBOX </w:instrText>
            </w:r>
            <w:r w:rsidRPr="005F4490">
              <w:rPr>
                <w:sz w:val="20"/>
                <w:szCs w:val="20"/>
              </w:rPr>
            </w:r>
            <w:r w:rsidRPr="005F4490">
              <w:rPr>
                <w:sz w:val="20"/>
                <w:szCs w:val="20"/>
              </w:rPr>
              <w:fldChar w:fldCharType="separate"/>
            </w:r>
            <w:r w:rsidRPr="005F4490">
              <w:rPr>
                <w:sz w:val="20"/>
                <w:szCs w:val="20"/>
              </w:rPr>
              <w:fldChar w:fldCharType="end"/>
            </w:r>
            <w:r w:rsidRPr="005F4490">
              <w:rPr>
                <w:sz w:val="20"/>
                <w:szCs w:val="20"/>
              </w:rPr>
              <w:t xml:space="preserve"> </w:t>
            </w:r>
            <w:r w:rsidRPr="005F4490">
              <w:rPr>
                <w:rFonts w:eastAsia="Calibri"/>
                <w:b/>
                <w:bCs/>
                <w:sz w:val="20"/>
                <w:szCs w:val="20"/>
              </w:rPr>
              <w:t>Clear Capacity for Communications, Learning, and Facilitation</w:t>
            </w:r>
          </w:p>
          <w:p w14:paraId="1C5D312E" w14:textId="77777777" w:rsidR="005F4490" w:rsidRPr="005F4490" w:rsidRDefault="005F4490" w:rsidP="005F4490">
            <w:pPr>
              <w:numPr>
                <w:ilvl w:val="1"/>
                <w:numId w:val="4"/>
              </w:numPr>
              <w:spacing w:line="259" w:lineRule="auto"/>
              <w:ind w:right="175"/>
              <w:contextualSpacing/>
              <w:jc w:val="both"/>
              <w:rPr>
                <w:rFonts w:ascii="Segoe UI" w:eastAsia="Calibri" w:hAnsi="Segoe UI" w:cs="Segoe UI"/>
                <w:b w:val="0"/>
                <w:bCs/>
                <w:sz w:val="20"/>
              </w:rPr>
            </w:pPr>
            <w:r w:rsidRPr="005F4490">
              <w:rPr>
                <w:rFonts w:ascii="Segoe UI" w:hAnsi="Segoe UI" w:cs="Segoe UI"/>
                <w:b w:val="0"/>
                <w:bCs/>
                <w:sz w:val="20"/>
              </w:rPr>
              <w:fldChar w:fldCharType="begin">
                <w:ffData>
                  <w:name w:val="Check2"/>
                  <w:enabled/>
                  <w:calcOnExit w:val="0"/>
                  <w:checkBox>
                    <w:sizeAuto/>
                    <w:default w:val="0"/>
                  </w:checkBox>
                </w:ffData>
              </w:fldChar>
            </w:r>
            <w:r w:rsidRPr="005F4490">
              <w:rPr>
                <w:rFonts w:ascii="Segoe UI" w:hAnsi="Segoe UI" w:cs="Segoe UI"/>
                <w:b w:val="0"/>
                <w:bCs/>
                <w:sz w:val="20"/>
              </w:rPr>
              <w:instrText xml:space="preserve"> FORMCHECKBOX </w:instrText>
            </w:r>
            <w:r w:rsidRPr="005F4490">
              <w:rPr>
                <w:rFonts w:ascii="Segoe UI" w:hAnsi="Segoe UI" w:cs="Segoe UI"/>
                <w:b w:val="0"/>
                <w:bCs/>
                <w:sz w:val="20"/>
              </w:rPr>
            </w:r>
            <w:r w:rsidRPr="005F4490">
              <w:rPr>
                <w:rFonts w:ascii="Segoe UI" w:hAnsi="Segoe UI" w:cs="Segoe UI"/>
                <w:b w:val="0"/>
                <w:bCs/>
                <w:sz w:val="20"/>
              </w:rPr>
              <w:fldChar w:fldCharType="separate"/>
            </w:r>
            <w:r w:rsidRPr="005F4490">
              <w:rPr>
                <w:rFonts w:ascii="Segoe UI" w:hAnsi="Segoe UI" w:cs="Segoe UI"/>
                <w:b w:val="0"/>
                <w:bCs/>
                <w:sz w:val="20"/>
              </w:rPr>
              <w:fldChar w:fldCharType="end"/>
            </w:r>
            <w:r w:rsidRPr="005F4490">
              <w:rPr>
                <w:rFonts w:ascii="Segoe UI" w:hAnsi="Segoe UI" w:cs="Segoe UI"/>
                <w:b w:val="0"/>
                <w:bCs/>
                <w:sz w:val="20"/>
              </w:rPr>
              <w:t xml:space="preserve"> </w:t>
            </w:r>
            <w:r w:rsidRPr="005F4490">
              <w:rPr>
                <w:rFonts w:ascii="Segoe UI" w:eastAsia="Calibri" w:hAnsi="Segoe UI" w:cs="Segoe UI"/>
                <w:b w:val="0"/>
                <w:bCs/>
                <w:sz w:val="20"/>
              </w:rPr>
              <w:t>Expertise developing accessible, equity-oriented guidance, tools, and learning resources for TA and PD for a variety of target audiences in the Washington public education community.</w:t>
            </w:r>
          </w:p>
          <w:p w14:paraId="3E346BEE" w14:textId="77777777" w:rsidR="005F4490" w:rsidRPr="005F4490" w:rsidRDefault="005F4490" w:rsidP="005F4490">
            <w:pPr>
              <w:numPr>
                <w:ilvl w:val="1"/>
                <w:numId w:val="4"/>
              </w:numPr>
              <w:spacing w:line="259" w:lineRule="auto"/>
              <w:ind w:right="175"/>
              <w:contextualSpacing/>
              <w:jc w:val="both"/>
              <w:rPr>
                <w:rFonts w:ascii="Segoe UI" w:eastAsia="Calibri" w:hAnsi="Segoe UI" w:cs="Segoe UI"/>
                <w:b w:val="0"/>
                <w:bCs/>
                <w:sz w:val="20"/>
              </w:rPr>
            </w:pPr>
            <w:r w:rsidRPr="005F4490">
              <w:rPr>
                <w:rFonts w:ascii="Segoe UI" w:hAnsi="Segoe UI" w:cs="Segoe UI"/>
                <w:b w:val="0"/>
                <w:bCs/>
                <w:sz w:val="20"/>
              </w:rPr>
              <w:fldChar w:fldCharType="begin">
                <w:ffData>
                  <w:name w:val="Check2"/>
                  <w:enabled/>
                  <w:calcOnExit w:val="0"/>
                  <w:checkBox>
                    <w:sizeAuto/>
                    <w:default w:val="0"/>
                  </w:checkBox>
                </w:ffData>
              </w:fldChar>
            </w:r>
            <w:r w:rsidRPr="005F4490">
              <w:rPr>
                <w:rFonts w:ascii="Segoe UI" w:hAnsi="Segoe UI" w:cs="Segoe UI"/>
                <w:b w:val="0"/>
                <w:bCs/>
                <w:sz w:val="20"/>
              </w:rPr>
              <w:instrText xml:space="preserve"> FORMCHECKBOX </w:instrText>
            </w:r>
            <w:r w:rsidRPr="005F4490">
              <w:rPr>
                <w:rFonts w:ascii="Segoe UI" w:hAnsi="Segoe UI" w:cs="Segoe UI"/>
                <w:b w:val="0"/>
                <w:bCs/>
                <w:sz w:val="20"/>
              </w:rPr>
            </w:r>
            <w:r w:rsidRPr="005F4490">
              <w:rPr>
                <w:rFonts w:ascii="Segoe UI" w:hAnsi="Segoe UI" w:cs="Segoe UI"/>
                <w:b w:val="0"/>
                <w:bCs/>
                <w:sz w:val="20"/>
              </w:rPr>
              <w:fldChar w:fldCharType="separate"/>
            </w:r>
            <w:r w:rsidRPr="005F4490">
              <w:rPr>
                <w:rFonts w:ascii="Segoe UI" w:hAnsi="Segoe UI" w:cs="Segoe UI"/>
                <w:b w:val="0"/>
                <w:bCs/>
                <w:sz w:val="20"/>
              </w:rPr>
              <w:fldChar w:fldCharType="end"/>
            </w:r>
            <w:r w:rsidRPr="005F4490">
              <w:rPr>
                <w:rFonts w:ascii="Segoe UI" w:hAnsi="Segoe UI" w:cs="Segoe UI"/>
                <w:b w:val="0"/>
                <w:bCs/>
                <w:sz w:val="20"/>
              </w:rPr>
              <w:t xml:space="preserve"> </w:t>
            </w:r>
            <w:r w:rsidRPr="005F4490">
              <w:rPr>
                <w:rFonts w:ascii="Segoe UI" w:eastAsia="Calibri" w:hAnsi="Segoe UI" w:cs="Segoe UI"/>
                <w:b w:val="0"/>
                <w:bCs/>
                <w:sz w:val="20"/>
              </w:rPr>
              <w:t>Strong facilitation expertise to support statewide learning communities, advisory groups, and one-on-one meetings with individuals from member organizations.</w:t>
            </w:r>
          </w:p>
          <w:p w14:paraId="7C1D6877" w14:textId="77777777" w:rsidR="005F4490" w:rsidRPr="005F4490" w:rsidRDefault="005F4490" w:rsidP="005F4490">
            <w:pPr>
              <w:numPr>
                <w:ilvl w:val="1"/>
                <w:numId w:val="4"/>
              </w:numPr>
              <w:spacing w:line="259" w:lineRule="auto"/>
              <w:ind w:right="175"/>
              <w:contextualSpacing/>
              <w:jc w:val="both"/>
              <w:rPr>
                <w:rFonts w:ascii="Segoe UI" w:eastAsia="Calibri" w:hAnsi="Segoe UI" w:cs="Segoe UI"/>
                <w:b w:val="0"/>
                <w:bCs/>
                <w:sz w:val="20"/>
              </w:rPr>
            </w:pPr>
            <w:r w:rsidRPr="005F4490">
              <w:rPr>
                <w:rFonts w:ascii="Segoe UI" w:hAnsi="Segoe UI" w:cs="Segoe UI"/>
                <w:b w:val="0"/>
                <w:bCs/>
                <w:sz w:val="20"/>
              </w:rPr>
              <w:fldChar w:fldCharType="begin">
                <w:ffData>
                  <w:name w:val="Check2"/>
                  <w:enabled/>
                  <w:calcOnExit w:val="0"/>
                  <w:checkBox>
                    <w:sizeAuto/>
                    <w:default w:val="0"/>
                  </w:checkBox>
                </w:ffData>
              </w:fldChar>
            </w:r>
            <w:r w:rsidRPr="005F4490">
              <w:rPr>
                <w:rFonts w:ascii="Segoe UI" w:hAnsi="Segoe UI" w:cs="Segoe UI"/>
                <w:b w:val="0"/>
                <w:bCs/>
                <w:sz w:val="20"/>
              </w:rPr>
              <w:instrText xml:space="preserve"> FORMCHECKBOX </w:instrText>
            </w:r>
            <w:r w:rsidRPr="005F4490">
              <w:rPr>
                <w:rFonts w:ascii="Segoe UI" w:hAnsi="Segoe UI" w:cs="Segoe UI"/>
                <w:b w:val="0"/>
                <w:bCs/>
                <w:sz w:val="20"/>
              </w:rPr>
            </w:r>
            <w:r w:rsidRPr="005F4490">
              <w:rPr>
                <w:rFonts w:ascii="Segoe UI" w:hAnsi="Segoe UI" w:cs="Segoe UI"/>
                <w:b w:val="0"/>
                <w:bCs/>
                <w:sz w:val="20"/>
              </w:rPr>
              <w:fldChar w:fldCharType="separate"/>
            </w:r>
            <w:r w:rsidRPr="005F4490">
              <w:rPr>
                <w:rFonts w:ascii="Segoe UI" w:hAnsi="Segoe UI" w:cs="Segoe UI"/>
                <w:b w:val="0"/>
                <w:bCs/>
                <w:sz w:val="20"/>
              </w:rPr>
              <w:fldChar w:fldCharType="end"/>
            </w:r>
            <w:r w:rsidRPr="005F4490">
              <w:rPr>
                <w:rFonts w:ascii="Segoe UI" w:hAnsi="Segoe UI" w:cs="Segoe UI"/>
                <w:b w:val="0"/>
                <w:bCs/>
                <w:sz w:val="20"/>
              </w:rPr>
              <w:t xml:space="preserve"> </w:t>
            </w:r>
            <w:r w:rsidRPr="005F4490">
              <w:rPr>
                <w:rFonts w:ascii="Segoe UI" w:eastAsia="Calibri" w:hAnsi="Segoe UI" w:cs="Segoe UI"/>
                <w:b w:val="0"/>
                <w:bCs/>
                <w:sz w:val="20"/>
              </w:rPr>
              <w:t>Demonstrated ability translating policy, research, and data into actionable strategies for schools and districts.</w:t>
            </w:r>
          </w:p>
          <w:p w14:paraId="0F3DA9B9" w14:textId="77777777" w:rsidR="005F4490" w:rsidRPr="005F4490" w:rsidRDefault="005F4490" w:rsidP="005F4490">
            <w:pPr>
              <w:pStyle w:val="ListParagraph"/>
              <w:numPr>
                <w:ilvl w:val="0"/>
                <w:numId w:val="4"/>
              </w:numPr>
              <w:spacing w:after="0"/>
              <w:ind w:right="175"/>
              <w:jc w:val="both"/>
              <w:rPr>
                <w:rFonts w:eastAsia="Calibri"/>
                <w:b/>
                <w:bCs/>
                <w:sz w:val="20"/>
                <w:szCs w:val="20"/>
              </w:rPr>
            </w:pPr>
            <w:r w:rsidRPr="005F4490">
              <w:rPr>
                <w:sz w:val="20"/>
                <w:szCs w:val="20"/>
              </w:rPr>
              <w:fldChar w:fldCharType="begin">
                <w:ffData>
                  <w:name w:val="Check2"/>
                  <w:enabled/>
                  <w:calcOnExit w:val="0"/>
                  <w:checkBox>
                    <w:sizeAuto/>
                    <w:default w:val="0"/>
                  </w:checkBox>
                </w:ffData>
              </w:fldChar>
            </w:r>
            <w:r w:rsidRPr="005F4490">
              <w:rPr>
                <w:sz w:val="20"/>
                <w:szCs w:val="20"/>
              </w:rPr>
              <w:instrText xml:space="preserve"> FORMCHECKBOX </w:instrText>
            </w:r>
            <w:r w:rsidRPr="005F4490">
              <w:rPr>
                <w:sz w:val="20"/>
                <w:szCs w:val="20"/>
              </w:rPr>
            </w:r>
            <w:r w:rsidRPr="005F4490">
              <w:rPr>
                <w:sz w:val="20"/>
                <w:szCs w:val="20"/>
              </w:rPr>
              <w:fldChar w:fldCharType="separate"/>
            </w:r>
            <w:r w:rsidRPr="005F4490">
              <w:rPr>
                <w:sz w:val="20"/>
                <w:szCs w:val="20"/>
              </w:rPr>
              <w:fldChar w:fldCharType="end"/>
            </w:r>
            <w:r w:rsidRPr="005F4490">
              <w:rPr>
                <w:sz w:val="20"/>
                <w:szCs w:val="20"/>
              </w:rPr>
              <w:t xml:space="preserve"> </w:t>
            </w:r>
            <w:r w:rsidRPr="005F4490">
              <w:rPr>
                <w:rFonts w:eastAsia="Calibri"/>
                <w:b/>
                <w:bCs/>
                <w:sz w:val="20"/>
                <w:szCs w:val="20"/>
              </w:rPr>
              <w:t>Demonstrated Organizational Capacity, Stability, Longevity, and Responsiveness</w:t>
            </w:r>
          </w:p>
          <w:p w14:paraId="4BA4E7DC" w14:textId="77777777" w:rsidR="005F4490" w:rsidRPr="005F4490" w:rsidRDefault="005F4490" w:rsidP="005F4490">
            <w:pPr>
              <w:numPr>
                <w:ilvl w:val="1"/>
                <w:numId w:val="4"/>
              </w:numPr>
              <w:spacing w:line="259" w:lineRule="auto"/>
              <w:ind w:right="175"/>
              <w:contextualSpacing/>
              <w:jc w:val="both"/>
              <w:rPr>
                <w:rFonts w:ascii="Segoe UI" w:eastAsia="Calibri" w:hAnsi="Segoe UI" w:cs="Segoe UI"/>
                <w:b w:val="0"/>
                <w:bCs/>
                <w:sz w:val="20"/>
              </w:rPr>
            </w:pPr>
            <w:r w:rsidRPr="005F4490">
              <w:rPr>
                <w:rFonts w:ascii="Segoe UI" w:hAnsi="Segoe UI" w:cs="Segoe UI"/>
                <w:b w:val="0"/>
                <w:bCs/>
                <w:sz w:val="20"/>
              </w:rPr>
              <w:fldChar w:fldCharType="begin">
                <w:ffData>
                  <w:name w:val="Check2"/>
                  <w:enabled/>
                  <w:calcOnExit w:val="0"/>
                  <w:checkBox>
                    <w:sizeAuto/>
                    <w:default w:val="0"/>
                  </w:checkBox>
                </w:ffData>
              </w:fldChar>
            </w:r>
            <w:r w:rsidRPr="005F4490">
              <w:rPr>
                <w:rFonts w:ascii="Segoe UI" w:hAnsi="Segoe UI" w:cs="Segoe UI"/>
                <w:b w:val="0"/>
                <w:bCs/>
                <w:sz w:val="20"/>
              </w:rPr>
              <w:instrText xml:space="preserve"> FORMCHECKBOX </w:instrText>
            </w:r>
            <w:r w:rsidRPr="005F4490">
              <w:rPr>
                <w:rFonts w:ascii="Segoe UI" w:hAnsi="Segoe UI" w:cs="Segoe UI"/>
                <w:b w:val="0"/>
                <w:bCs/>
                <w:sz w:val="20"/>
              </w:rPr>
            </w:r>
            <w:r w:rsidRPr="005F4490">
              <w:rPr>
                <w:rFonts w:ascii="Segoe UI" w:hAnsi="Segoe UI" w:cs="Segoe UI"/>
                <w:b w:val="0"/>
                <w:bCs/>
                <w:sz w:val="20"/>
              </w:rPr>
              <w:fldChar w:fldCharType="separate"/>
            </w:r>
            <w:r w:rsidRPr="005F4490">
              <w:rPr>
                <w:rFonts w:ascii="Segoe UI" w:hAnsi="Segoe UI" w:cs="Segoe UI"/>
                <w:b w:val="0"/>
                <w:bCs/>
                <w:sz w:val="20"/>
              </w:rPr>
              <w:fldChar w:fldCharType="end"/>
            </w:r>
            <w:r w:rsidRPr="005F4490">
              <w:rPr>
                <w:rFonts w:ascii="Segoe UI" w:hAnsi="Segoe UI" w:cs="Segoe UI"/>
                <w:b w:val="0"/>
                <w:bCs/>
                <w:sz w:val="20"/>
              </w:rPr>
              <w:t xml:space="preserve"> </w:t>
            </w:r>
            <w:r w:rsidRPr="005F4490">
              <w:rPr>
                <w:rFonts w:ascii="Segoe UI" w:eastAsia="Calibri" w:hAnsi="Segoe UI" w:cs="Segoe UI"/>
                <w:b w:val="0"/>
                <w:bCs/>
                <w:sz w:val="20"/>
              </w:rPr>
              <w:t>Sufficient organizational capacity, staffing, infrastructure, and fiscal responsibility to support OSPI in leading a complex multi-year, multi-partner network cascading to all levels of public education in the state.</w:t>
            </w:r>
          </w:p>
          <w:p w14:paraId="105FD1F8" w14:textId="77777777" w:rsidR="005F4490" w:rsidRPr="005F4490" w:rsidRDefault="005F4490" w:rsidP="005F4490">
            <w:pPr>
              <w:numPr>
                <w:ilvl w:val="1"/>
                <w:numId w:val="4"/>
              </w:numPr>
              <w:spacing w:line="259" w:lineRule="auto"/>
              <w:ind w:right="175"/>
              <w:contextualSpacing/>
              <w:jc w:val="both"/>
              <w:rPr>
                <w:rFonts w:ascii="Segoe UI" w:eastAsia="Calibri" w:hAnsi="Segoe UI" w:cs="Segoe UI"/>
                <w:b w:val="0"/>
                <w:bCs/>
                <w:sz w:val="20"/>
              </w:rPr>
            </w:pPr>
            <w:r w:rsidRPr="005F4490">
              <w:rPr>
                <w:rFonts w:ascii="Segoe UI" w:hAnsi="Segoe UI" w:cs="Segoe UI"/>
                <w:b w:val="0"/>
                <w:bCs/>
                <w:sz w:val="20"/>
              </w:rPr>
              <w:fldChar w:fldCharType="begin">
                <w:ffData>
                  <w:name w:val="Check2"/>
                  <w:enabled/>
                  <w:calcOnExit w:val="0"/>
                  <w:checkBox>
                    <w:sizeAuto/>
                    <w:default w:val="0"/>
                  </w:checkBox>
                </w:ffData>
              </w:fldChar>
            </w:r>
            <w:r w:rsidRPr="005F4490">
              <w:rPr>
                <w:rFonts w:ascii="Segoe UI" w:hAnsi="Segoe UI" w:cs="Segoe UI"/>
                <w:b w:val="0"/>
                <w:bCs/>
                <w:sz w:val="20"/>
              </w:rPr>
              <w:instrText xml:space="preserve"> FORMCHECKBOX </w:instrText>
            </w:r>
            <w:r w:rsidRPr="005F4490">
              <w:rPr>
                <w:rFonts w:ascii="Segoe UI" w:hAnsi="Segoe UI" w:cs="Segoe UI"/>
                <w:b w:val="0"/>
                <w:bCs/>
                <w:sz w:val="20"/>
              </w:rPr>
            </w:r>
            <w:r w:rsidRPr="005F4490">
              <w:rPr>
                <w:rFonts w:ascii="Segoe UI" w:hAnsi="Segoe UI" w:cs="Segoe UI"/>
                <w:b w:val="0"/>
                <w:bCs/>
                <w:sz w:val="20"/>
              </w:rPr>
              <w:fldChar w:fldCharType="separate"/>
            </w:r>
            <w:r w:rsidRPr="005F4490">
              <w:rPr>
                <w:rFonts w:ascii="Segoe UI" w:hAnsi="Segoe UI" w:cs="Segoe UI"/>
                <w:b w:val="0"/>
                <w:bCs/>
                <w:sz w:val="20"/>
              </w:rPr>
              <w:fldChar w:fldCharType="end"/>
            </w:r>
            <w:r w:rsidRPr="005F4490">
              <w:rPr>
                <w:rFonts w:ascii="Segoe UI" w:hAnsi="Segoe UI" w:cs="Segoe UI"/>
                <w:b w:val="0"/>
                <w:bCs/>
                <w:sz w:val="20"/>
              </w:rPr>
              <w:t xml:space="preserve"> </w:t>
            </w:r>
            <w:r w:rsidRPr="005F4490">
              <w:rPr>
                <w:rFonts w:ascii="Segoe UI" w:eastAsia="Calibri" w:hAnsi="Segoe UI" w:cs="Segoe UI"/>
                <w:b w:val="0"/>
                <w:bCs/>
                <w:sz w:val="20"/>
              </w:rPr>
              <w:t>Infrastructure and staffing to coordinate statewide TA efforts, learning communities, advisory councils, and strategic planning related to the IPTN, including co-facilitating a dense ongoing cadence of various partner and design team meetings as directed by OSPI IPTN leadership.</w:t>
            </w:r>
          </w:p>
          <w:p w14:paraId="4706D1EA" w14:textId="77777777" w:rsidR="005F4490" w:rsidRPr="005F4490" w:rsidRDefault="005F4490" w:rsidP="005F4490">
            <w:pPr>
              <w:numPr>
                <w:ilvl w:val="1"/>
                <w:numId w:val="4"/>
              </w:numPr>
              <w:spacing w:line="259" w:lineRule="auto"/>
              <w:ind w:right="175"/>
              <w:contextualSpacing/>
              <w:jc w:val="both"/>
              <w:rPr>
                <w:rFonts w:ascii="Segoe UI" w:eastAsia="Calibri" w:hAnsi="Segoe UI" w:cs="Segoe UI"/>
                <w:b w:val="0"/>
                <w:bCs/>
                <w:sz w:val="20"/>
              </w:rPr>
            </w:pPr>
            <w:r w:rsidRPr="005F4490">
              <w:rPr>
                <w:rFonts w:ascii="Segoe UI" w:hAnsi="Segoe UI" w:cs="Segoe UI"/>
                <w:b w:val="0"/>
                <w:bCs/>
                <w:sz w:val="20"/>
              </w:rPr>
              <w:fldChar w:fldCharType="begin">
                <w:ffData>
                  <w:name w:val="Check2"/>
                  <w:enabled/>
                  <w:calcOnExit w:val="0"/>
                  <w:checkBox>
                    <w:sizeAuto/>
                    <w:default w:val="0"/>
                  </w:checkBox>
                </w:ffData>
              </w:fldChar>
            </w:r>
            <w:r w:rsidRPr="005F4490">
              <w:rPr>
                <w:rFonts w:ascii="Segoe UI" w:hAnsi="Segoe UI" w:cs="Segoe UI"/>
                <w:b w:val="0"/>
                <w:bCs/>
                <w:sz w:val="20"/>
              </w:rPr>
              <w:instrText xml:space="preserve"> FORMCHECKBOX </w:instrText>
            </w:r>
            <w:r w:rsidRPr="005F4490">
              <w:rPr>
                <w:rFonts w:ascii="Segoe UI" w:hAnsi="Segoe UI" w:cs="Segoe UI"/>
                <w:b w:val="0"/>
                <w:bCs/>
                <w:sz w:val="20"/>
              </w:rPr>
            </w:r>
            <w:r w:rsidRPr="005F4490">
              <w:rPr>
                <w:rFonts w:ascii="Segoe UI" w:hAnsi="Segoe UI" w:cs="Segoe UI"/>
                <w:b w:val="0"/>
                <w:bCs/>
                <w:sz w:val="20"/>
              </w:rPr>
              <w:fldChar w:fldCharType="separate"/>
            </w:r>
            <w:r w:rsidRPr="005F4490">
              <w:rPr>
                <w:rFonts w:ascii="Segoe UI" w:hAnsi="Segoe UI" w:cs="Segoe UI"/>
                <w:b w:val="0"/>
                <w:bCs/>
                <w:sz w:val="20"/>
              </w:rPr>
              <w:fldChar w:fldCharType="end"/>
            </w:r>
            <w:r w:rsidRPr="005F4490">
              <w:rPr>
                <w:rFonts w:ascii="Segoe UI" w:hAnsi="Segoe UI" w:cs="Segoe UI"/>
                <w:b w:val="0"/>
                <w:bCs/>
                <w:sz w:val="20"/>
              </w:rPr>
              <w:t xml:space="preserve"> </w:t>
            </w:r>
            <w:r w:rsidRPr="005F4490">
              <w:rPr>
                <w:rFonts w:ascii="Segoe UI" w:eastAsia="Calibri" w:hAnsi="Segoe UI" w:cs="Segoe UI"/>
                <w:b w:val="0"/>
                <w:bCs/>
                <w:sz w:val="20"/>
              </w:rPr>
              <w:t xml:space="preserve">Technical and organizational capacity to maintain and/or build upon the current depth, breadth, and complexity of the IPTN’s activities, including collaboratively coordinating and addressing needs for communications and messaging, project management, scheduling, collection of key metrics, and ongoing professional learning for network member organizations. </w:t>
            </w:r>
          </w:p>
          <w:p w14:paraId="6BAFC809" w14:textId="77777777" w:rsidR="005F4490" w:rsidRPr="005F4490" w:rsidRDefault="005F4490" w:rsidP="005F4490">
            <w:pPr>
              <w:numPr>
                <w:ilvl w:val="1"/>
                <w:numId w:val="4"/>
              </w:numPr>
              <w:spacing w:line="259" w:lineRule="auto"/>
              <w:ind w:right="175"/>
              <w:contextualSpacing/>
              <w:jc w:val="both"/>
              <w:rPr>
                <w:rFonts w:ascii="Segoe UI" w:eastAsia="Calibri" w:hAnsi="Segoe UI" w:cs="Segoe UI"/>
                <w:b w:val="0"/>
                <w:bCs/>
                <w:sz w:val="20"/>
              </w:rPr>
            </w:pPr>
            <w:r w:rsidRPr="005F4490">
              <w:rPr>
                <w:rFonts w:ascii="Segoe UI" w:hAnsi="Segoe UI" w:cs="Segoe UI"/>
                <w:b w:val="0"/>
                <w:bCs/>
                <w:sz w:val="20"/>
              </w:rPr>
              <w:fldChar w:fldCharType="begin">
                <w:ffData>
                  <w:name w:val="Check2"/>
                  <w:enabled/>
                  <w:calcOnExit w:val="0"/>
                  <w:checkBox>
                    <w:sizeAuto/>
                    <w:default w:val="0"/>
                  </w:checkBox>
                </w:ffData>
              </w:fldChar>
            </w:r>
            <w:r w:rsidRPr="005F4490">
              <w:rPr>
                <w:rFonts w:ascii="Segoe UI" w:hAnsi="Segoe UI" w:cs="Segoe UI"/>
                <w:b w:val="0"/>
                <w:bCs/>
                <w:sz w:val="20"/>
              </w:rPr>
              <w:instrText xml:space="preserve"> FORMCHECKBOX </w:instrText>
            </w:r>
            <w:r w:rsidRPr="005F4490">
              <w:rPr>
                <w:rFonts w:ascii="Segoe UI" w:hAnsi="Segoe UI" w:cs="Segoe UI"/>
                <w:b w:val="0"/>
                <w:bCs/>
                <w:sz w:val="20"/>
              </w:rPr>
            </w:r>
            <w:r w:rsidRPr="005F4490">
              <w:rPr>
                <w:rFonts w:ascii="Segoe UI" w:hAnsi="Segoe UI" w:cs="Segoe UI"/>
                <w:b w:val="0"/>
                <w:bCs/>
                <w:sz w:val="20"/>
              </w:rPr>
              <w:fldChar w:fldCharType="separate"/>
            </w:r>
            <w:r w:rsidRPr="005F4490">
              <w:rPr>
                <w:rFonts w:ascii="Segoe UI" w:hAnsi="Segoe UI" w:cs="Segoe UI"/>
                <w:b w:val="0"/>
                <w:bCs/>
                <w:sz w:val="20"/>
              </w:rPr>
              <w:fldChar w:fldCharType="end"/>
            </w:r>
            <w:r w:rsidRPr="005F4490">
              <w:rPr>
                <w:rFonts w:ascii="Segoe UI" w:hAnsi="Segoe UI" w:cs="Segoe UI"/>
                <w:b w:val="0"/>
                <w:bCs/>
                <w:sz w:val="20"/>
              </w:rPr>
              <w:t xml:space="preserve"> </w:t>
            </w:r>
            <w:r w:rsidRPr="005F4490">
              <w:rPr>
                <w:rFonts w:ascii="Segoe UI" w:eastAsia="Calibri" w:hAnsi="Segoe UI" w:cs="Segoe UI"/>
                <w:b w:val="0"/>
                <w:bCs/>
                <w:sz w:val="20"/>
              </w:rPr>
              <w:t>Demonstrated ability to be agile and responsive to emerging needs; policy shifts; OSPI’s mission, vision, and strategic plan; and feedback from network participants.</w:t>
            </w:r>
          </w:p>
          <w:p w14:paraId="5199ECCA" w14:textId="77777777" w:rsidR="005F4490" w:rsidRPr="005F4490" w:rsidRDefault="005F4490" w:rsidP="005F4490">
            <w:pPr>
              <w:pStyle w:val="ListParagraph"/>
              <w:numPr>
                <w:ilvl w:val="0"/>
                <w:numId w:val="4"/>
              </w:numPr>
              <w:spacing w:after="0"/>
              <w:ind w:right="175"/>
              <w:jc w:val="both"/>
              <w:rPr>
                <w:rFonts w:eastAsia="Calibri"/>
                <w:b/>
                <w:bCs/>
                <w:sz w:val="20"/>
                <w:szCs w:val="20"/>
              </w:rPr>
            </w:pPr>
            <w:r w:rsidRPr="005F4490">
              <w:rPr>
                <w:sz w:val="20"/>
                <w:szCs w:val="20"/>
              </w:rPr>
              <w:lastRenderedPageBreak/>
              <w:fldChar w:fldCharType="begin">
                <w:ffData>
                  <w:name w:val="Check2"/>
                  <w:enabled/>
                  <w:calcOnExit w:val="0"/>
                  <w:checkBox>
                    <w:sizeAuto/>
                    <w:default w:val="0"/>
                  </w:checkBox>
                </w:ffData>
              </w:fldChar>
            </w:r>
            <w:r w:rsidRPr="005F4490">
              <w:rPr>
                <w:sz w:val="20"/>
                <w:szCs w:val="20"/>
              </w:rPr>
              <w:instrText xml:space="preserve"> FORMCHECKBOX </w:instrText>
            </w:r>
            <w:r w:rsidRPr="005F4490">
              <w:rPr>
                <w:sz w:val="20"/>
                <w:szCs w:val="20"/>
              </w:rPr>
            </w:r>
            <w:r w:rsidRPr="005F4490">
              <w:rPr>
                <w:sz w:val="20"/>
                <w:szCs w:val="20"/>
              </w:rPr>
              <w:fldChar w:fldCharType="separate"/>
            </w:r>
            <w:r w:rsidRPr="005F4490">
              <w:rPr>
                <w:sz w:val="20"/>
                <w:szCs w:val="20"/>
              </w:rPr>
              <w:fldChar w:fldCharType="end"/>
            </w:r>
            <w:r w:rsidRPr="005F4490">
              <w:rPr>
                <w:sz w:val="20"/>
                <w:szCs w:val="20"/>
              </w:rPr>
              <w:t xml:space="preserve"> </w:t>
            </w:r>
            <w:r w:rsidRPr="005F4490">
              <w:rPr>
                <w:rFonts w:eastAsia="Calibri"/>
                <w:b/>
                <w:sz w:val="20"/>
                <w:szCs w:val="20"/>
              </w:rPr>
              <w:t xml:space="preserve">Capacity </w:t>
            </w:r>
            <w:r w:rsidRPr="005F4490">
              <w:rPr>
                <w:rFonts w:eastAsia="Calibri"/>
                <w:b/>
                <w:bCs/>
                <w:sz w:val="20"/>
                <w:szCs w:val="20"/>
              </w:rPr>
              <w:t>and Willingness to Organize Work That Maintains IPTN’s Existing Structure and Theory of Action</w:t>
            </w:r>
          </w:p>
          <w:p w14:paraId="191DF467" w14:textId="77777777" w:rsidR="005F4490" w:rsidRPr="005F4490" w:rsidRDefault="005F4490" w:rsidP="005F4490">
            <w:pPr>
              <w:numPr>
                <w:ilvl w:val="1"/>
                <w:numId w:val="4"/>
              </w:numPr>
              <w:spacing w:line="259" w:lineRule="auto"/>
              <w:ind w:right="175"/>
              <w:contextualSpacing/>
              <w:jc w:val="both"/>
              <w:rPr>
                <w:rFonts w:ascii="Segoe UI" w:eastAsia="Calibri" w:hAnsi="Segoe UI" w:cs="Segoe UI"/>
                <w:b w:val="0"/>
                <w:bCs/>
                <w:sz w:val="20"/>
              </w:rPr>
            </w:pPr>
            <w:r w:rsidRPr="005F4490">
              <w:rPr>
                <w:rFonts w:ascii="Segoe UI" w:hAnsi="Segoe UI" w:cs="Segoe UI"/>
                <w:sz w:val="20"/>
              </w:rPr>
              <w:fldChar w:fldCharType="begin">
                <w:ffData>
                  <w:name w:val="Check2"/>
                  <w:enabled/>
                  <w:calcOnExit w:val="0"/>
                  <w:checkBox>
                    <w:sizeAuto/>
                    <w:default w:val="0"/>
                  </w:checkBox>
                </w:ffData>
              </w:fldChar>
            </w:r>
            <w:r w:rsidRPr="005F4490">
              <w:rPr>
                <w:rFonts w:ascii="Segoe UI" w:hAnsi="Segoe UI" w:cs="Segoe UI"/>
                <w:sz w:val="20"/>
              </w:rPr>
              <w:instrText xml:space="preserve"> FORMCHECKBOX </w:instrText>
            </w:r>
            <w:r w:rsidRPr="005F4490">
              <w:rPr>
                <w:rFonts w:ascii="Segoe UI" w:hAnsi="Segoe UI" w:cs="Segoe UI"/>
                <w:sz w:val="20"/>
              </w:rPr>
            </w:r>
            <w:r w:rsidRPr="005F4490">
              <w:rPr>
                <w:rFonts w:ascii="Segoe UI" w:hAnsi="Segoe UI" w:cs="Segoe UI"/>
                <w:sz w:val="20"/>
              </w:rPr>
              <w:fldChar w:fldCharType="separate"/>
            </w:r>
            <w:r w:rsidRPr="005F4490">
              <w:rPr>
                <w:rFonts w:ascii="Segoe UI" w:hAnsi="Segoe UI" w:cs="Segoe UI"/>
                <w:sz w:val="20"/>
              </w:rPr>
              <w:fldChar w:fldCharType="end"/>
            </w:r>
            <w:r w:rsidRPr="005F4490">
              <w:rPr>
                <w:rFonts w:ascii="Segoe UI" w:hAnsi="Segoe UI" w:cs="Segoe UI"/>
                <w:sz w:val="20"/>
              </w:rPr>
              <w:t xml:space="preserve"> </w:t>
            </w:r>
            <w:r w:rsidRPr="005F4490">
              <w:rPr>
                <w:rFonts w:ascii="Segoe UI" w:eastAsia="Calibri" w:hAnsi="Segoe UI" w:cs="Segoe UI"/>
                <w:b w:val="0"/>
                <w:bCs/>
                <w:sz w:val="20"/>
              </w:rPr>
              <w:t xml:space="preserve">Demonstrated capacity and willingness to step into an established and successful body of work, and minimize disruptions to ongoing complex work, by ensuring a deep understanding of its existing theory of action as well as its ensuring efforts, structures, needs, metrics, and roles. </w:t>
            </w:r>
          </w:p>
          <w:p w14:paraId="2D35BFED" w14:textId="77777777" w:rsidR="005F4490" w:rsidRPr="005F4490" w:rsidRDefault="005F4490" w:rsidP="005F4490">
            <w:pPr>
              <w:numPr>
                <w:ilvl w:val="1"/>
                <w:numId w:val="4"/>
              </w:numPr>
              <w:spacing w:line="259" w:lineRule="auto"/>
              <w:ind w:right="175"/>
              <w:contextualSpacing/>
              <w:jc w:val="both"/>
              <w:rPr>
                <w:rFonts w:ascii="Segoe UI" w:eastAsia="Calibri" w:hAnsi="Segoe UI" w:cs="Segoe UI"/>
                <w:b w:val="0"/>
                <w:bCs/>
                <w:sz w:val="20"/>
              </w:rPr>
            </w:pPr>
            <w:r w:rsidRPr="005F4490">
              <w:rPr>
                <w:rFonts w:ascii="Segoe UI" w:hAnsi="Segoe UI" w:cs="Segoe UI"/>
                <w:b w:val="0"/>
                <w:bCs/>
                <w:sz w:val="20"/>
              </w:rPr>
              <w:fldChar w:fldCharType="begin">
                <w:ffData>
                  <w:name w:val="Check2"/>
                  <w:enabled/>
                  <w:calcOnExit w:val="0"/>
                  <w:checkBox>
                    <w:sizeAuto/>
                    <w:default w:val="0"/>
                  </w:checkBox>
                </w:ffData>
              </w:fldChar>
            </w:r>
            <w:r w:rsidRPr="005F4490">
              <w:rPr>
                <w:rFonts w:ascii="Segoe UI" w:hAnsi="Segoe UI" w:cs="Segoe UI"/>
                <w:b w:val="0"/>
                <w:bCs/>
                <w:sz w:val="20"/>
              </w:rPr>
              <w:instrText xml:space="preserve"> FORMCHECKBOX </w:instrText>
            </w:r>
            <w:r w:rsidRPr="005F4490">
              <w:rPr>
                <w:rFonts w:ascii="Segoe UI" w:hAnsi="Segoe UI" w:cs="Segoe UI"/>
                <w:b w:val="0"/>
                <w:bCs/>
                <w:sz w:val="20"/>
              </w:rPr>
            </w:r>
            <w:r w:rsidRPr="005F4490">
              <w:rPr>
                <w:rFonts w:ascii="Segoe UI" w:hAnsi="Segoe UI" w:cs="Segoe UI"/>
                <w:b w:val="0"/>
                <w:bCs/>
                <w:sz w:val="20"/>
              </w:rPr>
              <w:fldChar w:fldCharType="separate"/>
            </w:r>
            <w:r w:rsidRPr="005F4490">
              <w:rPr>
                <w:rFonts w:ascii="Segoe UI" w:hAnsi="Segoe UI" w:cs="Segoe UI"/>
                <w:b w:val="0"/>
                <w:bCs/>
                <w:sz w:val="20"/>
              </w:rPr>
              <w:fldChar w:fldCharType="end"/>
            </w:r>
            <w:r w:rsidRPr="005F4490">
              <w:rPr>
                <w:rFonts w:ascii="Segoe UI" w:hAnsi="Segoe UI" w:cs="Segoe UI"/>
                <w:b w:val="0"/>
                <w:bCs/>
                <w:sz w:val="20"/>
              </w:rPr>
              <w:t xml:space="preserve"> </w:t>
            </w:r>
            <w:r w:rsidRPr="005F4490">
              <w:rPr>
                <w:rFonts w:ascii="Segoe UI" w:eastAsia="Calibri" w:hAnsi="Segoe UI" w:cs="Segoe UI"/>
                <w:b w:val="0"/>
                <w:bCs/>
                <w:sz w:val="20"/>
              </w:rPr>
              <w:t>Submission must demonstrate an accurate understanding of the following existing structures and underlying concepts in the IPTN, as described narratively in the Background section above:</w:t>
            </w:r>
          </w:p>
          <w:p w14:paraId="0210BCE5" w14:textId="77777777" w:rsidR="005F4490" w:rsidRPr="005F4490" w:rsidRDefault="005F4490" w:rsidP="005F4490">
            <w:pPr>
              <w:numPr>
                <w:ilvl w:val="2"/>
                <w:numId w:val="4"/>
              </w:numPr>
              <w:spacing w:line="259" w:lineRule="auto"/>
              <w:ind w:right="175"/>
              <w:contextualSpacing/>
              <w:jc w:val="both"/>
              <w:rPr>
                <w:rFonts w:ascii="Segoe UI" w:eastAsia="Calibri" w:hAnsi="Segoe UI" w:cs="Segoe UI"/>
                <w:b w:val="0"/>
                <w:bCs/>
                <w:sz w:val="20"/>
              </w:rPr>
            </w:pPr>
            <w:r w:rsidRPr="005F4490">
              <w:rPr>
                <w:rFonts w:ascii="Segoe UI" w:eastAsia="Calibri" w:hAnsi="Segoe UI" w:cs="Segoe UI"/>
                <w:b w:val="0"/>
                <w:bCs/>
                <w:sz w:val="20"/>
              </w:rPr>
              <w:t>IPTN theory of action</w:t>
            </w:r>
          </w:p>
          <w:p w14:paraId="572B4FD8" w14:textId="77777777" w:rsidR="005F4490" w:rsidRPr="005F4490" w:rsidRDefault="005F4490" w:rsidP="005F4490">
            <w:pPr>
              <w:numPr>
                <w:ilvl w:val="2"/>
                <w:numId w:val="4"/>
              </w:numPr>
              <w:spacing w:line="259" w:lineRule="auto"/>
              <w:ind w:right="175"/>
              <w:contextualSpacing/>
              <w:jc w:val="both"/>
              <w:rPr>
                <w:rFonts w:ascii="Segoe UI" w:eastAsia="Calibri" w:hAnsi="Segoe UI" w:cs="Segoe UI"/>
                <w:b w:val="0"/>
                <w:bCs/>
                <w:sz w:val="20"/>
              </w:rPr>
            </w:pPr>
            <w:r w:rsidRPr="005F4490">
              <w:rPr>
                <w:rFonts w:ascii="Segoe UI" w:eastAsia="Calibri" w:hAnsi="Segoe UI" w:cs="Segoe UI"/>
                <w:b w:val="0"/>
                <w:bCs/>
                <w:sz w:val="20"/>
              </w:rPr>
              <w:t>IPTN aim statement and aim populations</w:t>
            </w:r>
          </w:p>
          <w:p w14:paraId="33A2E338" w14:textId="77777777" w:rsidR="005F4490" w:rsidRPr="005F4490" w:rsidRDefault="005F4490" w:rsidP="005F4490">
            <w:pPr>
              <w:numPr>
                <w:ilvl w:val="2"/>
                <w:numId w:val="4"/>
              </w:numPr>
              <w:spacing w:line="259" w:lineRule="auto"/>
              <w:ind w:right="175"/>
              <w:contextualSpacing/>
              <w:jc w:val="both"/>
              <w:rPr>
                <w:rFonts w:ascii="Segoe UI" w:eastAsia="Calibri" w:hAnsi="Segoe UI" w:cs="Segoe UI"/>
                <w:b w:val="0"/>
                <w:bCs/>
                <w:sz w:val="20"/>
              </w:rPr>
            </w:pPr>
            <w:r w:rsidRPr="005F4490">
              <w:rPr>
                <w:rFonts w:ascii="Segoe UI" w:eastAsia="Calibri" w:hAnsi="Segoe UI" w:cs="Segoe UI"/>
                <w:b w:val="0"/>
                <w:bCs/>
                <w:sz w:val="20"/>
              </w:rPr>
              <w:t xml:space="preserve">IPTN drivers </w:t>
            </w:r>
          </w:p>
          <w:p w14:paraId="42615567" w14:textId="77777777" w:rsidR="005F4490" w:rsidRPr="005F4490" w:rsidRDefault="005F4490" w:rsidP="005F4490">
            <w:pPr>
              <w:numPr>
                <w:ilvl w:val="2"/>
                <w:numId w:val="4"/>
              </w:numPr>
              <w:spacing w:line="259" w:lineRule="auto"/>
              <w:ind w:right="175"/>
              <w:contextualSpacing/>
              <w:jc w:val="both"/>
              <w:rPr>
                <w:rFonts w:ascii="Segoe UI" w:eastAsia="Calibri" w:hAnsi="Segoe UI" w:cs="Segoe UI"/>
                <w:b w:val="0"/>
                <w:bCs/>
                <w:sz w:val="20"/>
              </w:rPr>
            </w:pPr>
            <w:r w:rsidRPr="005F4490">
              <w:rPr>
                <w:rFonts w:ascii="Segoe UI" w:eastAsia="Calibri" w:hAnsi="Segoe UI" w:cs="Segoe UI"/>
                <w:b w:val="0"/>
                <w:bCs/>
                <w:sz w:val="20"/>
              </w:rPr>
              <w:t>IPTN communities of practice</w:t>
            </w:r>
          </w:p>
          <w:p w14:paraId="31681026" w14:textId="037F36AE" w:rsidR="005F4490" w:rsidRPr="005F4490" w:rsidRDefault="005F4490" w:rsidP="005F4490">
            <w:pPr>
              <w:numPr>
                <w:ilvl w:val="2"/>
                <w:numId w:val="4"/>
              </w:numPr>
              <w:spacing w:line="259" w:lineRule="auto"/>
              <w:ind w:right="175"/>
              <w:contextualSpacing/>
              <w:jc w:val="both"/>
              <w:rPr>
                <w:rFonts w:ascii="Segoe UI" w:eastAsia="Calibri" w:hAnsi="Segoe UI" w:cs="Segoe UI"/>
                <w:b w:val="0"/>
                <w:bCs/>
                <w:sz w:val="20"/>
              </w:rPr>
            </w:pPr>
            <w:r w:rsidRPr="005F4490">
              <w:rPr>
                <w:rFonts w:ascii="Segoe UI" w:eastAsia="Calibri" w:hAnsi="Segoe UI" w:cs="Segoe UI"/>
                <w:b w:val="0"/>
                <w:bCs/>
                <w:sz w:val="20"/>
              </w:rPr>
              <w:t>IPTN roles within the network</w:t>
            </w:r>
          </w:p>
          <w:p w14:paraId="1331E240" w14:textId="32C276D1" w:rsidR="000276E2" w:rsidRPr="000276E2" w:rsidRDefault="000276E2" w:rsidP="000276E2">
            <w:pPr>
              <w:tabs>
                <w:tab w:val="left" w:pos="-720"/>
                <w:tab w:val="num" w:pos="1080"/>
                <w:tab w:val="left" w:pos="1440"/>
                <w:tab w:val="left" w:pos="1800"/>
                <w:tab w:val="left" w:pos="2160"/>
                <w:tab w:val="left" w:pos="2520"/>
                <w:tab w:val="left" w:pos="2880"/>
              </w:tabs>
              <w:ind w:left="90" w:right="166"/>
              <w:jc w:val="both"/>
              <w:rPr>
                <w:rFonts w:ascii="Segoe UI" w:hAnsi="Segoe UI" w:cs="Segoe UI"/>
                <w:sz w:val="22"/>
                <w:szCs w:val="22"/>
              </w:rPr>
            </w:pPr>
          </w:p>
        </w:tc>
      </w:tr>
    </w:tbl>
    <w:p w14:paraId="44FD0859" w14:textId="77777777" w:rsidR="00F970F2" w:rsidRPr="006C59E3" w:rsidRDefault="00F970F2" w:rsidP="00F970F2">
      <w:pPr>
        <w:rPr>
          <w:rFonts w:ascii="Segoe UI" w:hAnsi="Segoe UI" w:cs="Segoe U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350"/>
      </w:tblGrid>
      <w:tr w:rsidR="00F970F2" w:rsidRPr="006C59E3" w14:paraId="62CD27D9" w14:textId="77777777" w:rsidTr="00F970F2">
        <w:tc>
          <w:tcPr>
            <w:tcW w:w="5000" w:type="pct"/>
            <w:shd w:val="clear" w:color="auto" w:fill="FBC639"/>
            <w:vAlign w:val="center"/>
          </w:tcPr>
          <w:p w14:paraId="1A77037A" w14:textId="77777777" w:rsidR="00F970F2" w:rsidRPr="006C59E3" w:rsidRDefault="00F970F2" w:rsidP="00723862">
            <w:pPr>
              <w:jc w:val="center"/>
              <w:rPr>
                <w:rFonts w:ascii="Segoe UI" w:hAnsi="Segoe UI" w:cs="Segoe UI"/>
                <w:b w:val="0"/>
                <w:bCs/>
                <w:sz w:val="22"/>
                <w:szCs w:val="22"/>
              </w:rPr>
            </w:pPr>
            <w:r w:rsidRPr="006C59E3">
              <w:rPr>
                <w:rFonts w:ascii="Segoe UI" w:hAnsi="Segoe UI" w:cs="Segoe UI"/>
                <w:bCs/>
                <w:sz w:val="22"/>
                <w:szCs w:val="22"/>
              </w:rPr>
              <w:t>ADDITIONAL DESIRED QUALIFICATIONS</w:t>
            </w:r>
          </w:p>
        </w:tc>
      </w:tr>
      <w:tr w:rsidR="00F970F2" w:rsidRPr="006C59E3" w14:paraId="12D6E39E" w14:textId="77777777" w:rsidTr="00D0125F">
        <w:trPr>
          <w:trHeight w:val="2015"/>
        </w:trPr>
        <w:tc>
          <w:tcPr>
            <w:tcW w:w="5000" w:type="pct"/>
            <w:vAlign w:val="center"/>
          </w:tcPr>
          <w:p w14:paraId="737EA970" w14:textId="77777777" w:rsidR="00F970F2" w:rsidRPr="005F4490" w:rsidRDefault="00F970F2" w:rsidP="00723862">
            <w:pPr>
              <w:pStyle w:val="Default"/>
              <w:ind w:left="450" w:hanging="360"/>
              <w:jc w:val="both"/>
              <w:rPr>
                <w:rFonts w:ascii="Segoe UI" w:hAnsi="Segoe UI" w:cs="Segoe UI"/>
                <w:i/>
                <w:sz w:val="20"/>
                <w:szCs w:val="20"/>
                <w:u w:val="single"/>
              </w:rPr>
            </w:pPr>
            <w:r w:rsidRPr="005F4490">
              <w:rPr>
                <w:rFonts w:ascii="Segoe UI" w:hAnsi="Segoe UI" w:cs="Segoe UI"/>
                <w:i/>
                <w:sz w:val="20"/>
                <w:szCs w:val="20"/>
              </w:rPr>
              <w:t>Please check all boxes that apply.</w:t>
            </w:r>
          </w:p>
          <w:p w14:paraId="72FB322C" w14:textId="77777777" w:rsidR="005F4490" w:rsidRPr="005F4490" w:rsidRDefault="005F4490" w:rsidP="005F4490">
            <w:pPr>
              <w:pStyle w:val="Default"/>
              <w:ind w:left="450" w:right="175" w:hanging="360"/>
              <w:jc w:val="both"/>
              <w:rPr>
                <w:rFonts w:ascii="Segoe UI" w:hAnsi="Segoe UI" w:cs="Segoe UI"/>
                <w:sz w:val="20"/>
                <w:szCs w:val="20"/>
              </w:rPr>
            </w:pPr>
            <w:r w:rsidRPr="005F4490">
              <w:rPr>
                <w:rFonts w:ascii="Segoe UI" w:hAnsi="Segoe UI" w:cs="Segoe UI"/>
                <w:sz w:val="20"/>
                <w:szCs w:val="20"/>
              </w:rPr>
              <w:fldChar w:fldCharType="begin">
                <w:ffData>
                  <w:name w:val="Check2"/>
                  <w:enabled/>
                  <w:calcOnExit w:val="0"/>
                  <w:checkBox>
                    <w:sizeAuto/>
                    <w:default w:val="0"/>
                  </w:checkBox>
                </w:ffData>
              </w:fldChar>
            </w:r>
            <w:r w:rsidRPr="005F4490">
              <w:rPr>
                <w:rFonts w:ascii="Segoe UI" w:hAnsi="Segoe UI" w:cs="Segoe UI"/>
                <w:sz w:val="20"/>
                <w:szCs w:val="20"/>
              </w:rPr>
              <w:instrText xml:space="preserve"> FORMCHECKBOX </w:instrText>
            </w:r>
            <w:r w:rsidRPr="005F4490">
              <w:rPr>
                <w:rFonts w:ascii="Segoe UI" w:hAnsi="Segoe UI" w:cs="Segoe UI"/>
                <w:sz w:val="20"/>
                <w:szCs w:val="20"/>
              </w:rPr>
            </w:r>
            <w:r w:rsidRPr="005F4490">
              <w:rPr>
                <w:rFonts w:ascii="Segoe UI" w:hAnsi="Segoe UI" w:cs="Segoe UI"/>
                <w:sz w:val="20"/>
                <w:szCs w:val="20"/>
              </w:rPr>
              <w:fldChar w:fldCharType="separate"/>
            </w:r>
            <w:r w:rsidRPr="005F4490">
              <w:rPr>
                <w:rFonts w:ascii="Segoe UI" w:hAnsi="Segoe UI" w:cs="Segoe UI"/>
                <w:sz w:val="20"/>
                <w:szCs w:val="20"/>
              </w:rPr>
              <w:fldChar w:fldCharType="end"/>
            </w:r>
            <w:r w:rsidRPr="005F4490">
              <w:rPr>
                <w:rFonts w:ascii="Segoe UI" w:hAnsi="Segoe UI" w:cs="Segoe UI"/>
                <w:sz w:val="20"/>
                <w:szCs w:val="20"/>
              </w:rPr>
              <w:t xml:space="preserve"> 1. Prior experience working with OSPI as a project facilitator with no record of issues on contract evaluations.</w:t>
            </w:r>
          </w:p>
          <w:p w14:paraId="29C0B9F2" w14:textId="77777777" w:rsidR="005F4490" w:rsidRPr="005F4490" w:rsidRDefault="005F4490" w:rsidP="005F4490">
            <w:pPr>
              <w:ind w:left="90" w:right="175"/>
              <w:rPr>
                <w:rFonts w:ascii="Segoe UI" w:hAnsi="Segoe UI" w:cs="Segoe UI"/>
                <w:b w:val="0"/>
                <w:sz w:val="20"/>
              </w:rPr>
            </w:pPr>
            <w:r w:rsidRPr="005F4490">
              <w:rPr>
                <w:rFonts w:ascii="Segoe UI" w:hAnsi="Segoe UI" w:cs="Segoe UI"/>
                <w:b w:val="0"/>
                <w:sz w:val="20"/>
              </w:rPr>
              <w:fldChar w:fldCharType="begin">
                <w:ffData>
                  <w:name w:val="Check2"/>
                  <w:enabled/>
                  <w:calcOnExit w:val="0"/>
                  <w:checkBox>
                    <w:sizeAuto/>
                    <w:default w:val="0"/>
                  </w:checkBox>
                </w:ffData>
              </w:fldChar>
            </w:r>
            <w:r w:rsidRPr="005F4490">
              <w:rPr>
                <w:rFonts w:ascii="Segoe UI" w:hAnsi="Segoe UI" w:cs="Segoe UI"/>
                <w:b w:val="0"/>
                <w:sz w:val="20"/>
              </w:rPr>
              <w:instrText xml:space="preserve"> FORMCHECKBOX </w:instrText>
            </w:r>
            <w:r w:rsidRPr="005F4490">
              <w:rPr>
                <w:rFonts w:ascii="Segoe UI" w:hAnsi="Segoe UI" w:cs="Segoe UI"/>
                <w:b w:val="0"/>
                <w:sz w:val="20"/>
              </w:rPr>
            </w:r>
            <w:r w:rsidRPr="005F4490">
              <w:rPr>
                <w:rFonts w:ascii="Segoe UI" w:hAnsi="Segoe UI" w:cs="Segoe UI"/>
                <w:b w:val="0"/>
                <w:sz w:val="20"/>
              </w:rPr>
              <w:fldChar w:fldCharType="separate"/>
            </w:r>
            <w:r w:rsidRPr="005F4490">
              <w:rPr>
                <w:rFonts w:ascii="Segoe UI" w:hAnsi="Segoe UI" w:cs="Segoe UI"/>
                <w:b w:val="0"/>
                <w:sz w:val="20"/>
              </w:rPr>
              <w:fldChar w:fldCharType="end"/>
            </w:r>
            <w:r w:rsidRPr="005F4490">
              <w:rPr>
                <w:rFonts w:ascii="Segoe UI" w:hAnsi="Segoe UI" w:cs="Segoe UI"/>
                <w:b w:val="0"/>
                <w:sz w:val="20"/>
              </w:rPr>
              <w:t xml:space="preserve"> 2. Demonstrated previous experience drafting and publishing guidance for a variety of audiences and levels of the educational system (e.g., district-level, state-level, students and families, education partners).</w:t>
            </w:r>
          </w:p>
          <w:p w14:paraId="61AA4B69" w14:textId="77777777" w:rsidR="005F4490" w:rsidRPr="005F4490" w:rsidRDefault="005F4490" w:rsidP="005F4490">
            <w:pPr>
              <w:ind w:left="90" w:right="175"/>
              <w:rPr>
                <w:rFonts w:ascii="Segoe UI" w:hAnsi="Segoe UI" w:cs="Segoe UI"/>
                <w:b w:val="0"/>
                <w:sz w:val="20"/>
              </w:rPr>
            </w:pPr>
            <w:r w:rsidRPr="005F4490">
              <w:rPr>
                <w:rFonts w:ascii="Segoe UI" w:hAnsi="Segoe UI" w:cs="Segoe UI"/>
                <w:b w:val="0"/>
                <w:sz w:val="20"/>
              </w:rPr>
              <w:fldChar w:fldCharType="begin">
                <w:ffData>
                  <w:name w:val="Check2"/>
                  <w:enabled/>
                  <w:calcOnExit w:val="0"/>
                  <w:checkBox>
                    <w:sizeAuto/>
                    <w:default w:val="0"/>
                  </w:checkBox>
                </w:ffData>
              </w:fldChar>
            </w:r>
            <w:r w:rsidRPr="005F4490">
              <w:rPr>
                <w:rFonts w:ascii="Segoe UI" w:hAnsi="Segoe UI" w:cs="Segoe UI"/>
                <w:b w:val="0"/>
                <w:sz w:val="20"/>
              </w:rPr>
              <w:instrText xml:space="preserve"> FORMCHECKBOX </w:instrText>
            </w:r>
            <w:r w:rsidRPr="005F4490">
              <w:rPr>
                <w:rFonts w:ascii="Segoe UI" w:hAnsi="Segoe UI" w:cs="Segoe UI"/>
                <w:b w:val="0"/>
                <w:sz w:val="20"/>
              </w:rPr>
            </w:r>
            <w:r w:rsidRPr="005F4490">
              <w:rPr>
                <w:rFonts w:ascii="Segoe UI" w:hAnsi="Segoe UI" w:cs="Segoe UI"/>
                <w:b w:val="0"/>
                <w:sz w:val="20"/>
              </w:rPr>
              <w:fldChar w:fldCharType="separate"/>
            </w:r>
            <w:r w:rsidRPr="005F4490">
              <w:rPr>
                <w:rFonts w:ascii="Segoe UI" w:hAnsi="Segoe UI" w:cs="Segoe UI"/>
                <w:b w:val="0"/>
                <w:sz w:val="20"/>
              </w:rPr>
              <w:fldChar w:fldCharType="end"/>
            </w:r>
            <w:r w:rsidRPr="005F4490">
              <w:rPr>
                <w:rFonts w:ascii="Segoe UI" w:hAnsi="Segoe UI" w:cs="Segoe UI"/>
                <w:b w:val="0"/>
                <w:sz w:val="20"/>
              </w:rPr>
              <w:t xml:space="preserve"> 3. Capacity and expertise to support the IPTN’s reach and value by educators and partners through support with cohesive branding, packaging and formatting of guidance and other resources, graphic design, and web design.</w:t>
            </w:r>
          </w:p>
          <w:p w14:paraId="41090A24" w14:textId="5D1BD475" w:rsidR="00F970F2" w:rsidRPr="005F4490" w:rsidRDefault="005F4490" w:rsidP="005F4490">
            <w:pPr>
              <w:ind w:left="90" w:right="168"/>
              <w:jc w:val="both"/>
              <w:rPr>
                <w:rFonts w:ascii="Segoe UI" w:hAnsi="Segoe UI" w:cs="Segoe UI"/>
                <w:sz w:val="22"/>
                <w:szCs w:val="22"/>
              </w:rPr>
            </w:pPr>
            <w:r w:rsidRPr="005F4490">
              <w:rPr>
                <w:rFonts w:ascii="Segoe UI" w:hAnsi="Segoe UI" w:cs="Segoe UI"/>
                <w:b w:val="0"/>
                <w:sz w:val="20"/>
              </w:rPr>
              <w:fldChar w:fldCharType="begin">
                <w:ffData>
                  <w:name w:val="Check2"/>
                  <w:enabled/>
                  <w:calcOnExit w:val="0"/>
                  <w:checkBox>
                    <w:sizeAuto/>
                    <w:default w:val="0"/>
                  </w:checkBox>
                </w:ffData>
              </w:fldChar>
            </w:r>
            <w:r w:rsidRPr="005F4490">
              <w:rPr>
                <w:rFonts w:ascii="Segoe UI" w:hAnsi="Segoe UI" w:cs="Segoe UI"/>
                <w:b w:val="0"/>
                <w:sz w:val="20"/>
              </w:rPr>
              <w:instrText xml:space="preserve"> FORMCHECKBOX </w:instrText>
            </w:r>
            <w:r w:rsidRPr="005F4490">
              <w:rPr>
                <w:rFonts w:ascii="Segoe UI" w:hAnsi="Segoe UI" w:cs="Segoe UI"/>
                <w:b w:val="0"/>
                <w:sz w:val="20"/>
              </w:rPr>
            </w:r>
            <w:r w:rsidRPr="005F4490">
              <w:rPr>
                <w:rFonts w:ascii="Segoe UI" w:hAnsi="Segoe UI" w:cs="Segoe UI"/>
                <w:b w:val="0"/>
                <w:sz w:val="20"/>
              </w:rPr>
              <w:fldChar w:fldCharType="separate"/>
            </w:r>
            <w:r w:rsidRPr="005F4490">
              <w:rPr>
                <w:rFonts w:ascii="Segoe UI" w:hAnsi="Segoe UI" w:cs="Segoe UI"/>
                <w:b w:val="0"/>
                <w:sz w:val="20"/>
              </w:rPr>
              <w:fldChar w:fldCharType="end"/>
            </w:r>
            <w:r w:rsidRPr="005F4490">
              <w:rPr>
                <w:rFonts w:ascii="Segoe UI" w:hAnsi="Segoe UI" w:cs="Segoe UI"/>
                <w:b w:val="0"/>
                <w:sz w:val="20"/>
              </w:rPr>
              <w:t xml:space="preserve"> 4. Designated project manager role to support IPTN activities and efficiency.</w:t>
            </w:r>
          </w:p>
        </w:tc>
      </w:tr>
    </w:tbl>
    <w:p w14:paraId="58E6E463" w14:textId="77777777" w:rsidR="00F970F2" w:rsidRPr="006C59E3" w:rsidRDefault="00F970F2" w:rsidP="00F970F2">
      <w:pPr>
        <w:pStyle w:val="ListParagraph"/>
        <w:keepNext/>
        <w:keepLines/>
        <w:tabs>
          <w:tab w:val="left" w:pos="-720"/>
          <w:tab w:val="left" w:pos="0"/>
        </w:tabs>
        <w:spacing w:after="0" w:line="240" w:lineRule="auto"/>
        <w:ind w:left="0"/>
        <w:jc w:val="center"/>
        <w:rPr>
          <w:b/>
          <w:caps/>
        </w:rPr>
      </w:pPr>
    </w:p>
    <w:p w14:paraId="2CD48873" w14:textId="107F46CA" w:rsidR="00F970F2" w:rsidRPr="006C59E3" w:rsidRDefault="00F970F2" w:rsidP="00F970F2">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i/>
          <w:iCs/>
          <w:sz w:val="22"/>
          <w:szCs w:val="22"/>
        </w:rPr>
      </w:pPr>
      <w:r w:rsidRPr="006C59E3">
        <w:rPr>
          <w:rFonts w:ascii="Segoe UI" w:hAnsi="Segoe UI" w:cs="Segoe UI"/>
          <w:i/>
          <w:iCs/>
          <w:sz w:val="22"/>
          <w:szCs w:val="22"/>
        </w:rPr>
        <w:t>I certify under penalty of perjury of the laws of the State of Washington that the foregoing is true and correct.</w:t>
      </w:r>
    </w:p>
    <w:p w14:paraId="7DCB7F95" w14:textId="77777777" w:rsidR="00F970F2" w:rsidRPr="006C59E3" w:rsidRDefault="00F970F2" w:rsidP="00F970F2">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i/>
          <w:iCs/>
          <w:sz w:val="22"/>
          <w:szCs w:val="22"/>
        </w:rPr>
      </w:pPr>
    </w:p>
    <w:p w14:paraId="70837F7D" w14:textId="77777777" w:rsidR="00F970F2" w:rsidRPr="006C59E3" w:rsidRDefault="00F970F2" w:rsidP="00F970F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2"/>
          <w:szCs w:val="22"/>
        </w:rPr>
      </w:pPr>
    </w:p>
    <w:p w14:paraId="162E04DD" w14:textId="77777777" w:rsidR="00F970F2" w:rsidRPr="006C59E3" w:rsidRDefault="00F970F2" w:rsidP="00F970F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2"/>
          <w:szCs w:val="22"/>
        </w:rPr>
      </w:pPr>
      <w:r w:rsidRPr="006C59E3">
        <w:rPr>
          <w:rFonts w:ascii="Segoe UI" w:hAnsi="Segoe UI" w:cs="Segoe UI"/>
          <w:sz w:val="22"/>
          <w:szCs w:val="22"/>
        </w:rPr>
        <w:tab/>
        <w:t>__</w:t>
      </w:r>
      <w:r w:rsidRPr="006C59E3">
        <w:rPr>
          <w:rFonts w:ascii="Segoe UI" w:hAnsi="Segoe UI" w:cs="Segoe UI"/>
          <w:sz w:val="22"/>
          <w:szCs w:val="22"/>
          <w:u w:val="single"/>
        </w:rPr>
        <w:fldChar w:fldCharType="begin">
          <w:ffData>
            <w:name w:val="Text1"/>
            <w:enabled/>
            <w:calcOnExit w:val="0"/>
            <w:textInput/>
          </w:ffData>
        </w:fldChar>
      </w:r>
      <w:bookmarkStart w:id="0" w:name="Text1"/>
      <w:r w:rsidRPr="006C59E3">
        <w:rPr>
          <w:rFonts w:ascii="Segoe UI" w:hAnsi="Segoe UI" w:cs="Segoe UI"/>
          <w:sz w:val="22"/>
          <w:szCs w:val="22"/>
          <w:u w:val="single"/>
        </w:rPr>
        <w:instrText xml:space="preserve"> FORMTEXT </w:instrText>
      </w:r>
      <w:r w:rsidRPr="006C59E3">
        <w:rPr>
          <w:rFonts w:ascii="Segoe UI" w:hAnsi="Segoe UI" w:cs="Segoe UI"/>
          <w:sz w:val="22"/>
          <w:szCs w:val="22"/>
          <w:u w:val="single"/>
        </w:rPr>
      </w:r>
      <w:r w:rsidRPr="006C59E3">
        <w:rPr>
          <w:rFonts w:ascii="Segoe UI" w:hAnsi="Segoe UI" w:cs="Segoe UI"/>
          <w:sz w:val="22"/>
          <w:szCs w:val="22"/>
          <w:u w:val="single"/>
        </w:rPr>
        <w:fldChar w:fldCharType="separate"/>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sz w:val="22"/>
          <w:szCs w:val="22"/>
          <w:u w:val="single"/>
        </w:rPr>
        <w:fldChar w:fldCharType="end"/>
      </w:r>
      <w:bookmarkEnd w:id="0"/>
      <w:r w:rsidRPr="006C59E3">
        <w:rPr>
          <w:rFonts w:ascii="Segoe UI" w:hAnsi="Segoe UI" w:cs="Segoe UI"/>
          <w:sz w:val="22"/>
          <w:szCs w:val="22"/>
        </w:rPr>
        <w:t xml:space="preserve">________________________ </w:t>
      </w:r>
      <w:r w:rsidRPr="006C59E3">
        <w:rPr>
          <w:rFonts w:ascii="Segoe UI" w:hAnsi="Segoe UI" w:cs="Segoe UI"/>
          <w:sz w:val="22"/>
          <w:szCs w:val="22"/>
          <w:u w:val="single"/>
        </w:rPr>
        <w:fldChar w:fldCharType="begin">
          <w:ffData>
            <w:name w:val="Text1"/>
            <w:enabled/>
            <w:calcOnExit w:val="0"/>
            <w:textInput/>
          </w:ffData>
        </w:fldChar>
      </w:r>
      <w:r w:rsidRPr="006C59E3">
        <w:rPr>
          <w:rFonts w:ascii="Segoe UI" w:hAnsi="Segoe UI" w:cs="Segoe UI"/>
          <w:sz w:val="22"/>
          <w:szCs w:val="22"/>
          <w:u w:val="single"/>
        </w:rPr>
        <w:instrText xml:space="preserve"> FORMTEXT </w:instrText>
      </w:r>
      <w:r w:rsidRPr="006C59E3">
        <w:rPr>
          <w:rFonts w:ascii="Segoe UI" w:hAnsi="Segoe UI" w:cs="Segoe UI"/>
          <w:sz w:val="22"/>
          <w:szCs w:val="22"/>
          <w:u w:val="single"/>
        </w:rPr>
      </w:r>
      <w:r w:rsidRPr="006C59E3">
        <w:rPr>
          <w:rFonts w:ascii="Segoe UI" w:hAnsi="Segoe UI" w:cs="Segoe UI"/>
          <w:sz w:val="22"/>
          <w:szCs w:val="22"/>
          <w:u w:val="single"/>
        </w:rPr>
        <w:fldChar w:fldCharType="separate"/>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sz w:val="22"/>
          <w:szCs w:val="22"/>
          <w:u w:val="single"/>
        </w:rPr>
        <w:fldChar w:fldCharType="end"/>
      </w:r>
      <w:r w:rsidRPr="006C59E3">
        <w:rPr>
          <w:rFonts w:ascii="Segoe UI" w:hAnsi="Segoe UI" w:cs="Segoe UI"/>
          <w:sz w:val="22"/>
          <w:szCs w:val="22"/>
        </w:rPr>
        <w:t>_________________</w:t>
      </w:r>
      <w:r w:rsidRPr="006C59E3">
        <w:rPr>
          <w:rFonts w:ascii="Segoe UI" w:hAnsi="Segoe UI" w:cs="Segoe UI"/>
          <w:sz w:val="22"/>
          <w:szCs w:val="22"/>
          <w:u w:val="single"/>
        </w:rPr>
        <w:fldChar w:fldCharType="begin">
          <w:ffData>
            <w:name w:val="Text1"/>
            <w:enabled/>
            <w:calcOnExit w:val="0"/>
            <w:textInput/>
          </w:ffData>
        </w:fldChar>
      </w:r>
      <w:r w:rsidRPr="006C59E3">
        <w:rPr>
          <w:rFonts w:ascii="Segoe UI" w:hAnsi="Segoe UI" w:cs="Segoe UI"/>
          <w:sz w:val="22"/>
          <w:szCs w:val="22"/>
          <w:u w:val="single"/>
        </w:rPr>
        <w:instrText xml:space="preserve"> FORMTEXT </w:instrText>
      </w:r>
      <w:r w:rsidRPr="006C59E3">
        <w:rPr>
          <w:rFonts w:ascii="Segoe UI" w:hAnsi="Segoe UI" w:cs="Segoe UI"/>
          <w:sz w:val="22"/>
          <w:szCs w:val="22"/>
          <w:u w:val="single"/>
        </w:rPr>
      </w:r>
      <w:r w:rsidRPr="006C59E3">
        <w:rPr>
          <w:rFonts w:ascii="Segoe UI" w:hAnsi="Segoe UI" w:cs="Segoe UI"/>
          <w:sz w:val="22"/>
          <w:szCs w:val="22"/>
          <w:u w:val="single"/>
        </w:rPr>
        <w:fldChar w:fldCharType="separate"/>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sz w:val="22"/>
          <w:szCs w:val="22"/>
          <w:u w:val="single"/>
        </w:rPr>
        <w:fldChar w:fldCharType="end"/>
      </w:r>
      <w:r w:rsidRPr="006C59E3">
        <w:rPr>
          <w:rFonts w:ascii="Segoe UI" w:hAnsi="Segoe UI" w:cs="Segoe UI"/>
          <w:sz w:val="22"/>
          <w:szCs w:val="22"/>
        </w:rPr>
        <w:t>________________________</w:t>
      </w:r>
    </w:p>
    <w:p w14:paraId="7E7D4947" w14:textId="77777777" w:rsidR="00F970F2" w:rsidRPr="006C59E3" w:rsidRDefault="00F970F2" w:rsidP="00F970F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2"/>
          <w:szCs w:val="22"/>
        </w:rPr>
      </w:pPr>
      <w:r w:rsidRPr="006C59E3">
        <w:rPr>
          <w:rFonts w:ascii="Segoe UI" w:hAnsi="Segoe UI" w:cs="Segoe UI"/>
          <w:sz w:val="22"/>
          <w:szCs w:val="22"/>
        </w:rPr>
        <w:tab/>
        <w:t>Signature of Bidder</w:t>
      </w:r>
      <w:r w:rsidRPr="006C59E3">
        <w:rPr>
          <w:rFonts w:ascii="Segoe UI" w:hAnsi="Segoe UI" w:cs="Segoe UI"/>
          <w:sz w:val="22"/>
          <w:szCs w:val="22"/>
        </w:rPr>
        <w:tab/>
      </w:r>
      <w:r w:rsidRPr="006C59E3">
        <w:rPr>
          <w:rFonts w:ascii="Segoe UI" w:hAnsi="Segoe UI" w:cs="Segoe UI"/>
          <w:sz w:val="22"/>
          <w:szCs w:val="22"/>
        </w:rPr>
        <w:tab/>
        <w:t>Date</w:t>
      </w:r>
      <w:r w:rsidRPr="006C59E3">
        <w:rPr>
          <w:rFonts w:ascii="Segoe UI" w:hAnsi="Segoe UI" w:cs="Segoe UI"/>
          <w:sz w:val="22"/>
          <w:szCs w:val="22"/>
        </w:rPr>
        <w:tab/>
      </w:r>
      <w:r w:rsidRPr="006C59E3">
        <w:rPr>
          <w:rFonts w:ascii="Segoe UI" w:hAnsi="Segoe UI" w:cs="Segoe UI"/>
          <w:sz w:val="22"/>
          <w:szCs w:val="22"/>
        </w:rPr>
        <w:tab/>
      </w:r>
      <w:r w:rsidRPr="006C59E3">
        <w:rPr>
          <w:rFonts w:ascii="Segoe UI" w:hAnsi="Segoe UI" w:cs="Segoe UI"/>
          <w:sz w:val="22"/>
          <w:szCs w:val="22"/>
        </w:rPr>
        <w:tab/>
        <w:t xml:space="preserve">   Place Signed (City, State)</w:t>
      </w:r>
    </w:p>
    <w:p w14:paraId="2771356F" w14:textId="77777777" w:rsidR="00F970F2" w:rsidRPr="006C59E3" w:rsidRDefault="00F970F2" w:rsidP="00F970F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2"/>
          <w:szCs w:val="22"/>
        </w:rPr>
      </w:pPr>
    </w:p>
    <w:p w14:paraId="3D1BBAEA" w14:textId="77777777" w:rsidR="00F970F2" w:rsidRPr="006C59E3" w:rsidRDefault="00F970F2" w:rsidP="00F970F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2"/>
          <w:szCs w:val="22"/>
        </w:rPr>
      </w:pPr>
      <w:r w:rsidRPr="006C59E3">
        <w:rPr>
          <w:rFonts w:ascii="Segoe UI" w:hAnsi="Segoe UI" w:cs="Segoe UI"/>
          <w:sz w:val="22"/>
          <w:szCs w:val="22"/>
        </w:rPr>
        <w:tab/>
        <w:t>__</w:t>
      </w:r>
      <w:r w:rsidRPr="006C59E3">
        <w:rPr>
          <w:rFonts w:ascii="Segoe UI" w:hAnsi="Segoe UI" w:cs="Segoe UI"/>
          <w:sz w:val="22"/>
          <w:szCs w:val="22"/>
          <w:u w:val="single"/>
        </w:rPr>
        <w:fldChar w:fldCharType="begin">
          <w:ffData>
            <w:name w:val="Text1"/>
            <w:enabled/>
            <w:calcOnExit w:val="0"/>
            <w:textInput/>
          </w:ffData>
        </w:fldChar>
      </w:r>
      <w:r w:rsidRPr="006C59E3">
        <w:rPr>
          <w:rFonts w:ascii="Segoe UI" w:hAnsi="Segoe UI" w:cs="Segoe UI"/>
          <w:sz w:val="22"/>
          <w:szCs w:val="22"/>
          <w:u w:val="single"/>
        </w:rPr>
        <w:instrText xml:space="preserve"> FORMTEXT </w:instrText>
      </w:r>
      <w:r w:rsidRPr="006C59E3">
        <w:rPr>
          <w:rFonts w:ascii="Segoe UI" w:hAnsi="Segoe UI" w:cs="Segoe UI"/>
          <w:sz w:val="22"/>
          <w:szCs w:val="22"/>
          <w:u w:val="single"/>
        </w:rPr>
      </w:r>
      <w:r w:rsidRPr="006C59E3">
        <w:rPr>
          <w:rFonts w:ascii="Segoe UI" w:hAnsi="Segoe UI" w:cs="Segoe UI"/>
          <w:sz w:val="22"/>
          <w:szCs w:val="22"/>
          <w:u w:val="single"/>
        </w:rPr>
        <w:fldChar w:fldCharType="separate"/>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sz w:val="22"/>
          <w:szCs w:val="22"/>
          <w:u w:val="single"/>
        </w:rPr>
        <w:fldChar w:fldCharType="end"/>
      </w:r>
      <w:r w:rsidRPr="006C59E3">
        <w:rPr>
          <w:rFonts w:ascii="Segoe UI" w:hAnsi="Segoe UI" w:cs="Segoe UI"/>
          <w:sz w:val="22"/>
          <w:szCs w:val="22"/>
        </w:rPr>
        <w:t xml:space="preserve">________________________ </w:t>
      </w:r>
      <w:r w:rsidRPr="006C59E3">
        <w:rPr>
          <w:rFonts w:ascii="Segoe UI" w:hAnsi="Segoe UI" w:cs="Segoe UI"/>
          <w:sz w:val="22"/>
          <w:szCs w:val="22"/>
          <w:u w:val="single"/>
        </w:rPr>
        <w:fldChar w:fldCharType="begin">
          <w:ffData>
            <w:name w:val="Text1"/>
            <w:enabled/>
            <w:calcOnExit w:val="0"/>
            <w:textInput/>
          </w:ffData>
        </w:fldChar>
      </w:r>
      <w:r w:rsidRPr="006C59E3">
        <w:rPr>
          <w:rFonts w:ascii="Segoe UI" w:hAnsi="Segoe UI" w:cs="Segoe UI"/>
          <w:sz w:val="22"/>
          <w:szCs w:val="22"/>
          <w:u w:val="single"/>
        </w:rPr>
        <w:instrText xml:space="preserve"> FORMTEXT </w:instrText>
      </w:r>
      <w:r w:rsidRPr="006C59E3">
        <w:rPr>
          <w:rFonts w:ascii="Segoe UI" w:hAnsi="Segoe UI" w:cs="Segoe UI"/>
          <w:sz w:val="22"/>
          <w:szCs w:val="22"/>
          <w:u w:val="single"/>
        </w:rPr>
      </w:r>
      <w:r w:rsidRPr="006C59E3">
        <w:rPr>
          <w:rFonts w:ascii="Segoe UI" w:hAnsi="Segoe UI" w:cs="Segoe UI"/>
          <w:sz w:val="22"/>
          <w:szCs w:val="22"/>
          <w:u w:val="single"/>
        </w:rPr>
        <w:fldChar w:fldCharType="separate"/>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sz w:val="22"/>
          <w:szCs w:val="22"/>
          <w:u w:val="single"/>
        </w:rPr>
        <w:fldChar w:fldCharType="end"/>
      </w:r>
      <w:r w:rsidRPr="006C59E3">
        <w:rPr>
          <w:rFonts w:ascii="Segoe UI" w:hAnsi="Segoe UI" w:cs="Segoe UI"/>
          <w:sz w:val="22"/>
          <w:szCs w:val="22"/>
        </w:rPr>
        <w:t>_________________</w:t>
      </w:r>
      <w:r w:rsidRPr="006C59E3">
        <w:rPr>
          <w:rFonts w:ascii="Segoe UI" w:hAnsi="Segoe UI" w:cs="Segoe UI"/>
          <w:sz w:val="22"/>
          <w:szCs w:val="22"/>
          <w:u w:val="single"/>
        </w:rPr>
        <w:fldChar w:fldCharType="begin">
          <w:ffData>
            <w:name w:val="Text1"/>
            <w:enabled/>
            <w:calcOnExit w:val="0"/>
            <w:textInput/>
          </w:ffData>
        </w:fldChar>
      </w:r>
      <w:r w:rsidRPr="006C59E3">
        <w:rPr>
          <w:rFonts w:ascii="Segoe UI" w:hAnsi="Segoe UI" w:cs="Segoe UI"/>
          <w:sz w:val="22"/>
          <w:szCs w:val="22"/>
          <w:u w:val="single"/>
        </w:rPr>
        <w:instrText xml:space="preserve"> FORMTEXT </w:instrText>
      </w:r>
      <w:r w:rsidRPr="006C59E3">
        <w:rPr>
          <w:rFonts w:ascii="Segoe UI" w:hAnsi="Segoe UI" w:cs="Segoe UI"/>
          <w:sz w:val="22"/>
          <w:szCs w:val="22"/>
          <w:u w:val="single"/>
        </w:rPr>
      </w:r>
      <w:r w:rsidRPr="006C59E3">
        <w:rPr>
          <w:rFonts w:ascii="Segoe UI" w:hAnsi="Segoe UI" w:cs="Segoe UI"/>
          <w:sz w:val="22"/>
          <w:szCs w:val="22"/>
          <w:u w:val="single"/>
        </w:rPr>
        <w:fldChar w:fldCharType="separate"/>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sz w:val="22"/>
          <w:szCs w:val="22"/>
          <w:u w:val="single"/>
        </w:rPr>
        <w:fldChar w:fldCharType="end"/>
      </w:r>
      <w:r w:rsidRPr="006C59E3">
        <w:rPr>
          <w:rFonts w:ascii="Segoe UI" w:hAnsi="Segoe UI" w:cs="Segoe UI"/>
          <w:sz w:val="22"/>
          <w:szCs w:val="22"/>
        </w:rPr>
        <w:t>________________________</w:t>
      </w:r>
    </w:p>
    <w:p w14:paraId="6BDE89CF" w14:textId="77777777" w:rsidR="00F970F2" w:rsidRPr="006C59E3" w:rsidRDefault="00F970F2" w:rsidP="00F970F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2"/>
          <w:szCs w:val="22"/>
        </w:rPr>
      </w:pPr>
      <w:r w:rsidRPr="006C59E3">
        <w:rPr>
          <w:rFonts w:ascii="Segoe UI" w:hAnsi="Segoe UI" w:cs="Segoe UI"/>
          <w:sz w:val="22"/>
          <w:szCs w:val="22"/>
        </w:rPr>
        <w:tab/>
        <w:t>Printed Name</w:t>
      </w:r>
      <w:r w:rsidRPr="006C59E3">
        <w:rPr>
          <w:rFonts w:ascii="Segoe UI" w:hAnsi="Segoe UI" w:cs="Segoe UI"/>
          <w:sz w:val="22"/>
          <w:szCs w:val="22"/>
        </w:rPr>
        <w:tab/>
      </w:r>
      <w:r w:rsidRPr="006C59E3">
        <w:rPr>
          <w:rFonts w:ascii="Segoe UI" w:hAnsi="Segoe UI" w:cs="Segoe UI"/>
          <w:sz w:val="22"/>
          <w:szCs w:val="22"/>
        </w:rPr>
        <w:tab/>
      </w:r>
      <w:r w:rsidRPr="006C59E3">
        <w:rPr>
          <w:rFonts w:ascii="Segoe UI" w:hAnsi="Segoe UI" w:cs="Segoe UI"/>
          <w:sz w:val="22"/>
          <w:szCs w:val="22"/>
        </w:rPr>
        <w:tab/>
        <w:t>Title</w:t>
      </w:r>
      <w:r w:rsidRPr="006C59E3">
        <w:rPr>
          <w:rFonts w:ascii="Segoe UI" w:hAnsi="Segoe UI" w:cs="Segoe UI"/>
          <w:sz w:val="22"/>
          <w:szCs w:val="22"/>
        </w:rPr>
        <w:tab/>
      </w:r>
      <w:r w:rsidRPr="006C59E3">
        <w:rPr>
          <w:rFonts w:ascii="Segoe UI" w:hAnsi="Segoe UI" w:cs="Segoe UI"/>
          <w:sz w:val="22"/>
          <w:szCs w:val="22"/>
        </w:rPr>
        <w:tab/>
      </w:r>
      <w:r w:rsidRPr="006C59E3">
        <w:rPr>
          <w:rFonts w:ascii="Segoe UI" w:hAnsi="Segoe UI" w:cs="Segoe UI"/>
          <w:sz w:val="22"/>
          <w:szCs w:val="22"/>
        </w:rPr>
        <w:tab/>
        <w:t xml:space="preserve"> Organization Name</w:t>
      </w:r>
    </w:p>
    <w:p w14:paraId="6B816A62" w14:textId="2D705560" w:rsidR="001F5716" w:rsidRPr="006C59E3" w:rsidRDefault="001F5716" w:rsidP="001F5716">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2"/>
          <w:szCs w:val="22"/>
        </w:rPr>
      </w:pPr>
    </w:p>
    <w:p w14:paraId="01B3A647" w14:textId="77777777" w:rsidR="00940269" w:rsidRPr="006C59E3" w:rsidRDefault="00940269">
      <w:pPr>
        <w:rPr>
          <w:rFonts w:ascii="Segoe UI" w:hAnsi="Segoe UI" w:cs="Segoe UI"/>
          <w:sz w:val="22"/>
          <w:szCs w:val="22"/>
        </w:rPr>
      </w:pPr>
    </w:p>
    <w:sectPr w:rsidR="00940269" w:rsidRPr="006C59E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3846A" w14:textId="77777777" w:rsidR="001F5716" w:rsidRDefault="001F5716" w:rsidP="001F5716">
      <w:r>
        <w:separator/>
      </w:r>
    </w:p>
  </w:endnote>
  <w:endnote w:type="continuationSeparator" w:id="0">
    <w:p w14:paraId="77612849" w14:textId="77777777" w:rsidR="001F5716" w:rsidRDefault="001F5716" w:rsidP="001F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ACB05" w14:textId="28B77479" w:rsidR="00D0125F" w:rsidRPr="00D0125F" w:rsidRDefault="00D0125F">
    <w:pPr>
      <w:pStyle w:val="Footer"/>
      <w:rPr>
        <w:rFonts w:ascii="Segoe UI" w:hAnsi="Segoe UI" w:cs="Segoe UI"/>
        <w:b w:val="0"/>
        <w:bCs/>
        <w:sz w:val="20"/>
      </w:rPr>
    </w:pPr>
    <w:r w:rsidRPr="00E325D0">
      <w:rPr>
        <w:rFonts w:ascii="Segoe UI" w:hAnsi="Segoe UI" w:cs="Segoe UI"/>
        <w:b w:val="0"/>
        <w:bCs/>
        <w:sz w:val="20"/>
      </w:rPr>
      <w:t xml:space="preserve">Qualification Affirmations | </w:t>
    </w:r>
    <w:r>
      <w:rPr>
        <w:rFonts w:ascii="Segoe UI" w:hAnsi="Segoe UI" w:cs="Segoe UI"/>
        <w:b w:val="0"/>
        <w:bCs/>
        <w:sz w:val="20"/>
      </w:rPr>
      <w:t>RFP</w:t>
    </w:r>
    <w:r w:rsidRPr="00E325D0">
      <w:rPr>
        <w:rFonts w:ascii="Segoe UI" w:hAnsi="Segoe UI" w:cs="Segoe UI"/>
        <w:b w:val="0"/>
        <w:bCs/>
        <w:sz w:val="20"/>
      </w:rPr>
      <w:t xml:space="preserve"> No. </w:t>
    </w:r>
    <w:r w:rsidR="005F4490">
      <w:rPr>
        <w:rFonts w:ascii="Segoe UI" w:hAnsi="Segoe UI" w:cs="Segoe UI"/>
        <w:b w:val="0"/>
        <w:bCs/>
        <w:sz w:val="20"/>
      </w:rPr>
      <w:t>2026-03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5B286" w14:textId="77777777" w:rsidR="001F5716" w:rsidRDefault="001F5716" w:rsidP="001F5716">
      <w:r>
        <w:separator/>
      </w:r>
    </w:p>
  </w:footnote>
  <w:footnote w:type="continuationSeparator" w:id="0">
    <w:p w14:paraId="69D6DE24" w14:textId="77777777" w:rsidR="001F5716" w:rsidRDefault="001F5716" w:rsidP="001F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3842E" w14:textId="6B98B658" w:rsidR="001F5716" w:rsidRPr="001F5716" w:rsidRDefault="001F5716" w:rsidP="001F5716">
    <w:pPr>
      <w:pStyle w:val="Heading2"/>
      <w:numPr>
        <w:ilvl w:val="0"/>
        <w:numId w:val="0"/>
      </w:numPr>
      <w:spacing w:before="0" w:after="0"/>
      <w:jc w:val="center"/>
      <w:rPr>
        <w:rFonts w:ascii="Segoe UI" w:hAnsi="Segoe UI" w:cs="Segoe UI"/>
        <w:b w:val="0"/>
        <w:sz w:val="28"/>
        <w:szCs w:val="24"/>
      </w:rPr>
    </w:pPr>
    <w:r w:rsidRPr="001F5716">
      <w:rPr>
        <w:rFonts w:ascii="Segoe UI" w:hAnsi="Segoe UI" w:cs="Segoe UI"/>
        <w:sz w:val="28"/>
        <w:szCs w:val="24"/>
      </w:rPr>
      <w:t xml:space="preserve">EXHIBIT </w:t>
    </w:r>
    <w:r w:rsidR="00F970F2">
      <w:rPr>
        <w:rFonts w:ascii="Segoe UI" w:hAnsi="Segoe UI" w:cs="Segoe UI"/>
        <w:sz w:val="28"/>
        <w:szCs w:val="24"/>
      </w:rPr>
      <w:t>B</w:t>
    </w:r>
  </w:p>
  <w:p w14:paraId="6FF2D6D1" w14:textId="015A7A8F" w:rsidR="001F5716" w:rsidRPr="001F5716" w:rsidRDefault="00F970F2" w:rsidP="001F5716">
    <w:pPr>
      <w:keepNext/>
      <w:keepLines/>
      <w:tabs>
        <w:tab w:val="left" w:pos="-720"/>
        <w:tab w:val="left" w:pos="0"/>
      </w:tabs>
      <w:jc w:val="center"/>
      <w:rPr>
        <w:rFonts w:ascii="Segoe UI" w:hAnsi="Segoe UI" w:cs="Segoe UI"/>
        <w:b w:val="0"/>
      </w:rPr>
    </w:pPr>
    <w:r>
      <w:rPr>
        <w:rFonts w:ascii="Segoe UI" w:hAnsi="Segoe UI" w:cs="Segoe UI"/>
      </w:rPr>
      <w:t>QUALIFICATION AFFIRMATIONS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E197E"/>
    <w:multiLevelType w:val="singleLevel"/>
    <w:tmpl w:val="5162B720"/>
    <w:lvl w:ilvl="0">
      <w:start w:val="1"/>
      <w:numFmt w:val="decimal"/>
      <w:lvlText w:val="%1."/>
      <w:lvlJc w:val="left"/>
      <w:pPr>
        <w:tabs>
          <w:tab w:val="num" w:pos="720"/>
        </w:tabs>
        <w:ind w:left="720" w:hanging="360"/>
      </w:pPr>
      <w:rPr>
        <w:rFonts w:hint="default"/>
      </w:rPr>
    </w:lvl>
  </w:abstractNum>
  <w:abstractNum w:abstractNumId="1" w15:restartNumberingAfterBreak="0">
    <w:nsid w:val="1C065738"/>
    <w:multiLevelType w:val="hybridMultilevel"/>
    <w:tmpl w:val="24B24C2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CCE1711"/>
    <w:multiLevelType w:val="hybridMultilevel"/>
    <w:tmpl w:val="D5F4794E"/>
    <w:lvl w:ilvl="0" w:tplc="0A80563C">
      <w:start w:val="9"/>
      <w:numFmt w:val="decimal"/>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98C3895"/>
    <w:multiLevelType w:val="multilevel"/>
    <w:tmpl w:val="9E48AEEE"/>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33309874">
    <w:abstractNumId w:val="3"/>
  </w:num>
  <w:num w:numId="2" w16cid:durableId="1454787943">
    <w:abstractNumId w:val="0"/>
  </w:num>
  <w:num w:numId="3" w16cid:durableId="1961571731">
    <w:abstractNumId w:val="2"/>
  </w:num>
  <w:num w:numId="4" w16cid:durableId="1192646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ar8a7kFadVfc98zz9jmqdfGN2TF5NJkHuxMdBBvOex+cDf/xTkqJ+cE7wbS3ey6u5cMOtN9fFAGO+Uq/1baU7A==" w:salt="4Ghlr+NOuMNI4LZNL9LqU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68"/>
    <w:rsid w:val="000276E2"/>
    <w:rsid w:val="000A1668"/>
    <w:rsid w:val="001F5716"/>
    <w:rsid w:val="005F4490"/>
    <w:rsid w:val="006C59E3"/>
    <w:rsid w:val="00940269"/>
    <w:rsid w:val="00D0125F"/>
    <w:rsid w:val="00DF262D"/>
    <w:rsid w:val="00EF3F28"/>
    <w:rsid w:val="00F970F2"/>
    <w:rsid w:val="00FE0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6570"/>
  <w15:chartTrackingRefBased/>
  <w15:docId w15:val="{A1D55460-4127-4C17-9556-04FD28E3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68"/>
    <w:pPr>
      <w:spacing w:after="0" w:line="240" w:lineRule="auto"/>
    </w:pPr>
    <w:rPr>
      <w:rFonts w:ascii="Univers (WN)" w:eastAsia="Times New Roman" w:hAnsi="Univers (WN)" w:cs="Times New Roman"/>
      <w:b/>
      <w:sz w:val="24"/>
      <w:szCs w:val="20"/>
    </w:rPr>
  </w:style>
  <w:style w:type="paragraph" w:styleId="Heading2">
    <w:name w:val="heading 2"/>
    <w:basedOn w:val="Normal"/>
    <w:next w:val="Normal"/>
    <w:link w:val="Heading2Char"/>
    <w:qFormat/>
    <w:rsid w:val="000A1668"/>
    <w:pPr>
      <w:keepNext/>
      <w:numPr>
        <w:ilvl w:val="1"/>
        <w:numId w:val="1"/>
      </w:numPr>
      <w:spacing w:before="240" w:after="6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1668"/>
    <w:rPr>
      <w:rFonts w:ascii="Arial" w:eastAsia="Times New Roman" w:hAnsi="Arial" w:cs="Arial"/>
      <w:b/>
    </w:rPr>
  </w:style>
  <w:style w:type="paragraph" w:customStyle="1" w:styleId="Default">
    <w:name w:val="Default"/>
    <w:rsid w:val="000A1668"/>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1F5716"/>
    <w:pPr>
      <w:tabs>
        <w:tab w:val="center" w:pos="4680"/>
        <w:tab w:val="right" w:pos="9360"/>
      </w:tabs>
    </w:pPr>
  </w:style>
  <w:style w:type="character" w:customStyle="1" w:styleId="HeaderChar">
    <w:name w:val="Header Char"/>
    <w:basedOn w:val="DefaultParagraphFont"/>
    <w:link w:val="Header"/>
    <w:uiPriority w:val="99"/>
    <w:rsid w:val="001F5716"/>
    <w:rPr>
      <w:rFonts w:ascii="Univers (WN)" w:eastAsia="Times New Roman" w:hAnsi="Univers (WN)" w:cs="Times New Roman"/>
      <w:b/>
      <w:sz w:val="24"/>
      <w:szCs w:val="20"/>
    </w:rPr>
  </w:style>
  <w:style w:type="paragraph" w:styleId="Footer">
    <w:name w:val="footer"/>
    <w:basedOn w:val="Normal"/>
    <w:link w:val="FooterChar"/>
    <w:uiPriority w:val="99"/>
    <w:unhideWhenUsed/>
    <w:rsid w:val="001F5716"/>
    <w:pPr>
      <w:tabs>
        <w:tab w:val="center" w:pos="4680"/>
        <w:tab w:val="right" w:pos="9360"/>
      </w:tabs>
    </w:pPr>
  </w:style>
  <w:style w:type="character" w:customStyle="1" w:styleId="FooterChar">
    <w:name w:val="Footer Char"/>
    <w:basedOn w:val="DefaultParagraphFont"/>
    <w:link w:val="Footer"/>
    <w:uiPriority w:val="99"/>
    <w:rsid w:val="001F5716"/>
    <w:rPr>
      <w:rFonts w:ascii="Univers (WN)" w:eastAsia="Times New Roman" w:hAnsi="Univers (WN)" w:cs="Times New Roman"/>
      <w:b/>
      <w:sz w:val="24"/>
      <w:szCs w:val="20"/>
    </w:rPr>
  </w:style>
  <w:style w:type="paragraph" w:styleId="ListParagraph">
    <w:name w:val="List Paragraph"/>
    <w:aliases w:val="Bullet List,numbered,FooterText"/>
    <w:basedOn w:val="Normal"/>
    <w:link w:val="ListParagraphChar"/>
    <w:uiPriority w:val="34"/>
    <w:qFormat/>
    <w:rsid w:val="00F970F2"/>
    <w:pPr>
      <w:spacing w:after="160" w:line="259" w:lineRule="auto"/>
      <w:ind w:left="720"/>
      <w:contextualSpacing/>
    </w:pPr>
    <w:rPr>
      <w:rFonts w:ascii="Segoe UI" w:eastAsiaTheme="minorHAnsi" w:hAnsi="Segoe UI" w:cs="Segoe UI"/>
      <w:b w:val="0"/>
      <w:sz w:val="22"/>
      <w:szCs w:val="22"/>
    </w:rPr>
  </w:style>
  <w:style w:type="character" w:customStyle="1" w:styleId="ListParagraphChar">
    <w:name w:val="List Paragraph Char"/>
    <w:aliases w:val="Bullet List Char,numbered Char,FooterText Char"/>
    <w:link w:val="ListParagraph"/>
    <w:uiPriority w:val="34"/>
    <w:locked/>
    <w:rsid w:val="005F4490"/>
    <w:rPr>
      <w:rFonts w:ascii="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5DAD0-38DD-4E33-B626-F4D788083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1244</Words>
  <Characters>7093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Renfroe</dc:creator>
  <cp:keywords/>
  <dc:description/>
  <cp:lastModifiedBy>Kyla Moore</cp:lastModifiedBy>
  <cp:revision>9</cp:revision>
  <dcterms:created xsi:type="dcterms:W3CDTF">2019-10-22T17:37:00Z</dcterms:created>
  <dcterms:modified xsi:type="dcterms:W3CDTF">2025-08-07T22:39:00Z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2025-08-07T22:39:01Z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b81e8bfd-f920-4a52-b62f-39aa81889755</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