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Default="00593037" w:rsidP="00593037">
      <w:pPr>
        <w:autoSpaceDE w:val="0"/>
        <w:autoSpaceDN w:val="0"/>
        <w:adjustRightInd w:val="0"/>
        <w:spacing w:after="0" w:line="240" w:lineRule="auto"/>
        <w:jc w:val="center"/>
        <w:rPr>
          <w:rFonts w:ascii="Segoe UI" w:hAnsi="Segoe UI" w:cs="Segoe UI"/>
          <w:b/>
          <w:bCs/>
          <w:sz w:val="20"/>
          <w:szCs w:val="20"/>
        </w:rPr>
      </w:pPr>
    </w:p>
    <w:p w14:paraId="0D50474A" w14:textId="1574F55E" w:rsidR="006116CD" w:rsidRPr="00446E13" w:rsidRDefault="00962B20" w:rsidP="00A26632">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fa"/>
        </w:rPr>
        <w:t>اطلاع‌رسانی به خانواده درباره</w:t>
      </w:r>
      <w:r w:rsidR="00302427">
        <w:rPr>
          <w:rFonts w:ascii="Segoe UI" w:hAnsi="Segoe UI" w:cs="Segoe UI"/>
          <w:b/>
          <w:bCs/>
          <w:sz w:val="20"/>
          <w:szCs w:val="20"/>
          <w:lang w:bidi="fa"/>
        </w:rPr>
        <w:br/>
      </w:r>
      <w:r>
        <w:rPr>
          <w:rFonts w:ascii="Segoe UI" w:hAnsi="Segoe UI" w:cs="Segoe UI"/>
          <w:b/>
          <w:bCs/>
          <w:sz w:val="20"/>
          <w:szCs w:val="20"/>
          <w:rtl/>
          <w:lang w:bidi="fa"/>
        </w:rPr>
        <w:t xml:space="preserve"> ارزیابی مهارت زبان انگلیسی در مقطع کودکستان</w:t>
      </w:r>
      <w:r>
        <w:rPr>
          <w:rFonts w:ascii="Segoe UI" w:hAnsi="Segoe UI" w:cs="Segoe UI"/>
          <w:sz w:val="20"/>
          <w:szCs w:val="20"/>
        </w:rPr>
        <w:br/>
      </w:r>
    </w:p>
    <w:p w14:paraId="03FEA246" w14:textId="77777777" w:rsidR="00593037" w:rsidRPr="00446E13" w:rsidRDefault="00593037" w:rsidP="00593037">
      <w:pPr>
        <w:autoSpaceDE w:val="0"/>
        <w:autoSpaceDN w:val="0"/>
        <w:adjustRightInd w:val="0"/>
        <w:spacing w:after="0" w:line="240" w:lineRule="auto"/>
        <w:jc w:val="center"/>
        <w:rPr>
          <w:rFonts w:ascii="Segoe UI" w:hAnsi="Segoe UI" w:cs="Segoe UI"/>
          <w:sz w:val="20"/>
          <w:szCs w:val="20"/>
        </w:rPr>
      </w:pPr>
    </w:p>
    <w:p w14:paraId="6AD52151" w14:textId="77777777" w:rsidR="009E7476" w:rsidRPr="00446E13"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ولی یا سرپرست گرامی،</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DB541C8" w14:textId="6D36CCEC" w:rsidR="00D5679E" w:rsidRPr="00F9694C" w:rsidRDefault="00B62172" w:rsidP="0072013E">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fa"/>
        </w:rPr>
        <w:t>زمانی‌ که فرزند خود را برای مقطع کودکستان انتقالی ثبت‌نام کردید، فرم بررسی زبان خانگی که تکمیل کردید نشان داد که فرزند شما ابتدا به زبانی غیر از انگلیسی صحبت کرده است یا اغلب در خانه از زبانی غیر از انگلیسی استفاده می‌کند. براساس این اطلاعات، فرزند شما در طول سال جاری خدمات آموزش توسعه زبان انگلیسی (</w:t>
      </w:r>
      <w:r>
        <w:rPr>
          <w:rFonts w:ascii="Segoe UI" w:hAnsi="Segoe UI" w:cs="Segoe UI"/>
          <w:sz w:val="20"/>
          <w:szCs w:val="20"/>
        </w:rPr>
        <w:t>English Language Development</w:t>
      </w:r>
      <w:r>
        <w:rPr>
          <w:rFonts w:ascii="Segoe UI" w:hAnsi="Segoe UI" w:cs="Segoe UI"/>
          <w:sz w:val="20"/>
          <w:szCs w:val="20"/>
          <w:rtl/>
          <w:lang w:bidi="fa"/>
        </w:rPr>
        <w:t>) دریافت کرده است.</w:t>
      </w:r>
      <w:r>
        <w:rPr>
          <w:rFonts w:ascii="Segoe UI" w:hAnsi="Segoe UI" w:cs="Segoe UI"/>
          <w:b/>
          <w:bCs/>
          <w:sz w:val="20"/>
          <w:szCs w:val="20"/>
          <w:rtl/>
          <w:lang w:bidi="fa"/>
        </w:rPr>
        <w:t xml:space="preserve"> </w:t>
      </w:r>
    </w:p>
    <w:p w14:paraId="4D7C8F87" w14:textId="77777777" w:rsidR="00D5679E" w:rsidRPr="00F9694C" w:rsidRDefault="00D5679E" w:rsidP="0072013E">
      <w:pPr>
        <w:autoSpaceDE w:val="0"/>
        <w:autoSpaceDN w:val="0"/>
        <w:adjustRightInd w:val="0"/>
        <w:spacing w:after="0" w:line="240" w:lineRule="auto"/>
        <w:rPr>
          <w:rFonts w:ascii="Segoe UI" w:hAnsi="Segoe UI" w:cs="Segoe UI"/>
          <w:b/>
          <w:bCs/>
          <w:sz w:val="20"/>
          <w:szCs w:val="20"/>
        </w:rPr>
      </w:pPr>
    </w:p>
    <w:p w14:paraId="7AAD588C" w14:textId="59DAFEE7" w:rsidR="00D5679E" w:rsidRPr="00D5679E" w:rsidRDefault="0072013E" w:rsidP="00D5679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قبل از ورود به مقطع کودکستان، دانش‌آموزانی که زبان خانگی آن‌ها زبانی غیر از انگلیسی است، باید مورد ارزیابی قرار بگیرند تا سطح مهارت آن‌ها در زبان انگلیسی مشخص شود و صلاحیت آن‌ها برای دریافت خدمات ادامه‌دار تعیین گردد. فرزند شما با استفاده از ارزشیابی مقدماتی کودکستان </w:t>
      </w:r>
      <w:r>
        <w:rPr>
          <w:rFonts w:ascii="Segoe UI" w:hAnsi="Segoe UI" w:cs="Segoe UI"/>
          <w:sz w:val="20"/>
          <w:szCs w:val="20"/>
        </w:rPr>
        <w:t>WIDA</w:t>
      </w:r>
      <w:r>
        <w:rPr>
          <w:rFonts w:ascii="Segoe UI" w:hAnsi="Segoe UI" w:cs="Segoe UI"/>
          <w:sz w:val="20"/>
          <w:szCs w:val="20"/>
          <w:rtl/>
          <w:lang w:bidi="fa"/>
        </w:rPr>
        <w:t xml:space="preserve"> مورد ارزیابی قرار خواهد گرفت. این ابزار، مهارت زبان انگلیسی را در بخش‌های گفتاری و شنیداری برای دانش‌آموزان جدیدالورود به مقطع کودکستان اندازه‌گیری می‌کند.</w:t>
      </w:r>
    </w:p>
    <w:p w14:paraId="508C760E"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3799E1B6" w14:textId="5D13C22F" w:rsidR="00D5679E" w:rsidRPr="00D5679E" w:rsidRDefault="00D5679E" w:rsidP="00D5679E">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rtl/>
          <w:lang w:bidi="fa"/>
        </w:rPr>
        <w:t xml:space="preserve">فرزند شما در تاریخ‌های زیر آزمون </w:t>
      </w:r>
      <w:r>
        <w:rPr>
          <w:rFonts w:ascii="Segoe UI" w:hAnsi="Segoe UI" w:cs="Segoe UI"/>
          <w:b/>
          <w:bCs/>
          <w:sz w:val="20"/>
          <w:szCs w:val="20"/>
        </w:rPr>
        <w:t>WIDA</w:t>
      </w:r>
      <w:r>
        <w:rPr>
          <w:rFonts w:ascii="Segoe UI" w:hAnsi="Segoe UI" w:cs="Segoe UI"/>
          <w:b/>
          <w:bCs/>
          <w:sz w:val="20"/>
          <w:szCs w:val="20"/>
          <w:rtl/>
          <w:lang w:bidi="fa"/>
        </w:rPr>
        <w:t xml:space="preserve"> کودکستان ارزشیابی مقدماتی را خواهد داد: ___________________________</w:t>
      </w:r>
    </w:p>
    <w:p w14:paraId="2574C8CD"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0C483778" w14:textId="77777777" w:rsidR="00D5679E" w:rsidRPr="00D5679E" w:rsidRDefault="00D5679E" w:rsidP="00D5679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لزومی ندارد فرزند شما برای این تست مطالعه‌ای داشته باشد. این آزمون فرصتی است تا دانش‌آموزان نشان دهند چه میزان درک و توانایی برقراری ارتباط به زبان انگلیسی دارند.</w:t>
      </w:r>
    </w:p>
    <w:p w14:paraId="53C0F77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2CE221FE" w14:textId="64001CE8" w:rsidR="00D5679E" w:rsidRPr="00D5679E" w:rsidRDefault="00D5679E" w:rsidP="00D5679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لطفاً در صورت داشتن هرگونه سؤال درباره آزمون کودکستان ارزشیابی مقدماتی </w:t>
      </w:r>
      <w:r>
        <w:rPr>
          <w:rFonts w:ascii="Segoe UI" w:hAnsi="Segoe UI" w:cs="Segoe UI"/>
          <w:sz w:val="20"/>
          <w:szCs w:val="20"/>
        </w:rPr>
        <w:t>WIDA</w:t>
      </w:r>
      <w:r>
        <w:rPr>
          <w:rFonts w:ascii="Segoe UI" w:hAnsi="Segoe UI" w:cs="Segoe UI"/>
          <w:sz w:val="20"/>
          <w:szCs w:val="20"/>
          <w:rtl/>
          <w:lang w:bidi="fa"/>
        </w:rPr>
        <w:t xml:space="preserve"> بامن تماس بگیرید.</w:t>
      </w:r>
    </w:p>
    <w:p w14:paraId="7A3ECE1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56750067" w14:textId="77777777" w:rsidR="00D5679E" w:rsidRPr="00D5679E" w:rsidRDefault="00D5679E" w:rsidP="00D5679E">
      <w:pPr>
        <w:autoSpaceDE w:val="0"/>
        <w:autoSpaceDN w:val="0"/>
        <w:bidi/>
        <w:adjustRightInd w:val="0"/>
        <w:spacing w:after="0" w:line="240" w:lineRule="auto"/>
        <w:rPr>
          <w:rFonts w:ascii="Segoe UI" w:hAnsi="Segoe UI" w:cs="Segoe UI"/>
          <w:sz w:val="20"/>
          <w:szCs w:val="20"/>
          <w:u w:val="single"/>
        </w:rPr>
      </w:pPr>
      <w:r>
        <w:rPr>
          <w:rFonts w:ascii="Segoe UI" w:hAnsi="Segoe UI" w:cs="Segoe UI"/>
          <w:sz w:val="20"/>
          <w:szCs w:val="20"/>
          <w:rtl/>
          <w:lang w:bidi="fa"/>
        </w:rPr>
        <w:t>با احترام،</w:t>
      </w:r>
    </w:p>
    <w:p w14:paraId="5C2E5BD9" w14:textId="0A528961"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bidi/>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Pr>
          <w:rFonts w:ascii="Source Sans Pro" w:eastAsia="MS Mincho" w:hAnsi="Source Sans Pro"/>
          <w:color w:val="0563C1"/>
          <w:sz w:val="15"/>
          <w:szCs w:val="15"/>
          <w:u w:val="single"/>
          <w:rtl/>
          <w:lang w:bidi="fa"/>
        </w:rPr>
        <w:t xml:space="preserve">فرم‌ها </w:t>
      </w:r>
      <w:r>
        <w:rPr>
          <w:rFonts w:ascii="Source Sans Pro" w:eastAsia="MS Mincho" w:hAnsi="Source Sans Pro"/>
          <w:color w:val="0563C1"/>
          <w:sz w:val="15"/>
          <w:szCs w:val="15"/>
          <w:u w:val="single"/>
          <w:rtl/>
          <w:lang w:bidi="fa"/>
        </w:rPr>
        <w:t>و مواد ترجمه شده</w:t>
      </w:r>
    </w:hyperlink>
    <w:r>
      <w:rPr>
        <w:rFonts w:ascii="Source Sans Pro" w:eastAsia="MS Mincho" w:hAnsi="Source Sans Pro"/>
        <w:color w:val="464646"/>
        <w:sz w:val="15"/>
        <w:szCs w:val="15"/>
        <w:rtl/>
        <w:lang w:bidi="fa"/>
      </w:rPr>
      <w:t xml:space="preserve"> </w:t>
    </w:r>
    <w:r>
      <w:rPr>
        <w:rFonts w:ascii="Source Sans Pro" w:eastAsia="MS Mincho" w:hAnsi="Source Sans Pro"/>
        <w:color w:val="464646"/>
        <w:sz w:val="15"/>
        <w:szCs w:val="15"/>
        <w:u w:val="single"/>
        <w:rtl/>
        <w:lang w:bidi="fa"/>
      </w:rPr>
      <w:t>ا</w:t>
    </w:r>
    <w:r w:rsidRPr="00302427">
      <w:rPr>
        <w:rFonts w:ascii="Source Sans Pro" w:eastAsia="MS Mincho" w:hAnsi="Source Sans Pro"/>
        <w:color w:val="464646"/>
        <w:sz w:val="15"/>
        <w:szCs w:val="15"/>
        <w:rtl/>
        <w:lang w:bidi="fa"/>
      </w:rPr>
      <w:t>ز برنامه چندزبانه توسط</w:t>
    </w:r>
    <w:r>
      <w:rPr>
        <w:rFonts w:ascii="Source Sans Pro" w:eastAsia="MS Mincho" w:hAnsi="Source Sans Pro"/>
        <w:color w:val="464646"/>
        <w:sz w:val="15"/>
        <w:szCs w:val="15"/>
        <w:rtl/>
        <w:lang w:bidi="fa"/>
      </w:rPr>
      <w:t xml:space="preserve"> </w:t>
    </w:r>
    <w:hyperlink r:id="rId4" w:history="1">
      <w:r w:rsidRPr="00302427">
        <w:rPr>
          <w:rFonts w:ascii="Source Sans Pro" w:eastAsia="MS Mincho" w:hAnsi="Source Sans Pro"/>
          <w:color w:val="0563C1"/>
          <w:sz w:val="15"/>
          <w:szCs w:val="15"/>
          <w:u w:val="single"/>
        </w:rPr>
        <w:t>Office of Superintendent of Public Instruction</w:t>
      </w:r>
      <w:r w:rsidRPr="00302427">
        <w:rPr>
          <w:rFonts w:ascii="Source Sans Pro" w:eastAsia="MS Mincho" w:hAnsi="Source Sans Pro"/>
          <w:color w:val="0563C1"/>
          <w:sz w:val="15"/>
          <w:szCs w:val="15"/>
          <w:u w:val="single"/>
          <w:rtl/>
          <w:lang w:bidi="fa"/>
        </w:rPr>
        <w:t xml:space="preserve"> (اداره سرپرست آموزش و پرورش عمومی)</w:t>
      </w:r>
    </w:hyperlink>
    <w:r>
      <w:rPr>
        <w:rFonts w:ascii="Source Sans Pro" w:eastAsia="MS Mincho" w:hAnsi="Source Sans Pro"/>
        <w:color w:val="464646"/>
        <w:sz w:val="15"/>
        <w:szCs w:val="15"/>
        <w:rtl/>
        <w:lang w:bidi="fa"/>
      </w:rPr>
      <w:t xml:space="preserve"> </w:t>
    </w:r>
    <w:r w:rsidRPr="00302427">
      <w:rPr>
        <w:rFonts w:ascii="Source Sans Pro" w:eastAsia="MS Mincho" w:hAnsi="Source Sans Pro"/>
        <w:color w:val="464646"/>
        <w:sz w:val="15"/>
        <w:szCs w:val="15"/>
        <w:rtl/>
        <w:lang w:bidi="fa"/>
      </w:rPr>
      <w:t>تحت مجوز</w:t>
    </w:r>
    <w:r>
      <w:rPr>
        <w:rFonts w:ascii="Source Sans Pro" w:eastAsia="MS Mincho" w:hAnsi="Source Sans Pro"/>
        <w:color w:val="464646"/>
        <w:sz w:val="15"/>
        <w:szCs w:val="15"/>
        <w:rtl/>
        <w:lang w:bidi="fa"/>
      </w:rPr>
      <w:t xml:space="preserve"> </w:t>
    </w:r>
    <w:hyperlink r:id="rId5" w:history="1">
      <w:r w:rsidRPr="00302427">
        <w:rPr>
          <w:rFonts w:ascii="Source Sans Pro" w:eastAsia="MS Mincho" w:hAnsi="Source Sans Pro"/>
          <w:color w:val="0563C1"/>
          <w:sz w:val="15"/>
          <w:szCs w:val="15"/>
          <w:u w:val="single"/>
          <w:rtl/>
          <w:lang w:bidi="fa"/>
        </w:rPr>
        <w:t>مجوز بین‌المللی انتساب کریتیو کامنز نسخه 4.0</w:t>
      </w:r>
    </w:hyperlink>
    <w:r>
      <w:rPr>
        <w:rFonts w:ascii="Source Sans Pro" w:eastAsia="MS Mincho" w:hAnsi="Source Sans Pro"/>
        <w:color w:val="464646"/>
        <w:sz w:val="15"/>
        <w:szCs w:val="15"/>
        <w:u w:val="single"/>
        <w:rtl/>
        <w:lang w:bidi="fa"/>
      </w:rPr>
      <w:t xml:space="preserve"> </w:t>
    </w:r>
    <w:r w:rsidRPr="00302427">
      <w:rPr>
        <w:rFonts w:ascii="Source Sans Pro" w:eastAsia="MS Mincho" w:hAnsi="Source Sans Pro"/>
        <w:color w:val="464646"/>
        <w:sz w:val="15"/>
        <w:szCs w:val="15"/>
        <w:rtl/>
        <w:lang w:bidi="fa"/>
      </w:rPr>
      <w:t>منتشر شده‌اند.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389C4878" w:rsidR="00445440" w:rsidRPr="00302427" w:rsidRDefault="00302427" w:rsidP="00302427">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Farsi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E5C9A"/>
    <w:rsid w:val="00301A97"/>
    <w:rsid w:val="00302427"/>
    <w:rsid w:val="00306C5E"/>
    <w:rsid w:val="003241D4"/>
    <w:rsid w:val="00325EC0"/>
    <w:rsid w:val="003511FA"/>
    <w:rsid w:val="00353104"/>
    <w:rsid w:val="003578EA"/>
    <w:rsid w:val="00360BF2"/>
    <w:rsid w:val="0037480D"/>
    <w:rsid w:val="003802FF"/>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DC2527"/>
    <w:rsid w:val="00E016A9"/>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94291C01-F400-4859-B4C6-B925E3B9397C}">
  <ds:schemaRefs>
    <ds:schemaRef ds:uri="http://schemas.microsoft.com/sharepoint/v3/contenttype/forms"/>
  </ds:schemaRefs>
</ds:datastoreItem>
</file>

<file path=customXml/itemProps2.xml><?xml version="1.0" encoding="utf-8"?>
<ds:datastoreItem xmlns:ds="http://schemas.openxmlformats.org/officeDocument/2006/customXml" ds:itemID="{C7397D24-DA10-4F1C-AFFA-828CDF1FE2D7}"/>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2</cp:revision>
  <cp:lastPrinted>2012-04-12T15:42:00Z</cp:lastPrinted>
  <dcterms:created xsi:type="dcterms:W3CDTF">2025-06-26T18:34:00Z</dcterms:created>
  <dcterms:modified xsi:type="dcterms:W3CDTF">2025-06-26T18:34:00Z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