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18661" w14:textId="1FB6CFB4" w:rsidR="000F232B" w:rsidRPr="00E179E4" w:rsidRDefault="00C71687" w:rsidP="00E179E4">
      <w:pPr>
        <w:tabs>
          <w:tab w:val="left" w:pos="4590"/>
        </w:tabs>
        <w:ind w:right="-180"/>
        <w:rPr>
          <w:rStyle w:val="Heading1Char"/>
          <w:rFonts w:ascii="Segoe UI Semibold" w:hAnsi="Segoe UI Semibold" w:cs="Segoe UI Semibold"/>
          <w:b w:val="0"/>
          <w:caps/>
          <w:color w:val="0D5761"/>
          <w:sz w:val="32"/>
        </w:rPr>
      </w:pPr>
      <w:r w:rsidRPr="00E179E4">
        <w:rPr>
          <w:rStyle w:val="Heading1Char"/>
          <w:rFonts w:ascii="Segoe UI Semibold" w:hAnsi="Segoe UI Semibold" w:cs="Segoe UI Semibold"/>
          <w:caps/>
          <w:color w:val="0D5761"/>
          <w:sz w:val="32"/>
        </w:rPr>
        <w:t>Section Three</w:t>
      </w:r>
      <w:r w:rsidR="00E179E4" w:rsidRPr="00E179E4">
        <w:rPr>
          <w:rStyle w:val="Heading1Char"/>
          <w:rFonts w:ascii="Segoe UI Semibold" w:hAnsi="Segoe UI Semibold" w:cs="Segoe UI Semibold"/>
          <w:caps/>
          <w:color w:val="0D5761"/>
          <w:sz w:val="32"/>
        </w:rPr>
        <w:t>—</w:t>
      </w:r>
      <w:r w:rsidRPr="00E179E4">
        <w:rPr>
          <w:rStyle w:val="Heading1Char"/>
          <w:rFonts w:ascii="Segoe UI Semibold" w:hAnsi="Segoe UI Semibold" w:cs="Segoe UI Semibold"/>
          <w:caps/>
          <w:color w:val="0D5761"/>
          <w:sz w:val="32"/>
        </w:rPr>
        <w:t>School District</w:t>
      </w:r>
      <w:r w:rsidR="00A711D4" w:rsidRPr="00E179E4">
        <w:rPr>
          <w:rStyle w:val="Heading1Char"/>
          <w:rFonts w:ascii="Segoe UI Semibold" w:hAnsi="Segoe UI Semibold" w:cs="Segoe UI Semibold"/>
          <w:caps/>
          <w:color w:val="0D5761"/>
          <w:sz w:val="32"/>
        </w:rPr>
        <w:t>, Charter</w:t>
      </w:r>
      <w:r w:rsidR="00E179E4" w:rsidRPr="00E179E4">
        <w:rPr>
          <w:rStyle w:val="Heading1Char"/>
          <w:rFonts w:ascii="Segoe UI Semibold" w:hAnsi="Segoe UI Semibold" w:cs="Segoe UI Semibold"/>
          <w:caps/>
          <w:color w:val="0D5761"/>
          <w:sz w:val="32"/>
        </w:rPr>
        <w:t xml:space="preserve"> School,</w:t>
      </w:r>
      <w:r w:rsidR="00A711D4" w:rsidRPr="00E179E4">
        <w:rPr>
          <w:rStyle w:val="Heading1Char"/>
          <w:rFonts w:ascii="Segoe UI Semibold" w:hAnsi="Segoe UI Semibold" w:cs="Segoe UI Semibold"/>
          <w:caps/>
          <w:color w:val="0D5761"/>
          <w:sz w:val="32"/>
        </w:rPr>
        <w:t xml:space="preserve"> and Tribal School</w:t>
      </w:r>
      <w:r w:rsidRPr="00E179E4">
        <w:rPr>
          <w:rStyle w:val="Heading1Char"/>
          <w:rFonts w:ascii="Segoe UI Semibold" w:hAnsi="Segoe UI Semibold" w:cs="Segoe UI Semibold"/>
          <w:caps/>
          <w:color w:val="0D5761"/>
          <w:sz w:val="32"/>
        </w:rPr>
        <w:t xml:space="preserve"> Financial Reports</w:t>
      </w:r>
    </w:p>
    <w:p w14:paraId="6AFD0F0D" w14:textId="77777777" w:rsidR="001E7E3F" w:rsidRPr="00636867" w:rsidRDefault="001E7E3F">
      <w:pPr>
        <w:tabs>
          <w:tab w:val="left" w:pos="3240"/>
          <w:tab w:val="left" w:pos="5760"/>
          <w:tab w:val="left" w:pos="6480"/>
          <w:tab w:val="left" w:pos="7020"/>
          <w:tab w:val="left" w:leader="dot" w:pos="7200"/>
          <w:tab w:val="left" w:pos="9360"/>
        </w:tabs>
        <w:spacing w:line="200" w:lineRule="auto"/>
        <w:ind w:right="-180"/>
        <w:rPr>
          <w:rFonts w:ascii="Segoe UI" w:hAnsi="Segoe UI" w:cs="Segoe UI"/>
          <w:b/>
          <w:sz w:val="22"/>
          <w:u w:val="single"/>
        </w:rPr>
      </w:pPr>
    </w:p>
    <w:p w14:paraId="0937616F" w14:textId="77777777" w:rsidR="00C71687" w:rsidRPr="000B4C3A" w:rsidRDefault="00C71687" w:rsidP="00E179E4">
      <w:pPr>
        <w:pStyle w:val="Heading2"/>
        <w:keepLines/>
        <w:tabs>
          <w:tab w:val="clear" w:pos="1710"/>
          <w:tab w:val="clear" w:pos="3240"/>
          <w:tab w:val="clear" w:pos="5760"/>
          <w:tab w:val="clear" w:pos="6480"/>
          <w:tab w:val="clear" w:pos="7020"/>
          <w:tab w:val="clear" w:pos="7200"/>
          <w:tab w:val="clear" w:pos="9360"/>
        </w:tabs>
        <w:spacing w:before="40" w:line="259" w:lineRule="auto"/>
        <w:ind w:right="0"/>
        <w:jc w:val="left"/>
        <w:rPr>
          <w:rFonts w:ascii="Segoe UI" w:hAnsi="Segoe UI" w:cs="Segoe UI"/>
          <w:b w:val="0"/>
          <w:szCs w:val="28"/>
        </w:rPr>
      </w:pPr>
      <w:r w:rsidRPr="00E179E4">
        <w:rPr>
          <w:rFonts w:ascii="Segoe UI Semibold" w:eastAsiaTheme="majorEastAsia" w:hAnsi="Segoe UI Semibold" w:cs="Segoe UI Semibold"/>
          <w:b w:val="0"/>
          <w:color w:val="68829E"/>
          <w:szCs w:val="28"/>
        </w:rPr>
        <w:t>Introduction</w:t>
      </w:r>
    </w:p>
    <w:p w14:paraId="787785D5" w14:textId="648DAA23" w:rsidR="00D333B1" w:rsidRDefault="00C71687" w:rsidP="003C71B9">
      <w:pPr>
        <w:rPr>
          <w:rFonts w:ascii="Segoe UI" w:hAnsi="Segoe UI" w:cs="Segoe UI"/>
          <w:sz w:val="22"/>
          <w:szCs w:val="22"/>
        </w:rPr>
      </w:pPr>
      <w:r w:rsidRPr="00C67FF5">
        <w:rPr>
          <w:rFonts w:ascii="Segoe UI" w:hAnsi="Segoe UI" w:cs="Segoe UI"/>
          <w:sz w:val="22"/>
          <w:szCs w:val="22"/>
        </w:rPr>
        <w:t xml:space="preserve">Section Three of this publication contains reports that have financial information for each </w:t>
      </w:r>
      <w:r w:rsidR="00EB25BE" w:rsidRPr="00C67FF5">
        <w:rPr>
          <w:rFonts w:ascii="Segoe UI" w:hAnsi="Segoe UI" w:cs="Segoe UI"/>
          <w:sz w:val="22"/>
          <w:szCs w:val="22"/>
        </w:rPr>
        <w:t xml:space="preserve">public </w:t>
      </w:r>
      <w:r w:rsidRPr="00C67FF5">
        <w:rPr>
          <w:rFonts w:ascii="Segoe UI" w:hAnsi="Segoe UI" w:cs="Segoe UI"/>
          <w:sz w:val="22"/>
          <w:szCs w:val="22"/>
        </w:rPr>
        <w:t>school district</w:t>
      </w:r>
      <w:r w:rsidR="00933F4A" w:rsidRPr="00C67FF5">
        <w:rPr>
          <w:rFonts w:ascii="Segoe UI" w:hAnsi="Segoe UI" w:cs="Segoe UI"/>
          <w:sz w:val="22"/>
          <w:szCs w:val="22"/>
        </w:rPr>
        <w:t xml:space="preserve">, charter </w:t>
      </w:r>
      <w:r w:rsidR="00E179E4" w:rsidRPr="00C67FF5">
        <w:rPr>
          <w:rFonts w:ascii="Segoe UI" w:hAnsi="Segoe UI" w:cs="Segoe UI"/>
          <w:sz w:val="22"/>
          <w:szCs w:val="22"/>
        </w:rPr>
        <w:t xml:space="preserve">school, </w:t>
      </w:r>
      <w:r w:rsidR="00933F4A" w:rsidRPr="00C67FF5">
        <w:rPr>
          <w:rFonts w:ascii="Segoe UI" w:hAnsi="Segoe UI" w:cs="Segoe UI"/>
          <w:sz w:val="22"/>
          <w:szCs w:val="22"/>
        </w:rPr>
        <w:t>and tribal school</w:t>
      </w:r>
      <w:r w:rsidRPr="00C67FF5">
        <w:rPr>
          <w:rFonts w:ascii="Segoe UI" w:hAnsi="Segoe UI" w:cs="Segoe UI"/>
          <w:sz w:val="22"/>
          <w:szCs w:val="22"/>
        </w:rPr>
        <w:t xml:space="preserve"> in the state of Washington</w:t>
      </w:r>
      <w:r w:rsidR="00F96D80" w:rsidRPr="00C67FF5">
        <w:rPr>
          <w:rFonts w:ascii="Segoe UI" w:hAnsi="Segoe UI" w:cs="Segoe UI"/>
          <w:sz w:val="22"/>
          <w:szCs w:val="22"/>
        </w:rPr>
        <w:t xml:space="preserve">. </w:t>
      </w:r>
      <w:r w:rsidRPr="00C67FF5">
        <w:rPr>
          <w:rFonts w:ascii="Segoe UI" w:hAnsi="Segoe UI" w:cs="Segoe UI"/>
          <w:sz w:val="22"/>
          <w:szCs w:val="22"/>
        </w:rPr>
        <w:t>These reports are from the school district finan</w:t>
      </w:r>
      <w:r w:rsidR="00A66D66" w:rsidRPr="00C67FF5">
        <w:rPr>
          <w:rFonts w:ascii="Segoe UI" w:hAnsi="Segoe UI" w:cs="Segoe UI"/>
          <w:sz w:val="22"/>
          <w:szCs w:val="22"/>
        </w:rPr>
        <w:t xml:space="preserve">cial report F-196 </w:t>
      </w:r>
      <w:proofErr w:type="gramStart"/>
      <w:r w:rsidR="00A66D66" w:rsidRPr="00C67FF5">
        <w:rPr>
          <w:rFonts w:ascii="Segoe UI" w:hAnsi="Segoe UI" w:cs="Segoe UI"/>
          <w:sz w:val="22"/>
          <w:szCs w:val="22"/>
        </w:rPr>
        <w:t>for</w:t>
      </w:r>
      <w:proofErr w:type="gramEnd"/>
      <w:r w:rsidR="00A66D66" w:rsidRPr="00C67FF5">
        <w:rPr>
          <w:rFonts w:ascii="Segoe UI" w:hAnsi="Segoe UI" w:cs="Segoe UI"/>
          <w:sz w:val="22"/>
          <w:szCs w:val="22"/>
        </w:rPr>
        <w:t xml:space="preserve"> FY </w:t>
      </w:r>
      <w:r w:rsidR="00A44C84" w:rsidRPr="00C67FF5">
        <w:rPr>
          <w:rFonts w:ascii="Segoe UI" w:hAnsi="Segoe UI" w:cs="Segoe UI"/>
          <w:sz w:val="22"/>
          <w:szCs w:val="22"/>
        </w:rPr>
        <w:t>20</w:t>
      </w:r>
      <w:r w:rsidR="00D333B1">
        <w:rPr>
          <w:rFonts w:ascii="Segoe UI" w:hAnsi="Segoe UI" w:cs="Segoe UI"/>
          <w:sz w:val="22"/>
          <w:szCs w:val="22"/>
        </w:rPr>
        <w:t>2</w:t>
      </w:r>
      <w:r w:rsidR="00114108">
        <w:rPr>
          <w:rFonts w:ascii="Segoe UI" w:hAnsi="Segoe UI" w:cs="Segoe UI"/>
          <w:sz w:val="22"/>
          <w:szCs w:val="22"/>
        </w:rPr>
        <w:t>4-25</w:t>
      </w:r>
      <w:r w:rsidR="000A53D5" w:rsidRPr="00C67FF5">
        <w:rPr>
          <w:rFonts w:ascii="Segoe UI" w:hAnsi="Segoe UI" w:cs="Segoe UI"/>
          <w:sz w:val="22"/>
          <w:szCs w:val="22"/>
        </w:rPr>
        <w:t>.</w:t>
      </w:r>
      <w:r w:rsidR="00F96D80" w:rsidRPr="00C67FF5">
        <w:rPr>
          <w:rFonts w:ascii="Segoe UI" w:hAnsi="Segoe UI" w:cs="Segoe UI"/>
          <w:sz w:val="22"/>
          <w:szCs w:val="22"/>
        </w:rPr>
        <w:t xml:space="preserve"> </w:t>
      </w:r>
      <w:r w:rsidRPr="00C67FF5">
        <w:rPr>
          <w:rFonts w:ascii="Segoe UI" w:hAnsi="Segoe UI" w:cs="Segoe UI"/>
          <w:sz w:val="22"/>
          <w:szCs w:val="22"/>
        </w:rPr>
        <w:t>The reports are arranged so comparisons can be made among school districts</w:t>
      </w:r>
      <w:r w:rsidR="00933F4A" w:rsidRPr="00C67FF5">
        <w:rPr>
          <w:rFonts w:ascii="Segoe UI" w:hAnsi="Segoe UI" w:cs="Segoe UI"/>
          <w:sz w:val="22"/>
          <w:szCs w:val="22"/>
        </w:rPr>
        <w:t>, charter</w:t>
      </w:r>
      <w:r w:rsidR="00E179E4" w:rsidRPr="00C67FF5">
        <w:rPr>
          <w:rFonts w:ascii="Segoe UI" w:hAnsi="Segoe UI" w:cs="Segoe UI"/>
          <w:sz w:val="22"/>
          <w:szCs w:val="22"/>
        </w:rPr>
        <w:t xml:space="preserve"> schools,</w:t>
      </w:r>
      <w:r w:rsidR="00933F4A" w:rsidRPr="00C67FF5">
        <w:rPr>
          <w:rFonts w:ascii="Segoe UI" w:hAnsi="Segoe UI" w:cs="Segoe UI"/>
          <w:sz w:val="22"/>
          <w:szCs w:val="22"/>
        </w:rPr>
        <w:t xml:space="preserve"> and tribal school</w:t>
      </w:r>
      <w:r w:rsidR="00F96D80" w:rsidRPr="00C67FF5">
        <w:rPr>
          <w:rFonts w:ascii="Segoe UI" w:hAnsi="Segoe UI" w:cs="Segoe UI"/>
          <w:sz w:val="22"/>
          <w:szCs w:val="22"/>
        </w:rPr>
        <w:t xml:space="preserve">. </w:t>
      </w:r>
      <w:r w:rsidR="00D333B1">
        <w:rPr>
          <w:rFonts w:ascii="Segoe UI" w:hAnsi="Segoe UI" w:cs="Segoe UI"/>
          <w:sz w:val="22"/>
          <w:szCs w:val="22"/>
        </w:rPr>
        <w:t xml:space="preserve"> They are being </w:t>
      </w:r>
      <w:r w:rsidR="00E02827">
        <w:rPr>
          <w:rFonts w:ascii="Segoe UI" w:hAnsi="Segoe UI" w:cs="Segoe UI"/>
          <w:sz w:val="22"/>
          <w:szCs w:val="22"/>
        </w:rPr>
        <w:t>presented</w:t>
      </w:r>
      <w:r w:rsidR="00D333B1">
        <w:rPr>
          <w:rFonts w:ascii="Segoe UI" w:hAnsi="Segoe UI" w:cs="Segoe UI"/>
          <w:sz w:val="22"/>
          <w:szCs w:val="22"/>
        </w:rPr>
        <w:t xml:space="preserve"> in Excel format to allow the user </w:t>
      </w:r>
      <w:r w:rsidR="00E02827">
        <w:rPr>
          <w:rFonts w:ascii="Segoe UI" w:hAnsi="Segoe UI" w:cs="Segoe UI"/>
          <w:sz w:val="22"/>
          <w:szCs w:val="22"/>
        </w:rPr>
        <w:t>greater</w:t>
      </w:r>
      <w:r w:rsidR="00DC2712">
        <w:rPr>
          <w:rFonts w:ascii="Segoe UI" w:hAnsi="Segoe UI" w:cs="Segoe UI"/>
          <w:sz w:val="22"/>
          <w:szCs w:val="22"/>
        </w:rPr>
        <w:t xml:space="preserve"> access to</w:t>
      </w:r>
      <w:r w:rsidR="00D333B1">
        <w:rPr>
          <w:rFonts w:ascii="Segoe UI" w:hAnsi="Segoe UI" w:cs="Segoe UI"/>
          <w:sz w:val="22"/>
          <w:szCs w:val="22"/>
        </w:rPr>
        <w:t xml:space="preserve"> the data.</w:t>
      </w:r>
    </w:p>
    <w:p w14:paraId="317367EB" w14:textId="77777777" w:rsidR="00D333B1" w:rsidRDefault="00D333B1" w:rsidP="003C71B9">
      <w:pPr>
        <w:rPr>
          <w:rFonts w:ascii="Segoe UI" w:hAnsi="Segoe UI" w:cs="Segoe UI"/>
          <w:sz w:val="22"/>
          <w:szCs w:val="22"/>
        </w:rPr>
      </w:pPr>
    </w:p>
    <w:p w14:paraId="2CA18E9B" w14:textId="1C562FC5" w:rsidR="003C71B9" w:rsidRPr="00C67FF5" w:rsidRDefault="00C71687" w:rsidP="003C71B9">
      <w:pPr>
        <w:rPr>
          <w:rFonts w:ascii="Segoe UI" w:hAnsi="Segoe UI" w:cs="Segoe UI"/>
          <w:sz w:val="22"/>
          <w:szCs w:val="22"/>
        </w:rPr>
      </w:pPr>
      <w:r w:rsidRPr="00C67FF5">
        <w:rPr>
          <w:rFonts w:ascii="Segoe UI" w:hAnsi="Segoe UI" w:cs="Segoe UI"/>
          <w:sz w:val="22"/>
          <w:szCs w:val="22"/>
        </w:rPr>
        <w:t xml:space="preserve">Please refer to the </w:t>
      </w:r>
      <w:r w:rsidRPr="00C67FF5">
        <w:rPr>
          <w:rFonts w:ascii="Segoe UI" w:hAnsi="Segoe UI" w:cs="Segoe UI"/>
          <w:i/>
          <w:sz w:val="22"/>
          <w:szCs w:val="22"/>
        </w:rPr>
        <w:t>Accounting Manual for Public School Districts</w:t>
      </w:r>
      <w:r w:rsidR="00561C14" w:rsidRPr="00C67FF5">
        <w:rPr>
          <w:rFonts w:ascii="Segoe UI" w:hAnsi="Segoe UI" w:cs="Segoe UI"/>
          <w:i/>
          <w:sz w:val="22"/>
          <w:szCs w:val="22"/>
        </w:rPr>
        <w:t xml:space="preserve"> in the </w:t>
      </w:r>
      <w:r w:rsidR="00E179E4" w:rsidRPr="00C67FF5">
        <w:rPr>
          <w:rFonts w:ascii="Segoe UI" w:hAnsi="Segoe UI" w:cs="Segoe UI"/>
          <w:i/>
          <w:sz w:val="22"/>
          <w:szCs w:val="22"/>
        </w:rPr>
        <w:t>s</w:t>
      </w:r>
      <w:r w:rsidR="00561C14" w:rsidRPr="00C67FF5">
        <w:rPr>
          <w:rFonts w:ascii="Segoe UI" w:hAnsi="Segoe UI" w:cs="Segoe UI"/>
          <w:i/>
          <w:sz w:val="22"/>
          <w:szCs w:val="22"/>
        </w:rPr>
        <w:t>tate of Washington</w:t>
      </w:r>
      <w:r w:rsidRPr="00C67FF5">
        <w:rPr>
          <w:rFonts w:ascii="Segoe UI" w:hAnsi="Segoe UI" w:cs="Segoe UI"/>
          <w:sz w:val="22"/>
          <w:szCs w:val="22"/>
        </w:rPr>
        <w:t xml:space="preserve"> for detailed definitions of exp</w:t>
      </w:r>
      <w:r w:rsidR="00F96D80" w:rsidRPr="00C67FF5">
        <w:rPr>
          <w:rFonts w:ascii="Segoe UI" w:hAnsi="Segoe UI" w:cs="Segoe UI"/>
          <w:sz w:val="22"/>
          <w:szCs w:val="22"/>
        </w:rPr>
        <w:t xml:space="preserve">enditure and revenue categories. </w:t>
      </w:r>
      <w:r w:rsidR="003C71B9" w:rsidRPr="00C67FF5">
        <w:rPr>
          <w:rFonts w:ascii="Segoe UI" w:hAnsi="Segoe UI" w:cs="Segoe UI"/>
          <w:sz w:val="22"/>
          <w:szCs w:val="22"/>
        </w:rPr>
        <w:t xml:space="preserve">The student enrollments used to calculate total expenditures per </w:t>
      </w:r>
      <w:r w:rsidR="00E4067A" w:rsidRPr="00C67FF5">
        <w:rPr>
          <w:rFonts w:ascii="Segoe UI" w:hAnsi="Segoe UI" w:cs="Segoe UI"/>
          <w:sz w:val="22"/>
          <w:szCs w:val="22"/>
        </w:rPr>
        <w:t>pupil include FTE for regular K–</w:t>
      </w:r>
      <w:r w:rsidR="003C71B9" w:rsidRPr="00C67FF5">
        <w:rPr>
          <w:rFonts w:ascii="Segoe UI" w:hAnsi="Segoe UI" w:cs="Segoe UI"/>
          <w:sz w:val="22"/>
          <w:szCs w:val="22"/>
        </w:rPr>
        <w:t>12</w:t>
      </w:r>
      <w:r w:rsidR="00212EE2" w:rsidRPr="00C67FF5">
        <w:rPr>
          <w:rFonts w:ascii="Segoe UI" w:hAnsi="Segoe UI" w:cs="Segoe UI"/>
          <w:sz w:val="22"/>
          <w:szCs w:val="22"/>
        </w:rPr>
        <w:t xml:space="preserve">, </w:t>
      </w:r>
      <w:r w:rsidR="009229C2" w:rsidRPr="00C67FF5">
        <w:rPr>
          <w:rFonts w:ascii="Segoe UI" w:hAnsi="Segoe UI" w:cs="Segoe UI"/>
          <w:sz w:val="22"/>
          <w:szCs w:val="22"/>
        </w:rPr>
        <w:t>skill</w:t>
      </w:r>
      <w:r w:rsidR="003C71B9" w:rsidRPr="00C67FF5">
        <w:rPr>
          <w:rFonts w:ascii="Segoe UI" w:hAnsi="Segoe UI" w:cs="Segoe UI"/>
          <w:sz w:val="22"/>
          <w:szCs w:val="22"/>
        </w:rPr>
        <w:t xml:space="preserve"> center</w:t>
      </w:r>
      <w:r w:rsidR="009D0095" w:rsidRPr="00C67FF5">
        <w:rPr>
          <w:rFonts w:ascii="Segoe UI" w:hAnsi="Segoe UI" w:cs="Segoe UI"/>
          <w:sz w:val="22"/>
          <w:szCs w:val="22"/>
        </w:rPr>
        <w:t>s</w:t>
      </w:r>
      <w:r w:rsidR="00CE1A78" w:rsidRPr="00C67FF5">
        <w:rPr>
          <w:rFonts w:ascii="Segoe UI" w:hAnsi="Segoe UI" w:cs="Segoe UI"/>
          <w:sz w:val="22"/>
          <w:szCs w:val="22"/>
        </w:rPr>
        <w:t>,</w:t>
      </w:r>
      <w:r w:rsidR="003C71B9" w:rsidRPr="00C67FF5">
        <w:rPr>
          <w:rFonts w:ascii="Segoe UI" w:hAnsi="Segoe UI" w:cs="Segoe UI"/>
          <w:sz w:val="22"/>
          <w:szCs w:val="22"/>
        </w:rPr>
        <w:t xml:space="preserve"> summer</w:t>
      </w:r>
      <w:r w:rsidR="00CE1A78" w:rsidRPr="00C67FF5">
        <w:rPr>
          <w:rFonts w:ascii="Segoe UI" w:hAnsi="Segoe UI" w:cs="Segoe UI"/>
          <w:sz w:val="22"/>
          <w:szCs w:val="22"/>
        </w:rPr>
        <w:t xml:space="preserve"> school</w:t>
      </w:r>
      <w:r w:rsidR="009D0095" w:rsidRPr="00C67FF5">
        <w:rPr>
          <w:rFonts w:ascii="Segoe UI" w:hAnsi="Segoe UI" w:cs="Segoe UI"/>
          <w:sz w:val="22"/>
          <w:szCs w:val="22"/>
        </w:rPr>
        <w:t>s</w:t>
      </w:r>
      <w:r w:rsidR="003C71B9" w:rsidRPr="00C67FF5">
        <w:rPr>
          <w:rFonts w:ascii="Segoe UI" w:hAnsi="Segoe UI" w:cs="Segoe UI"/>
          <w:sz w:val="22"/>
          <w:szCs w:val="22"/>
        </w:rPr>
        <w:t>, detention centers and other state institutions, and special education head</w:t>
      </w:r>
      <w:r w:rsidR="00E45529" w:rsidRPr="00C67FF5">
        <w:rPr>
          <w:rFonts w:ascii="Segoe UI" w:hAnsi="Segoe UI" w:cs="Segoe UI"/>
          <w:sz w:val="22"/>
          <w:szCs w:val="22"/>
        </w:rPr>
        <w:t xml:space="preserve">count for birth-to-two and three-to-five </w:t>
      </w:r>
      <w:r w:rsidR="003C71B9" w:rsidRPr="00C67FF5">
        <w:rPr>
          <w:rFonts w:ascii="Segoe UI" w:hAnsi="Segoe UI" w:cs="Segoe UI"/>
          <w:sz w:val="22"/>
          <w:szCs w:val="22"/>
        </w:rPr>
        <w:t>programs</w:t>
      </w:r>
      <w:r w:rsidR="00E45529" w:rsidRPr="00C67FF5">
        <w:rPr>
          <w:rFonts w:ascii="Segoe UI" w:hAnsi="Segoe UI" w:cs="Segoe UI"/>
          <w:sz w:val="22"/>
          <w:szCs w:val="22"/>
        </w:rPr>
        <w:t>,</w:t>
      </w:r>
      <w:r w:rsidR="003C71B9" w:rsidRPr="00C67FF5">
        <w:rPr>
          <w:rFonts w:ascii="Segoe UI" w:hAnsi="Segoe UI" w:cs="Segoe UI"/>
          <w:sz w:val="22"/>
          <w:szCs w:val="22"/>
        </w:rPr>
        <w:t xml:space="preserve"> as reported to OSPI. </w:t>
      </w:r>
    </w:p>
    <w:p w14:paraId="4CE89B63" w14:textId="77777777" w:rsidR="009D511B" w:rsidRPr="00C67FF5" w:rsidRDefault="009D511B" w:rsidP="003C71B9">
      <w:pPr>
        <w:tabs>
          <w:tab w:val="left" w:pos="9360"/>
        </w:tabs>
        <w:ind w:right="-180"/>
        <w:rPr>
          <w:rFonts w:ascii="Segoe UI" w:hAnsi="Segoe UI" w:cs="Segoe UI"/>
          <w:sz w:val="22"/>
          <w:szCs w:val="22"/>
        </w:rPr>
      </w:pPr>
    </w:p>
    <w:p w14:paraId="366CDE6F" w14:textId="77777777" w:rsidR="00DC2712" w:rsidRDefault="00DC2712" w:rsidP="00D333B1">
      <w:pPr>
        <w:tabs>
          <w:tab w:val="left" w:pos="3240"/>
          <w:tab w:val="left" w:pos="5760"/>
          <w:tab w:val="left" w:pos="6480"/>
          <w:tab w:val="left" w:pos="7020"/>
          <w:tab w:val="left" w:leader="dot" w:pos="7200"/>
        </w:tabs>
        <w:spacing w:line="200" w:lineRule="atLeast"/>
        <w:rPr>
          <w:rFonts w:ascii="Segoe UI" w:hAnsi="Segoe UI" w:cs="Segoe UI"/>
          <w:b/>
          <w:sz w:val="22"/>
          <w:szCs w:val="22"/>
        </w:rPr>
      </w:pPr>
    </w:p>
    <w:p w14:paraId="318ABA03" w14:textId="77777777" w:rsidR="00BA2C04" w:rsidRDefault="009D511B" w:rsidP="00D333B1">
      <w:pPr>
        <w:tabs>
          <w:tab w:val="left" w:pos="3240"/>
          <w:tab w:val="left" w:pos="5760"/>
          <w:tab w:val="left" w:pos="6480"/>
          <w:tab w:val="left" w:pos="7020"/>
          <w:tab w:val="left" w:leader="dot" w:pos="7200"/>
        </w:tabs>
        <w:spacing w:line="200" w:lineRule="atLeast"/>
        <w:rPr>
          <w:rFonts w:ascii="Segoe UI" w:hAnsi="Segoe UI" w:cs="Segoe UI"/>
          <w:b/>
          <w:sz w:val="22"/>
          <w:szCs w:val="22"/>
        </w:rPr>
      </w:pPr>
      <w:r w:rsidRPr="00C67FF5">
        <w:rPr>
          <w:rFonts w:ascii="Segoe UI" w:hAnsi="Segoe UI" w:cs="Segoe UI"/>
          <w:b/>
          <w:sz w:val="22"/>
          <w:szCs w:val="22"/>
        </w:rPr>
        <w:t>General Fund Revenue</w:t>
      </w:r>
      <w:r w:rsidR="00E4067A" w:rsidRPr="00C67FF5">
        <w:rPr>
          <w:rFonts w:ascii="Segoe UI" w:hAnsi="Segoe UI" w:cs="Segoe UI"/>
          <w:b/>
          <w:sz w:val="22"/>
          <w:szCs w:val="22"/>
        </w:rPr>
        <w:t>s</w:t>
      </w:r>
      <w:r w:rsidR="00D333B1">
        <w:rPr>
          <w:rFonts w:ascii="Segoe UI" w:hAnsi="Segoe UI" w:cs="Segoe UI"/>
          <w:b/>
          <w:sz w:val="22"/>
          <w:szCs w:val="22"/>
        </w:rPr>
        <w:t xml:space="preserve"> </w:t>
      </w:r>
    </w:p>
    <w:p w14:paraId="414A1FA7" w14:textId="11FCFD36" w:rsidR="00D333B1" w:rsidRPr="0035250E" w:rsidRDefault="00D333B1" w:rsidP="00D333B1">
      <w:pPr>
        <w:tabs>
          <w:tab w:val="left" w:pos="3240"/>
          <w:tab w:val="left" w:pos="5760"/>
          <w:tab w:val="left" w:pos="6480"/>
          <w:tab w:val="left" w:pos="7020"/>
          <w:tab w:val="left" w:leader="dot" w:pos="7200"/>
        </w:tabs>
        <w:spacing w:line="200" w:lineRule="atLeast"/>
        <w:rPr>
          <w:rFonts w:ascii="Segoe UI" w:hAnsi="Segoe UI" w:cs="Segoe UI"/>
          <w:bCs/>
          <w:i/>
          <w:iCs/>
          <w:sz w:val="22"/>
          <w:szCs w:val="22"/>
        </w:rPr>
      </w:pPr>
      <w:r w:rsidRPr="0035250E">
        <w:rPr>
          <w:rFonts w:ascii="Segoe UI" w:hAnsi="Segoe UI" w:cs="Segoe UI"/>
          <w:bCs/>
          <w:i/>
          <w:iCs/>
          <w:sz w:val="22"/>
          <w:szCs w:val="22"/>
        </w:rPr>
        <w:t>(#1 – Revenue)</w:t>
      </w:r>
    </w:p>
    <w:p w14:paraId="524AB640" w14:textId="263B4AFF" w:rsidR="009D511B" w:rsidRPr="00C67FF5" w:rsidRDefault="009D511B" w:rsidP="009D511B">
      <w:pPr>
        <w:tabs>
          <w:tab w:val="left" w:pos="9360"/>
        </w:tabs>
        <w:ind w:right="-180"/>
        <w:rPr>
          <w:rFonts w:ascii="Segoe UI" w:hAnsi="Segoe UI" w:cs="Segoe UI"/>
          <w:sz w:val="22"/>
          <w:szCs w:val="22"/>
        </w:rPr>
      </w:pPr>
      <w:r w:rsidRPr="00C67FF5">
        <w:rPr>
          <w:rFonts w:ascii="Segoe UI" w:hAnsi="Segoe UI" w:cs="Segoe UI"/>
          <w:sz w:val="22"/>
          <w:szCs w:val="22"/>
        </w:rPr>
        <w:t xml:space="preserve">This </w:t>
      </w:r>
      <w:r w:rsidR="00D333B1">
        <w:rPr>
          <w:rFonts w:ascii="Segoe UI" w:hAnsi="Segoe UI" w:cs="Segoe UI"/>
          <w:sz w:val="22"/>
          <w:szCs w:val="22"/>
        </w:rPr>
        <w:t>workbook</w:t>
      </w:r>
      <w:r w:rsidRPr="00C67FF5">
        <w:rPr>
          <w:rFonts w:ascii="Segoe UI" w:hAnsi="Segoe UI" w:cs="Segoe UI"/>
          <w:sz w:val="22"/>
          <w:szCs w:val="22"/>
        </w:rPr>
        <w:t xml:space="preserve"> </w:t>
      </w:r>
      <w:r w:rsidR="00DA41FD" w:rsidRPr="00C67FF5">
        <w:rPr>
          <w:rFonts w:ascii="Segoe UI" w:hAnsi="Segoe UI" w:cs="Segoe UI"/>
          <w:sz w:val="22"/>
          <w:szCs w:val="22"/>
        </w:rPr>
        <w:t>shows</w:t>
      </w:r>
      <w:r w:rsidRPr="00C67FF5">
        <w:rPr>
          <w:rFonts w:ascii="Segoe UI" w:hAnsi="Segoe UI" w:cs="Segoe UI"/>
          <w:sz w:val="22"/>
          <w:szCs w:val="22"/>
        </w:rPr>
        <w:t xml:space="preserve"> revenue</w:t>
      </w:r>
      <w:r w:rsidR="00103BBA" w:rsidRPr="00C67FF5">
        <w:rPr>
          <w:rFonts w:ascii="Segoe UI" w:hAnsi="Segoe UI" w:cs="Segoe UI"/>
          <w:sz w:val="22"/>
          <w:szCs w:val="22"/>
        </w:rPr>
        <w:t>s</w:t>
      </w:r>
      <w:r w:rsidRPr="00C67FF5">
        <w:rPr>
          <w:rFonts w:ascii="Segoe UI" w:hAnsi="Segoe UI" w:cs="Segoe UI"/>
          <w:sz w:val="22"/>
          <w:szCs w:val="22"/>
        </w:rPr>
        <w:t xml:space="preserve"> from information reported by school districts</w:t>
      </w:r>
      <w:r w:rsidR="00933F4A" w:rsidRPr="00C67FF5">
        <w:rPr>
          <w:rFonts w:ascii="Segoe UI" w:hAnsi="Segoe UI" w:cs="Segoe UI"/>
          <w:sz w:val="22"/>
          <w:szCs w:val="22"/>
        </w:rPr>
        <w:t xml:space="preserve">, charter </w:t>
      </w:r>
      <w:r w:rsidR="00E179E4" w:rsidRPr="00C67FF5">
        <w:rPr>
          <w:rFonts w:ascii="Segoe UI" w:hAnsi="Segoe UI" w:cs="Segoe UI"/>
          <w:sz w:val="22"/>
          <w:szCs w:val="22"/>
        </w:rPr>
        <w:t xml:space="preserve">schools, </w:t>
      </w:r>
      <w:r w:rsidR="00933F4A" w:rsidRPr="00C67FF5">
        <w:rPr>
          <w:rFonts w:ascii="Segoe UI" w:hAnsi="Segoe UI" w:cs="Segoe UI"/>
          <w:sz w:val="22"/>
          <w:szCs w:val="22"/>
        </w:rPr>
        <w:t>and tribal schools</w:t>
      </w:r>
      <w:r w:rsidR="00927A37" w:rsidRPr="00C67FF5">
        <w:rPr>
          <w:rFonts w:ascii="Segoe UI" w:hAnsi="Segoe UI" w:cs="Segoe UI"/>
          <w:sz w:val="22"/>
          <w:szCs w:val="22"/>
        </w:rPr>
        <w:t>.</w:t>
      </w:r>
      <w:r w:rsidR="00D333B1">
        <w:rPr>
          <w:rFonts w:ascii="Segoe UI" w:hAnsi="Segoe UI" w:cs="Segoe UI"/>
          <w:sz w:val="22"/>
          <w:szCs w:val="22"/>
        </w:rPr>
        <w:t xml:space="preserve">  There are tabs separating the categories of revenues (1000s, 2000s, 3000s, etc.) and the breakdown of each revenue code statewide and by district.</w:t>
      </w:r>
      <w:r w:rsidR="00CA1FA7">
        <w:rPr>
          <w:rFonts w:ascii="Segoe UI" w:hAnsi="Segoe UI" w:cs="Segoe UI"/>
          <w:sz w:val="22"/>
          <w:szCs w:val="22"/>
        </w:rPr>
        <w:t xml:space="preserve">  It also has the full total enrollment totals embedded in the spreadsheets.</w:t>
      </w:r>
    </w:p>
    <w:p w14:paraId="173E8666" w14:textId="77777777" w:rsidR="00927A37" w:rsidRPr="00C67FF5" w:rsidRDefault="00927A37" w:rsidP="009D511B">
      <w:pPr>
        <w:tabs>
          <w:tab w:val="left" w:pos="9360"/>
        </w:tabs>
        <w:ind w:right="-180"/>
        <w:rPr>
          <w:rFonts w:ascii="Segoe UI" w:hAnsi="Segoe UI" w:cs="Segoe UI"/>
          <w:sz w:val="22"/>
          <w:szCs w:val="22"/>
        </w:rPr>
      </w:pPr>
    </w:p>
    <w:p w14:paraId="28D0C19E" w14:textId="77777777" w:rsidR="00BA2C04" w:rsidRDefault="00B8273E" w:rsidP="00927A37">
      <w:pPr>
        <w:tabs>
          <w:tab w:val="left" w:pos="9360"/>
        </w:tabs>
        <w:ind w:right="-180"/>
        <w:rPr>
          <w:rFonts w:ascii="Segoe UI" w:hAnsi="Segoe UI" w:cs="Segoe UI"/>
          <w:b/>
          <w:sz w:val="22"/>
          <w:szCs w:val="22"/>
        </w:rPr>
      </w:pPr>
      <w:r w:rsidRPr="00C67FF5">
        <w:rPr>
          <w:rFonts w:ascii="Segoe UI" w:hAnsi="Segoe UI" w:cs="Segoe UI"/>
          <w:b/>
          <w:sz w:val="22"/>
          <w:szCs w:val="22"/>
        </w:rPr>
        <w:t>General Fund Total Expenditures by Program</w:t>
      </w:r>
      <w:r w:rsidR="00DC2712">
        <w:rPr>
          <w:rFonts w:ascii="Segoe UI" w:hAnsi="Segoe UI" w:cs="Segoe UI"/>
          <w:b/>
          <w:sz w:val="22"/>
          <w:szCs w:val="22"/>
        </w:rPr>
        <w:t xml:space="preserve">, Activity and </w:t>
      </w:r>
      <w:r w:rsidR="00E02827">
        <w:rPr>
          <w:rFonts w:ascii="Segoe UI" w:hAnsi="Segoe UI" w:cs="Segoe UI"/>
          <w:b/>
          <w:sz w:val="22"/>
          <w:szCs w:val="22"/>
        </w:rPr>
        <w:t xml:space="preserve">Object </w:t>
      </w:r>
    </w:p>
    <w:p w14:paraId="5B77CAAC" w14:textId="45AA1412" w:rsidR="00B8273E" w:rsidRPr="0035250E" w:rsidRDefault="00E02827" w:rsidP="00927A37">
      <w:pPr>
        <w:tabs>
          <w:tab w:val="left" w:pos="9360"/>
        </w:tabs>
        <w:ind w:right="-180"/>
        <w:rPr>
          <w:rFonts w:ascii="Segoe UI" w:hAnsi="Segoe UI" w:cs="Segoe UI"/>
          <w:bCs/>
          <w:i/>
          <w:iCs/>
          <w:sz w:val="22"/>
          <w:szCs w:val="22"/>
        </w:rPr>
      </w:pPr>
      <w:r w:rsidRPr="0035250E">
        <w:rPr>
          <w:rFonts w:ascii="Segoe UI" w:hAnsi="Segoe UI" w:cs="Segoe UI"/>
          <w:bCs/>
          <w:i/>
          <w:iCs/>
          <w:sz w:val="22"/>
          <w:szCs w:val="22"/>
        </w:rPr>
        <w:t>(</w:t>
      </w:r>
      <w:r w:rsidR="00DC2712" w:rsidRPr="0035250E">
        <w:rPr>
          <w:rFonts w:ascii="Segoe UI" w:hAnsi="Segoe UI" w:cs="Segoe UI"/>
          <w:bCs/>
          <w:i/>
          <w:iCs/>
          <w:sz w:val="22"/>
          <w:szCs w:val="22"/>
        </w:rPr>
        <w:t>#2 – EXP by Program-Activity-Object)</w:t>
      </w:r>
    </w:p>
    <w:p w14:paraId="3933858D" w14:textId="424ED44E" w:rsidR="00CA1FA7" w:rsidRPr="00C67FF5" w:rsidRDefault="0034358D" w:rsidP="00CA1FA7">
      <w:pPr>
        <w:tabs>
          <w:tab w:val="left" w:pos="9360"/>
        </w:tabs>
        <w:ind w:right="-180"/>
        <w:rPr>
          <w:rFonts w:ascii="Segoe UI" w:hAnsi="Segoe UI" w:cs="Segoe UI"/>
          <w:sz w:val="22"/>
          <w:szCs w:val="22"/>
        </w:rPr>
      </w:pPr>
      <w:r w:rsidRPr="00C67FF5">
        <w:rPr>
          <w:rFonts w:ascii="Segoe UI" w:hAnsi="Segoe UI" w:cs="Segoe UI"/>
          <w:sz w:val="22"/>
          <w:szCs w:val="22"/>
        </w:rPr>
        <w:t xml:space="preserve">This </w:t>
      </w:r>
      <w:r w:rsidR="00DC2712">
        <w:rPr>
          <w:rFonts w:ascii="Segoe UI" w:hAnsi="Segoe UI" w:cs="Segoe UI"/>
          <w:sz w:val="22"/>
          <w:szCs w:val="22"/>
        </w:rPr>
        <w:t>workbook</w:t>
      </w:r>
      <w:r w:rsidR="00B8273E" w:rsidRPr="00C67FF5">
        <w:rPr>
          <w:rFonts w:ascii="Segoe UI" w:hAnsi="Segoe UI" w:cs="Segoe UI"/>
          <w:sz w:val="22"/>
          <w:szCs w:val="22"/>
        </w:rPr>
        <w:t xml:space="preserve"> shows total expenditures </w:t>
      </w:r>
      <w:r w:rsidR="00DC2712">
        <w:rPr>
          <w:rFonts w:ascii="Segoe UI" w:hAnsi="Segoe UI" w:cs="Segoe UI"/>
          <w:sz w:val="22"/>
          <w:szCs w:val="22"/>
        </w:rPr>
        <w:t xml:space="preserve">as </w:t>
      </w:r>
      <w:r w:rsidR="00E02827">
        <w:rPr>
          <w:rFonts w:ascii="Segoe UI" w:hAnsi="Segoe UI" w:cs="Segoe UI"/>
          <w:sz w:val="22"/>
          <w:szCs w:val="22"/>
        </w:rPr>
        <w:t>reported</w:t>
      </w:r>
      <w:r w:rsidR="00DC2712">
        <w:rPr>
          <w:rFonts w:ascii="Segoe UI" w:hAnsi="Segoe UI" w:cs="Segoe UI"/>
          <w:sz w:val="22"/>
          <w:szCs w:val="22"/>
        </w:rPr>
        <w:t xml:space="preserve"> by District and LEA </w:t>
      </w:r>
      <w:r w:rsidR="00B8273E" w:rsidRPr="00C67FF5">
        <w:rPr>
          <w:rFonts w:ascii="Segoe UI" w:hAnsi="Segoe UI" w:cs="Segoe UI"/>
          <w:sz w:val="22"/>
          <w:szCs w:val="22"/>
        </w:rPr>
        <w:t>by program</w:t>
      </w:r>
      <w:r w:rsidR="00DC2712">
        <w:rPr>
          <w:rFonts w:ascii="Segoe UI" w:hAnsi="Segoe UI" w:cs="Segoe UI"/>
          <w:sz w:val="22"/>
          <w:szCs w:val="22"/>
        </w:rPr>
        <w:t xml:space="preserve"> </w:t>
      </w:r>
      <w:r w:rsidR="00E02827">
        <w:rPr>
          <w:rFonts w:ascii="Segoe UI" w:hAnsi="Segoe UI" w:cs="Segoe UI"/>
          <w:sz w:val="22"/>
          <w:szCs w:val="22"/>
        </w:rPr>
        <w:t>a</w:t>
      </w:r>
      <w:r w:rsidR="00DC2712">
        <w:rPr>
          <w:rFonts w:ascii="Segoe UI" w:hAnsi="Segoe UI" w:cs="Segoe UI"/>
          <w:sz w:val="22"/>
          <w:szCs w:val="22"/>
        </w:rPr>
        <w:t xml:space="preserve">ctivity, and </w:t>
      </w:r>
      <w:r w:rsidR="00E02827">
        <w:rPr>
          <w:rFonts w:ascii="Segoe UI" w:hAnsi="Segoe UI" w:cs="Segoe UI"/>
          <w:sz w:val="22"/>
          <w:szCs w:val="22"/>
        </w:rPr>
        <w:t>o</w:t>
      </w:r>
      <w:r w:rsidR="00DC2712">
        <w:rPr>
          <w:rFonts w:ascii="Segoe UI" w:hAnsi="Segoe UI" w:cs="Segoe UI"/>
          <w:sz w:val="22"/>
          <w:szCs w:val="22"/>
        </w:rPr>
        <w:t>bject</w:t>
      </w:r>
      <w:r w:rsidR="00B8273E" w:rsidRPr="00C67FF5">
        <w:rPr>
          <w:rFonts w:ascii="Segoe UI" w:hAnsi="Segoe UI" w:cs="Segoe UI"/>
          <w:sz w:val="22"/>
          <w:szCs w:val="22"/>
        </w:rPr>
        <w:t xml:space="preserve"> gr</w:t>
      </w:r>
      <w:r w:rsidR="008F6B64" w:rsidRPr="00C67FF5">
        <w:rPr>
          <w:rFonts w:ascii="Segoe UI" w:hAnsi="Segoe UI" w:cs="Segoe UI"/>
          <w:sz w:val="22"/>
          <w:szCs w:val="22"/>
        </w:rPr>
        <w:t xml:space="preserve">oups. </w:t>
      </w:r>
      <w:r w:rsidR="00DC2712">
        <w:rPr>
          <w:rFonts w:ascii="Segoe UI" w:hAnsi="Segoe UI" w:cs="Segoe UI"/>
          <w:sz w:val="22"/>
          <w:szCs w:val="22"/>
        </w:rPr>
        <w:t xml:space="preserve">There are three tables that </w:t>
      </w:r>
      <w:r w:rsidR="00E02827">
        <w:rPr>
          <w:rFonts w:ascii="Segoe UI" w:hAnsi="Segoe UI" w:cs="Segoe UI"/>
          <w:sz w:val="22"/>
          <w:szCs w:val="22"/>
        </w:rPr>
        <w:t>provide</w:t>
      </w:r>
      <w:r w:rsidR="00DC2712">
        <w:rPr>
          <w:rFonts w:ascii="Segoe UI" w:hAnsi="Segoe UI" w:cs="Segoe UI"/>
          <w:sz w:val="22"/>
          <w:szCs w:val="22"/>
        </w:rPr>
        <w:t xml:space="preserve"> the information with descriptions of each code that is in the Accounting Manuel.</w:t>
      </w:r>
      <w:r w:rsidR="00CA1FA7">
        <w:rPr>
          <w:rFonts w:ascii="Segoe UI" w:hAnsi="Segoe UI" w:cs="Segoe UI"/>
          <w:sz w:val="22"/>
          <w:szCs w:val="22"/>
        </w:rPr>
        <w:t xml:space="preserve"> </w:t>
      </w:r>
      <w:r w:rsidR="00CA1FA7" w:rsidRPr="00CA1FA7">
        <w:rPr>
          <w:rFonts w:ascii="Segoe UI" w:hAnsi="Segoe UI" w:cs="Segoe UI"/>
          <w:sz w:val="22"/>
          <w:szCs w:val="22"/>
        </w:rPr>
        <w:t xml:space="preserve"> </w:t>
      </w:r>
      <w:r w:rsidR="00CA1FA7">
        <w:rPr>
          <w:rFonts w:ascii="Segoe UI" w:hAnsi="Segoe UI" w:cs="Segoe UI"/>
          <w:sz w:val="22"/>
          <w:szCs w:val="22"/>
        </w:rPr>
        <w:t>It also has the full total enrollment totals embedded in the spreadsheets.</w:t>
      </w:r>
    </w:p>
    <w:p w14:paraId="1DA71728" w14:textId="089741E0" w:rsidR="00B8273E" w:rsidRPr="00C67FF5" w:rsidRDefault="00DC2712" w:rsidP="00927A37">
      <w:pPr>
        <w:tabs>
          <w:tab w:val="left" w:pos="9360"/>
        </w:tabs>
        <w:ind w:right="-18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 </w:t>
      </w:r>
    </w:p>
    <w:p w14:paraId="2E3017DF" w14:textId="77777777" w:rsidR="00927A37" w:rsidRPr="00C67FF5" w:rsidRDefault="00927A37" w:rsidP="009D511B">
      <w:pPr>
        <w:tabs>
          <w:tab w:val="left" w:pos="9360"/>
        </w:tabs>
        <w:ind w:right="-180"/>
        <w:rPr>
          <w:rFonts w:ascii="Segoe UI" w:hAnsi="Segoe UI" w:cs="Segoe UI"/>
          <w:sz w:val="22"/>
          <w:szCs w:val="22"/>
        </w:rPr>
      </w:pPr>
    </w:p>
    <w:p w14:paraId="00545916" w14:textId="5A67E852" w:rsidR="00BA2C04" w:rsidRDefault="00927A37" w:rsidP="00415942">
      <w:pPr>
        <w:tabs>
          <w:tab w:val="left" w:pos="720"/>
          <w:tab w:val="left" w:pos="1710"/>
          <w:tab w:val="left" w:pos="2160"/>
          <w:tab w:val="left" w:pos="3240"/>
          <w:tab w:val="left" w:pos="5040"/>
          <w:tab w:val="left" w:pos="9360"/>
        </w:tabs>
        <w:ind w:right="-180"/>
        <w:rPr>
          <w:rFonts w:ascii="Segoe UI" w:hAnsi="Segoe UI" w:cs="Segoe UI"/>
          <w:b/>
          <w:sz w:val="22"/>
          <w:szCs w:val="22"/>
        </w:rPr>
      </w:pPr>
      <w:bookmarkStart w:id="0" w:name="_Hlk121379606"/>
      <w:r w:rsidRPr="00C67FF5">
        <w:rPr>
          <w:rFonts w:ascii="Segoe UI" w:hAnsi="Segoe UI" w:cs="Segoe UI"/>
          <w:b/>
          <w:sz w:val="22"/>
          <w:szCs w:val="22"/>
        </w:rPr>
        <w:t xml:space="preserve">General Fund </w:t>
      </w:r>
      <w:r w:rsidR="00E02827">
        <w:rPr>
          <w:rFonts w:ascii="Segoe UI" w:hAnsi="Segoe UI" w:cs="Segoe UI"/>
          <w:b/>
          <w:sz w:val="22"/>
          <w:szCs w:val="22"/>
        </w:rPr>
        <w:t xml:space="preserve">Revenue, </w:t>
      </w:r>
      <w:r w:rsidRPr="00C67FF5">
        <w:rPr>
          <w:rFonts w:ascii="Segoe UI" w:hAnsi="Segoe UI" w:cs="Segoe UI"/>
          <w:b/>
          <w:sz w:val="22"/>
          <w:szCs w:val="22"/>
        </w:rPr>
        <w:t>Expenditure</w:t>
      </w:r>
      <w:bookmarkEnd w:id="0"/>
      <w:r w:rsidR="00E02827">
        <w:rPr>
          <w:rFonts w:ascii="Segoe UI" w:hAnsi="Segoe UI" w:cs="Segoe UI"/>
          <w:b/>
          <w:sz w:val="22"/>
          <w:szCs w:val="22"/>
        </w:rPr>
        <w:t>, and Fund Balance by Program, Activity and Object Groups</w:t>
      </w:r>
      <w:r w:rsidR="005E568B">
        <w:rPr>
          <w:rFonts w:ascii="Segoe UI" w:hAnsi="Segoe UI" w:cs="Segoe UI"/>
          <w:b/>
          <w:sz w:val="22"/>
          <w:szCs w:val="22"/>
        </w:rPr>
        <w:t xml:space="preserve"> Comparison Tool</w:t>
      </w:r>
    </w:p>
    <w:p w14:paraId="4C45D084" w14:textId="5E6B37A0" w:rsidR="00927A37" w:rsidRPr="0035250E" w:rsidRDefault="00E02827" w:rsidP="00415942">
      <w:pPr>
        <w:tabs>
          <w:tab w:val="left" w:pos="720"/>
          <w:tab w:val="left" w:pos="1710"/>
          <w:tab w:val="left" w:pos="2160"/>
          <w:tab w:val="left" w:pos="3240"/>
          <w:tab w:val="left" w:pos="5040"/>
          <w:tab w:val="left" w:pos="9360"/>
        </w:tabs>
        <w:ind w:right="-180"/>
        <w:rPr>
          <w:rFonts w:ascii="Segoe UI" w:hAnsi="Segoe UI" w:cs="Segoe UI"/>
          <w:i/>
          <w:iCs/>
          <w:sz w:val="22"/>
          <w:szCs w:val="22"/>
        </w:rPr>
      </w:pPr>
      <w:r w:rsidRPr="0035250E">
        <w:rPr>
          <w:rFonts w:ascii="Segoe UI" w:hAnsi="Segoe UI" w:cs="Segoe UI"/>
          <w:i/>
          <w:iCs/>
          <w:sz w:val="22"/>
          <w:szCs w:val="22"/>
        </w:rPr>
        <w:t>(#3 – F-196 Comparison Tool)</w:t>
      </w:r>
    </w:p>
    <w:p w14:paraId="2D5D3790" w14:textId="31A02F11" w:rsidR="00927A37" w:rsidRPr="00C67FF5" w:rsidRDefault="00927A37" w:rsidP="00927A37">
      <w:pPr>
        <w:tabs>
          <w:tab w:val="left" w:pos="9360"/>
        </w:tabs>
        <w:ind w:right="-180"/>
        <w:rPr>
          <w:rFonts w:ascii="Segoe UI" w:hAnsi="Segoe UI" w:cs="Segoe UI"/>
          <w:sz w:val="22"/>
          <w:szCs w:val="22"/>
        </w:rPr>
      </w:pPr>
      <w:r w:rsidRPr="00C67FF5">
        <w:rPr>
          <w:rFonts w:ascii="Segoe UI" w:hAnsi="Segoe UI" w:cs="Segoe UI"/>
          <w:sz w:val="22"/>
          <w:szCs w:val="22"/>
        </w:rPr>
        <w:t xml:space="preserve">This </w:t>
      </w:r>
      <w:r w:rsidR="00E02827">
        <w:rPr>
          <w:rFonts w:ascii="Segoe UI" w:hAnsi="Segoe UI" w:cs="Segoe UI"/>
          <w:sz w:val="22"/>
          <w:szCs w:val="22"/>
        </w:rPr>
        <w:t>work</w:t>
      </w:r>
      <w:r w:rsidR="00984344">
        <w:rPr>
          <w:rFonts w:ascii="Segoe UI" w:hAnsi="Segoe UI" w:cs="Segoe UI"/>
          <w:sz w:val="22"/>
          <w:szCs w:val="22"/>
        </w:rPr>
        <w:t xml:space="preserve">sheet is interactive and allows you to compare expenditures statewide and of selected districts.  It provides a breakdown </w:t>
      </w:r>
      <w:r w:rsidRPr="00C67FF5">
        <w:rPr>
          <w:rFonts w:ascii="Segoe UI" w:hAnsi="Segoe UI" w:cs="Segoe UI"/>
          <w:sz w:val="22"/>
          <w:szCs w:val="22"/>
        </w:rPr>
        <w:t xml:space="preserve">of expenditures by </w:t>
      </w:r>
      <w:r w:rsidR="00E02827">
        <w:rPr>
          <w:rFonts w:ascii="Segoe UI" w:hAnsi="Segoe UI" w:cs="Segoe UI"/>
          <w:sz w:val="22"/>
          <w:szCs w:val="22"/>
        </w:rPr>
        <w:t xml:space="preserve">program, activity, and </w:t>
      </w:r>
      <w:r w:rsidRPr="00C67FF5">
        <w:rPr>
          <w:rFonts w:ascii="Segoe UI" w:hAnsi="Segoe UI" w:cs="Segoe UI"/>
          <w:sz w:val="22"/>
          <w:szCs w:val="22"/>
        </w:rPr>
        <w:t>object</w:t>
      </w:r>
      <w:r w:rsidR="005E568B">
        <w:rPr>
          <w:rFonts w:ascii="Segoe UI" w:hAnsi="Segoe UI" w:cs="Segoe UI"/>
          <w:sz w:val="22"/>
          <w:szCs w:val="22"/>
        </w:rPr>
        <w:t>.  I</w:t>
      </w:r>
      <w:r w:rsidR="00E02827">
        <w:rPr>
          <w:rFonts w:ascii="Segoe UI" w:hAnsi="Segoe UI" w:cs="Segoe UI"/>
          <w:sz w:val="22"/>
          <w:szCs w:val="22"/>
        </w:rPr>
        <w:t xml:space="preserve">t </w:t>
      </w:r>
      <w:r w:rsidR="00984344">
        <w:rPr>
          <w:rFonts w:ascii="Segoe UI" w:hAnsi="Segoe UI" w:cs="Segoe UI"/>
          <w:sz w:val="22"/>
          <w:szCs w:val="22"/>
        </w:rPr>
        <w:t xml:space="preserve">also </w:t>
      </w:r>
      <w:r w:rsidR="00E02827">
        <w:rPr>
          <w:rFonts w:ascii="Segoe UI" w:hAnsi="Segoe UI" w:cs="Segoe UI"/>
          <w:sz w:val="22"/>
          <w:szCs w:val="22"/>
        </w:rPr>
        <w:t xml:space="preserve">includes </w:t>
      </w:r>
      <w:r w:rsidR="005E568B">
        <w:rPr>
          <w:rFonts w:ascii="Segoe UI" w:hAnsi="Segoe UI" w:cs="Segoe UI"/>
          <w:sz w:val="22"/>
          <w:szCs w:val="22"/>
        </w:rPr>
        <w:t xml:space="preserve">the </w:t>
      </w:r>
      <w:r w:rsidR="00E02827">
        <w:rPr>
          <w:rFonts w:ascii="Segoe UI" w:hAnsi="Segoe UI" w:cs="Segoe UI"/>
          <w:sz w:val="22"/>
          <w:szCs w:val="22"/>
        </w:rPr>
        <w:t>percentage of expenditure and a per pupil calculation</w:t>
      </w:r>
      <w:r w:rsidR="005E568B">
        <w:rPr>
          <w:rFonts w:ascii="Segoe UI" w:hAnsi="Segoe UI" w:cs="Segoe UI"/>
          <w:sz w:val="22"/>
          <w:szCs w:val="22"/>
        </w:rPr>
        <w:t xml:space="preserve"> for relevant groupings</w:t>
      </w:r>
      <w:r w:rsidRPr="00C67FF5">
        <w:rPr>
          <w:rFonts w:ascii="Segoe UI" w:hAnsi="Segoe UI" w:cs="Segoe UI"/>
          <w:sz w:val="22"/>
          <w:szCs w:val="22"/>
        </w:rPr>
        <w:t>.</w:t>
      </w:r>
      <w:r w:rsidR="00E02827">
        <w:rPr>
          <w:rFonts w:ascii="Segoe UI" w:hAnsi="Segoe UI" w:cs="Segoe UI"/>
          <w:sz w:val="22"/>
          <w:szCs w:val="22"/>
        </w:rPr>
        <w:t xml:space="preserve">  It has </w:t>
      </w:r>
      <w:r w:rsidR="005E568B">
        <w:rPr>
          <w:rFonts w:ascii="Segoe UI" w:hAnsi="Segoe UI" w:cs="Segoe UI"/>
          <w:sz w:val="22"/>
          <w:szCs w:val="22"/>
        </w:rPr>
        <w:t xml:space="preserve">a </w:t>
      </w:r>
      <w:r w:rsidR="00E02827">
        <w:rPr>
          <w:rFonts w:ascii="Segoe UI" w:hAnsi="Segoe UI" w:cs="Segoe UI"/>
          <w:sz w:val="22"/>
          <w:szCs w:val="22"/>
        </w:rPr>
        <w:t>tab for the comparison worksheet</w:t>
      </w:r>
      <w:r w:rsidR="005E568B">
        <w:rPr>
          <w:rFonts w:ascii="Segoe UI" w:hAnsi="Segoe UI" w:cs="Segoe UI"/>
          <w:sz w:val="22"/>
          <w:szCs w:val="22"/>
        </w:rPr>
        <w:t xml:space="preserve"> with pulldowns to select the data for comparison,</w:t>
      </w:r>
      <w:r w:rsidR="00E02827">
        <w:rPr>
          <w:rFonts w:ascii="Segoe UI" w:hAnsi="Segoe UI" w:cs="Segoe UI"/>
          <w:sz w:val="22"/>
          <w:szCs w:val="22"/>
        </w:rPr>
        <w:t xml:space="preserve"> and a tab with a </w:t>
      </w:r>
      <w:r w:rsidR="00BA2C04">
        <w:rPr>
          <w:rFonts w:ascii="Segoe UI" w:hAnsi="Segoe UI" w:cs="Segoe UI"/>
          <w:sz w:val="22"/>
          <w:szCs w:val="22"/>
        </w:rPr>
        <w:t>list</w:t>
      </w:r>
      <w:r w:rsidR="00E02827">
        <w:rPr>
          <w:rFonts w:ascii="Segoe UI" w:hAnsi="Segoe UI" w:cs="Segoe UI"/>
          <w:sz w:val="22"/>
          <w:szCs w:val="22"/>
        </w:rPr>
        <w:t xml:space="preserve"> of districts and LEAs by county/district code, alphabetical, county, enrollment grouping, </w:t>
      </w:r>
      <w:r w:rsidR="00BA2C04">
        <w:rPr>
          <w:rFonts w:ascii="Segoe UI" w:hAnsi="Segoe UI" w:cs="Segoe UI"/>
          <w:sz w:val="22"/>
          <w:szCs w:val="22"/>
        </w:rPr>
        <w:t xml:space="preserve">and </w:t>
      </w:r>
      <w:r w:rsidR="00E02827">
        <w:rPr>
          <w:rFonts w:ascii="Segoe UI" w:hAnsi="Segoe UI" w:cs="Segoe UI"/>
          <w:sz w:val="22"/>
          <w:szCs w:val="22"/>
        </w:rPr>
        <w:t xml:space="preserve">charter </w:t>
      </w:r>
      <w:r w:rsidR="00BA2C04">
        <w:rPr>
          <w:rFonts w:ascii="Segoe UI" w:hAnsi="Segoe UI" w:cs="Segoe UI"/>
          <w:sz w:val="22"/>
          <w:szCs w:val="22"/>
        </w:rPr>
        <w:t>or tribal groups.</w:t>
      </w:r>
    </w:p>
    <w:p w14:paraId="53F0DDF1" w14:textId="77777777" w:rsidR="00C67FF5" w:rsidRDefault="00C67FF5" w:rsidP="00ED5A64">
      <w:pPr>
        <w:pStyle w:val="BodyText"/>
        <w:tabs>
          <w:tab w:val="left" w:pos="9360"/>
        </w:tabs>
        <w:ind w:right="-180"/>
        <w:jc w:val="left"/>
        <w:rPr>
          <w:rFonts w:ascii="Segoe UI" w:hAnsi="Segoe UI" w:cs="Segoe UI"/>
          <w:sz w:val="22"/>
          <w:szCs w:val="22"/>
          <w:u w:val="none"/>
        </w:rPr>
      </w:pPr>
    </w:p>
    <w:p w14:paraId="05456E9C" w14:textId="77777777" w:rsidR="00114108" w:rsidRDefault="00114108" w:rsidP="00ED5A64">
      <w:pPr>
        <w:pStyle w:val="BodyText"/>
        <w:tabs>
          <w:tab w:val="left" w:pos="9360"/>
        </w:tabs>
        <w:ind w:right="-180"/>
        <w:jc w:val="left"/>
        <w:rPr>
          <w:rFonts w:ascii="Segoe UI" w:hAnsi="Segoe UI" w:cs="Segoe UI"/>
          <w:sz w:val="22"/>
          <w:szCs w:val="22"/>
          <w:u w:val="none"/>
        </w:rPr>
      </w:pPr>
    </w:p>
    <w:p w14:paraId="479D5F79" w14:textId="77777777" w:rsidR="00114108" w:rsidRDefault="00114108" w:rsidP="00ED5A64">
      <w:pPr>
        <w:pStyle w:val="BodyText"/>
        <w:tabs>
          <w:tab w:val="left" w:pos="9360"/>
        </w:tabs>
        <w:ind w:right="-180"/>
        <w:jc w:val="left"/>
        <w:rPr>
          <w:rFonts w:ascii="Segoe UI" w:hAnsi="Segoe UI" w:cs="Segoe UI"/>
          <w:sz w:val="22"/>
          <w:szCs w:val="22"/>
          <w:u w:val="none"/>
        </w:rPr>
      </w:pPr>
    </w:p>
    <w:p w14:paraId="56F72596" w14:textId="77777777" w:rsidR="00114108" w:rsidRDefault="00114108" w:rsidP="00ED5A64">
      <w:pPr>
        <w:pStyle w:val="BodyText"/>
        <w:tabs>
          <w:tab w:val="left" w:pos="9360"/>
        </w:tabs>
        <w:ind w:right="-180"/>
        <w:jc w:val="left"/>
        <w:rPr>
          <w:rFonts w:ascii="Segoe UI" w:hAnsi="Segoe UI" w:cs="Segoe UI"/>
          <w:sz w:val="22"/>
          <w:szCs w:val="22"/>
          <w:u w:val="none"/>
        </w:rPr>
      </w:pPr>
    </w:p>
    <w:p w14:paraId="78244A08" w14:textId="7B646EAF" w:rsidR="00BA2C04" w:rsidRDefault="00BA2C04" w:rsidP="00ED5A64">
      <w:pPr>
        <w:pStyle w:val="BodyText"/>
        <w:tabs>
          <w:tab w:val="left" w:pos="9360"/>
        </w:tabs>
        <w:ind w:right="-180"/>
        <w:jc w:val="left"/>
        <w:rPr>
          <w:rFonts w:ascii="Segoe UI" w:hAnsi="Segoe UI" w:cs="Segoe UI"/>
          <w:b w:val="0"/>
          <w:bCs/>
          <w:sz w:val="22"/>
          <w:szCs w:val="22"/>
          <w:u w:val="none"/>
        </w:rPr>
      </w:pPr>
      <w:r w:rsidRPr="00BA2C04">
        <w:rPr>
          <w:rFonts w:ascii="Segoe UI" w:hAnsi="Segoe UI" w:cs="Segoe UI"/>
          <w:sz w:val="22"/>
          <w:szCs w:val="22"/>
          <w:u w:val="none"/>
        </w:rPr>
        <w:lastRenderedPageBreak/>
        <w:t>General Fund Expenditure by NCES codes</w:t>
      </w:r>
      <w:r>
        <w:rPr>
          <w:rFonts w:ascii="Segoe UI" w:hAnsi="Segoe UI" w:cs="Segoe UI"/>
          <w:b w:val="0"/>
          <w:bCs/>
          <w:sz w:val="22"/>
          <w:szCs w:val="22"/>
          <w:u w:val="none"/>
        </w:rPr>
        <w:t xml:space="preserve"> </w:t>
      </w:r>
    </w:p>
    <w:p w14:paraId="36B14315" w14:textId="2191A0E9" w:rsidR="00E02827" w:rsidRPr="0035250E" w:rsidRDefault="00BA2C04" w:rsidP="00ED5A64">
      <w:pPr>
        <w:pStyle w:val="BodyText"/>
        <w:tabs>
          <w:tab w:val="left" w:pos="9360"/>
        </w:tabs>
        <w:ind w:right="-180"/>
        <w:jc w:val="left"/>
        <w:rPr>
          <w:rFonts w:ascii="Segoe UI" w:hAnsi="Segoe UI" w:cs="Segoe UI"/>
          <w:b w:val="0"/>
          <w:bCs/>
          <w:i/>
          <w:iCs/>
          <w:sz w:val="22"/>
          <w:szCs w:val="22"/>
          <w:u w:val="none"/>
        </w:rPr>
      </w:pPr>
      <w:r w:rsidRPr="0035250E">
        <w:rPr>
          <w:rFonts w:ascii="Segoe UI" w:hAnsi="Segoe UI" w:cs="Segoe UI"/>
          <w:b w:val="0"/>
          <w:bCs/>
          <w:i/>
          <w:iCs/>
          <w:sz w:val="22"/>
          <w:szCs w:val="22"/>
          <w:u w:val="none"/>
        </w:rPr>
        <w:t xml:space="preserve">(#4 – </w:t>
      </w:r>
      <w:r w:rsidR="005E568B" w:rsidRPr="0035250E">
        <w:rPr>
          <w:rFonts w:ascii="Segoe UI" w:hAnsi="Segoe UI" w:cs="Segoe UI"/>
          <w:b w:val="0"/>
          <w:bCs/>
          <w:i/>
          <w:iCs/>
          <w:sz w:val="22"/>
          <w:szCs w:val="22"/>
          <w:u w:val="none"/>
        </w:rPr>
        <w:t>EXP by</w:t>
      </w:r>
      <w:r w:rsidRPr="0035250E">
        <w:rPr>
          <w:rFonts w:ascii="Segoe UI" w:hAnsi="Segoe UI" w:cs="Segoe UI"/>
          <w:b w:val="0"/>
          <w:bCs/>
          <w:i/>
          <w:iCs/>
          <w:sz w:val="22"/>
          <w:szCs w:val="22"/>
          <w:u w:val="none"/>
        </w:rPr>
        <w:t xml:space="preserve"> NCES Co</w:t>
      </w:r>
      <w:r w:rsidR="005E568B" w:rsidRPr="0035250E">
        <w:rPr>
          <w:rFonts w:ascii="Segoe UI" w:hAnsi="Segoe UI" w:cs="Segoe UI"/>
          <w:b w:val="0"/>
          <w:bCs/>
          <w:i/>
          <w:iCs/>
          <w:sz w:val="22"/>
          <w:szCs w:val="22"/>
          <w:u w:val="none"/>
        </w:rPr>
        <w:t>de</w:t>
      </w:r>
      <w:r w:rsidRPr="0035250E">
        <w:rPr>
          <w:rFonts w:ascii="Segoe UI" w:hAnsi="Segoe UI" w:cs="Segoe UI"/>
          <w:b w:val="0"/>
          <w:bCs/>
          <w:i/>
          <w:iCs/>
          <w:sz w:val="22"/>
          <w:szCs w:val="22"/>
          <w:u w:val="none"/>
        </w:rPr>
        <w:t>)</w:t>
      </w:r>
    </w:p>
    <w:p w14:paraId="6AD6DD4A" w14:textId="11A8F6D7" w:rsidR="005E568B" w:rsidRDefault="00984344" w:rsidP="00ED5A64">
      <w:pPr>
        <w:pStyle w:val="BodyText"/>
        <w:tabs>
          <w:tab w:val="left" w:pos="9360"/>
        </w:tabs>
        <w:ind w:right="-180"/>
        <w:jc w:val="left"/>
        <w:rPr>
          <w:rFonts w:ascii="Segoe UI" w:hAnsi="Segoe UI" w:cs="Segoe UI"/>
          <w:b w:val="0"/>
          <w:bCs/>
          <w:sz w:val="22"/>
          <w:szCs w:val="22"/>
          <w:u w:val="none"/>
        </w:rPr>
      </w:pPr>
      <w:r w:rsidRPr="00984344">
        <w:rPr>
          <w:rFonts w:ascii="Segoe UI" w:hAnsi="Segoe UI" w:cs="Segoe UI"/>
          <w:b w:val="0"/>
          <w:bCs/>
          <w:sz w:val="22"/>
          <w:szCs w:val="22"/>
          <w:u w:val="none"/>
        </w:rPr>
        <w:t>This wor</w:t>
      </w:r>
      <w:r>
        <w:rPr>
          <w:rFonts w:ascii="Segoe UI" w:hAnsi="Segoe UI" w:cs="Segoe UI"/>
          <w:b w:val="0"/>
          <w:bCs/>
          <w:sz w:val="22"/>
          <w:szCs w:val="22"/>
          <w:u w:val="none"/>
        </w:rPr>
        <w:t>ksheet</w:t>
      </w:r>
      <w:r w:rsidRPr="00984344">
        <w:rPr>
          <w:rFonts w:ascii="Segoe UI" w:hAnsi="Segoe UI" w:cs="Segoe UI"/>
          <w:b w:val="0"/>
          <w:bCs/>
          <w:sz w:val="22"/>
          <w:szCs w:val="22"/>
          <w:u w:val="none"/>
        </w:rPr>
        <w:t xml:space="preserve"> shows total expenditures as reported by District and LEA by </w:t>
      </w:r>
      <w:r>
        <w:rPr>
          <w:rFonts w:ascii="Segoe UI" w:hAnsi="Segoe UI" w:cs="Segoe UI"/>
          <w:b w:val="0"/>
          <w:bCs/>
          <w:sz w:val="22"/>
          <w:szCs w:val="22"/>
          <w:u w:val="none"/>
        </w:rPr>
        <w:t>National Center for Education Statistics NCES Object Codes</w:t>
      </w:r>
      <w:r w:rsidRPr="00984344">
        <w:rPr>
          <w:rFonts w:ascii="Segoe UI" w:hAnsi="Segoe UI" w:cs="Segoe UI"/>
          <w:b w:val="0"/>
          <w:bCs/>
          <w:sz w:val="22"/>
          <w:szCs w:val="22"/>
          <w:u w:val="none"/>
        </w:rPr>
        <w:t xml:space="preserve">. </w:t>
      </w:r>
      <w:r>
        <w:rPr>
          <w:rFonts w:ascii="Segoe UI" w:hAnsi="Segoe UI" w:cs="Segoe UI"/>
          <w:b w:val="0"/>
          <w:bCs/>
          <w:sz w:val="22"/>
          <w:szCs w:val="22"/>
          <w:u w:val="none"/>
        </w:rPr>
        <w:t xml:space="preserve">It is in one </w:t>
      </w:r>
      <w:r w:rsidRPr="00984344">
        <w:rPr>
          <w:rFonts w:ascii="Segoe UI" w:hAnsi="Segoe UI" w:cs="Segoe UI"/>
          <w:b w:val="0"/>
          <w:bCs/>
          <w:sz w:val="22"/>
          <w:szCs w:val="22"/>
          <w:u w:val="none"/>
        </w:rPr>
        <w:t>table that provide the information with descriptions of each code</w:t>
      </w:r>
      <w:r>
        <w:rPr>
          <w:rFonts w:ascii="Segoe UI" w:hAnsi="Segoe UI" w:cs="Segoe UI"/>
          <w:b w:val="0"/>
          <w:bCs/>
          <w:sz w:val="22"/>
          <w:szCs w:val="22"/>
          <w:u w:val="none"/>
        </w:rPr>
        <w:t xml:space="preserve"> as defined by the US Department of Education</w:t>
      </w:r>
      <w:r w:rsidRPr="00984344">
        <w:rPr>
          <w:rFonts w:ascii="Segoe UI" w:hAnsi="Segoe UI" w:cs="Segoe UI"/>
          <w:b w:val="0"/>
          <w:bCs/>
          <w:sz w:val="22"/>
          <w:szCs w:val="22"/>
          <w:u w:val="none"/>
        </w:rPr>
        <w:t>.</w:t>
      </w:r>
    </w:p>
    <w:p w14:paraId="5F9E6ACF" w14:textId="77777777" w:rsidR="00984344" w:rsidRDefault="00984344" w:rsidP="005E568B">
      <w:pPr>
        <w:pStyle w:val="BodyText"/>
        <w:tabs>
          <w:tab w:val="left" w:pos="9360"/>
        </w:tabs>
        <w:ind w:right="-180"/>
        <w:jc w:val="left"/>
        <w:rPr>
          <w:rFonts w:ascii="Segoe UI" w:hAnsi="Segoe UI" w:cs="Segoe UI"/>
          <w:sz w:val="22"/>
          <w:szCs w:val="22"/>
          <w:u w:val="none"/>
        </w:rPr>
      </w:pPr>
    </w:p>
    <w:p w14:paraId="72FEDCC5" w14:textId="3744A5EE" w:rsidR="005E568B" w:rsidRDefault="005E568B" w:rsidP="005E568B">
      <w:pPr>
        <w:pStyle w:val="BodyText"/>
        <w:tabs>
          <w:tab w:val="left" w:pos="9360"/>
        </w:tabs>
        <w:ind w:right="-180"/>
        <w:jc w:val="left"/>
        <w:rPr>
          <w:rFonts w:ascii="Segoe UI" w:hAnsi="Segoe UI" w:cs="Segoe UI"/>
          <w:b w:val="0"/>
          <w:bCs/>
          <w:sz w:val="22"/>
          <w:szCs w:val="22"/>
          <w:u w:val="none"/>
        </w:rPr>
      </w:pPr>
      <w:r w:rsidRPr="00BA2C04">
        <w:rPr>
          <w:rFonts w:ascii="Segoe UI" w:hAnsi="Segoe UI" w:cs="Segoe UI"/>
          <w:sz w:val="22"/>
          <w:szCs w:val="22"/>
          <w:u w:val="none"/>
        </w:rPr>
        <w:t>General Fund Expenditure by NCES codes</w:t>
      </w:r>
      <w:r>
        <w:rPr>
          <w:rFonts w:ascii="Segoe UI" w:hAnsi="Segoe UI" w:cs="Segoe UI"/>
          <w:b w:val="0"/>
          <w:bCs/>
          <w:sz w:val="22"/>
          <w:szCs w:val="22"/>
          <w:u w:val="none"/>
        </w:rPr>
        <w:t xml:space="preserve"> </w:t>
      </w:r>
    </w:p>
    <w:p w14:paraId="36686A20" w14:textId="4A7433E2" w:rsidR="005E568B" w:rsidRDefault="005E568B" w:rsidP="005E568B">
      <w:pPr>
        <w:pStyle w:val="BodyText"/>
        <w:tabs>
          <w:tab w:val="left" w:pos="9360"/>
        </w:tabs>
        <w:ind w:right="-180"/>
        <w:jc w:val="left"/>
        <w:rPr>
          <w:rFonts w:ascii="Segoe UI" w:hAnsi="Segoe UI" w:cs="Segoe UI"/>
          <w:b w:val="0"/>
          <w:bCs/>
          <w:sz w:val="22"/>
          <w:szCs w:val="22"/>
          <w:u w:val="none"/>
        </w:rPr>
      </w:pPr>
      <w:r>
        <w:rPr>
          <w:rFonts w:ascii="Segoe UI" w:hAnsi="Segoe UI" w:cs="Segoe UI"/>
          <w:b w:val="0"/>
          <w:bCs/>
          <w:sz w:val="22"/>
          <w:szCs w:val="22"/>
          <w:u w:val="none"/>
        </w:rPr>
        <w:t>(#5 – EXP by NCES Code Comparison Tool)</w:t>
      </w:r>
    </w:p>
    <w:p w14:paraId="38755B5C" w14:textId="691DA86D" w:rsidR="00984344" w:rsidRPr="00C67FF5" w:rsidRDefault="00984344" w:rsidP="00984344">
      <w:pPr>
        <w:tabs>
          <w:tab w:val="left" w:pos="9360"/>
        </w:tabs>
        <w:ind w:right="-180"/>
        <w:rPr>
          <w:rFonts w:ascii="Segoe UI" w:hAnsi="Segoe UI" w:cs="Segoe UI"/>
          <w:sz w:val="22"/>
          <w:szCs w:val="22"/>
        </w:rPr>
      </w:pPr>
      <w:r w:rsidRPr="00C67FF5">
        <w:rPr>
          <w:rFonts w:ascii="Segoe UI" w:hAnsi="Segoe UI" w:cs="Segoe UI"/>
          <w:sz w:val="22"/>
          <w:szCs w:val="22"/>
        </w:rPr>
        <w:t xml:space="preserve">This </w:t>
      </w:r>
      <w:r>
        <w:rPr>
          <w:rFonts w:ascii="Segoe UI" w:hAnsi="Segoe UI" w:cs="Segoe UI"/>
          <w:sz w:val="22"/>
          <w:szCs w:val="22"/>
        </w:rPr>
        <w:t>worksheet</w:t>
      </w:r>
      <w:r w:rsidRPr="00C67FF5">
        <w:rPr>
          <w:rFonts w:ascii="Segoe UI" w:hAnsi="Segoe UI" w:cs="Segoe UI"/>
          <w:sz w:val="22"/>
          <w:szCs w:val="22"/>
        </w:rPr>
        <w:t xml:space="preserve"> shows a percentage and per pupil breakdown of expenditures by </w:t>
      </w:r>
      <w:r>
        <w:rPr>
          <w:rFonts w:ascii="Segoe UI" w:hAnsi="Segoe UI" w:cs="Segoe UI"/>
          <w:sz w:val="22"/>
          <w:szCs w:val="22"/>
        </w:rPr>
        <w:t xml:space="preserve">NCES Object Codes </w:t>
      </w:r>
      <w:r w:rsidRPr="00C67FF5">
        <w:rPr>
          <w:rFonts w:ascii="Segoe UI" w:hAnsi="Segoe UI" w:cs="Segoe UI"/>
          <w:sz w:val="22"/>
          <w:szCs w:val="22"/>
        </w:rPr>
        <w:t>of expenditure</w:t>
      </w:r>
      <w:r>
        <w:rPr>
          <w:rFonts w:ascii="Segoe UI" w:hAnsi="Segoe UI" w:cs="Segoe UI"/>
          <w:sz w:val="22"/>
          <w:szCs w:val="22"/>
        </w:rPr>
        <w:t>s statewide and by district or LEA.  It includes the percentage of expenditure and a per pupil calculation for object groupings</w:t>
      </w:r>
      <w:r w:rsidRPr="00C67FF5">
        <w:rPr>
          <w:rFonts w:ascii="Segoe UI" w:hAnsi="Segoe UI" w:cs="Segoe UI"/>
          <w:sz w:val="22"/>
          <w:szCs w:val="22"/>
        </w:rPr>
        <w:t>.</w:t>
      </w:r>
      <w:r>
        <w:rPr>
          <w:rFonts w:ascii="Segoe UI" w:hAnsi="Segoe UI" w:cs="Segoe UI"/>
          <w:sz w:val="22"/>
          <w:szCs w:val="22"/>
        </w:rPr>
        <w:t xml:space="preserve">  It has a tab for the comparison worksheet with pulldowns to select the data for comparison, and a tab with a list of districts and LEAs by county/district code, alphabetical, county, enrollment grouping, and charter or tribal groups.</w:t>
      </w:r>
    </w:p>
    <w:p w14:paraId="66F74DED" w14:textId="77777777" w:rsidR="00984344" w:rsidRDefault="00984344" w:rsidP="005E568B">
      <w:pPr>
        <w:pStyle w:val="BodyText"/>
        <w:tabs>
          <w:tab w:val="left" w:pos="9360"/>
        </w:tabs>
        <w:ind w:right="-180"/>
        <w:jc w:val="left"/>
        <w:rPr>
          <w:rFonts w:ascii="Segoe UI" w:hAnsi="Segoe UI" w:cs="Segoe UI"/>
          <w:b w:val="0"/>
          <w:bCs/>
          <w:sz w:val="22"/>
          <w:szCs w:val="22"/>
          <w:u w:val="none"/>
        </w:rPr>
      </w:pPr>
    </w:p>
    <w:sectPr w:rsidR="00984344" w:rsidSect="00BA2412">
      <w:headerReference w:type="default" r:id="rId7"/>
      <w:footerReference w:type="even" r:id="rId8"/>
      <w:footerReference w:type="default" r:id="rId9"/>
      <w:footnotePr>
        <w:pos w:val="beneathText"/>
      </w:footnotePr>
      <w:pgSz w:w="12240" w:h="15840" w:code="1"/>
      <w:pgMar w:top="1440" w:right="1152" w:bottom="1152" w:left="1152" w:header="1080" w:footer="720" w:gutter="0"/>
      <w:pgNumType w:start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9BD17" w14:textId="77777777" w:rsidR="003E2D44" w:rsidRDefault="003E2D44">
      <w:r>
        <w:separator/>
      </w:r>
    </w:p>
  </w:endnote>
  <w:endnote w:type="continuationSeparator" w:id="0">
    <w:p w14:paraId="3F8E9347" w14:textId="77777777" w:rsidR="003E2D44" w:rsidRDefault="003E2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1E3A6" w14:textId="77777777" w:rsidR="00EA7017" w:rsidRDefault="00EA701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473FE8" w14:textId="77777777" w:rsidR="00EA7017" w:rsidRDefault="00EA701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CF063" w14:textId="77777777" w:rsidR="00EA7017" w:rsidRDefault="00EA701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28D75" w14:textId="77777777" w:rsidR="003E2D44" w:rsidRDefault="003E2D44">
      <w:r>
        <w:separator/>
      </w:r>
    </w:p>
  </w:footnote>
  <w:footnote w:type="continuationSeparator" w:id="0">
    <w:p w14:paraId="574E2C6E" w14:textId="77777777" w:rsidR="003E2D44" w:rsidRDefault="003E2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3618" w14:textId="77777777" w:rsidR="00EA7017" w:rsidRDefault="00EA7017">
    <w:pPr>
      <w:pStyle w:val="Header"/>
      <w:rPr>
        <w:rFonts w:ascii="Arial" w:hAnsi="Arial"/>
        <w:sz w:val="24"/>
      </w:rPr>
    </w:pPr>
  </w:p>
  <w:p w14:paraId="422B0E29" w14:textId="77777777" w:rsidR="00EA7017" w:rsidRDefault="00EA7017">
    <w:pPr>
      <w:pStyle w:val="Header"/>
      <w:rPr>
        <w:rFonts w:ascii="Arial" w:hAnsi="Arial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BE6044"/>
    <w:multiLevelType w:val="hybridMultilevel"/>
    <w:tmpl w:val="AFACD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A37B4E"/>
    <w:multiLevelType w:val="hybridMultilevel"/>
    <w:tmpl w:val="B5C02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73650">
    <w:abstractNumId w:val="1"/>
  </w:num>
  <w:num w:numId="2" w16cid:durableId="2009480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168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603"/>
    <w:rsid w:val="0000503B"/>
    <w:rsid w:val="00013C79"/>
    <w:rsid w:val="0003403D"/>
    <w:rsid w:val="000477BC"/>
    <w:rsid w:val="000724E9"/>
    <w:rsid w:val="000A53D5"/>
    <w:rsid w:val="000B4C3A"/>
    <w:rsid w:val="000B6E0F"/>
    <w:rsid w:val="000C5E95"/>
    <w:rsid w:val="000D1ED5"/>
    <w:rsid w:val="000E5FAF"/>
    <w:rsid w:val="000F232B"/>
    <w:rsid w:val="00103BBA"/>
    <w:rsid w:val="00114108"/>
    <w:rsid w:val="0012442E"/>
    <w:rsid w:val="001634C6"/>
    <w:rsid w:val="001852D0"/>
    <w:rsid w:val="00187F13"/>
    <w:rsid w:val="001B55FD"/>
    <w:rsid w:val="001D2A91"/>
    <w:rsid w:val="001D51E1"/>
    <w:rsid w:val="001E7E3F"/>
    <w:rsid w:val="001F50D8"/>
    <w:rsid w:val="00211285"/>
    <w:rsid w:val="00212EE2"/>
    <w:rsid w:val="00243256"/>
    <w:rsid w:val="002643F6"/>
    <w:rsid w:val="00287406"/>
    <w:rsid w:val="002A0C64"/>
    <w:rsid w:val="002C520C"/>
    <w:rsid w:val="002C63AE"/>
    <w:rsid w:val="002D081D"/>
    <w:rsid w:val="002E23F8"/>
    <w:rsid w:val="003055F8"/>
    <w:rsid w:val="00306040"/>
    <w:rsid w:val="0034358D"/>
    <w:rsid w:val="00345DE8"/>
    <w:rsid w:val="0035250E"/>
    <w:rsid w:val="00355ABC"/>
    <w:rsid w:val="003A1BC7"/>
    <w:rsid w:val="003B2C51"/>
    <w:rsid w:val="003C71B9"/>
    <w:rsid w:val="003E2D44"/>
    <w:rsid w:val="00402311"/>
    <w:rsid w:val="00415942"/>
    <w:rsid w:val="00421A3B"/>
    <w:rsid w:val="00454015"/>
    <w:rsid w:val="00467B7F"/>
    <w:rsid w:val="00493A06"/>
    <w:rsid w:val="0049508A"/>
    <w:rsid w:val="004A0F70"/>
    <w:rsid w:val="004A4A3B"/>
    <w:rsid w:val="004D422F"/>
    <w:rsid w:val="004E3C57"/>
    <w:rsid w:val="004F7979"/>
    <w:rsid w:val="00500B55"/>
    <w:rsid w:val="00505389"/>
    <w:rsid w:val="00561C14"/>
    <w:rsid w:val="005A1A26"/>
    <w:rsid w:val="005D7C79"/>
    <w:rsid w:val="005E568B"/>
    <w:rsid w:val="00636867"/>
    <w:rsid w:val="00636F1D"/>
    <w:rsid w:val="00653926"/>
    <w:rsid w:val="006626E7"/>
    <w:rsid w:val="00664A7C"/>
    <w:rsid w:val="00673EED"/>
    <w:rsid w:val="00680E04"/>
    <w:rsid w:val="006B452F"/>
    <w:rsid w:val="006C040E"/>
    <w:rsid w:val="006E437E"/>
    <w:rsid w:val="006E4A97"/>
    <w:rsid w:val="006F75A1"/>
    <w:rsid w:val="006F7D8B"/>
    <w:rsid w:val="00711F39"/>
    <w:rsid w:val="0072078C"/>
    <w:rsid w:val="00727EF9"/>
    <w:rsid w:val="0077086E"/>
    <w:rsid w:val="007B4C16"/>
    <w:rsid w:val="007D434F"/>
    <w:rsid w:val="007F209E"/>
    <w:rsid w:val="00800814"/>
    <w:rsid w:val="008164B1"/>
    <w:rsid w:val="008552A7"/>
    <w:rsid w:val="00857E0E"/>
    <w:rsid w:val="00864B00"/>
    <w:rsid w:val="0087070A"/>
    <w:rsid w:val="008B2EAC"/>
    <w:rsid w:val="008F6B64"/>
    <w:rsid w:val="0090160D"/>
    <w:rsid w:val="0091651B"/>
    <w:rsid w:val="009229C2"/>
    <w:rsid w:val="00923B00"/>
    <w:rsid w:val="00927A37"/>
    <w:rsid w:val="00930E23"/>
    <w:rsid w:val="00933F4A"/>
    <w:rsid w:val="00935320"/>
    <w:rsid w:val="00962073"/>
    <w:rsid w:val="0097185C"/>
    <w:rsid w:val="00984344"/>
    <w:rsid w:val="00986E82"/>
    <w:rsid w:val="009B1C35"/>
    <w:rsid w:val="009B2035"/>
    <w:rsid w:val="009C1622"/>
    <w:rsid w:val="009D0095"/>
    <w:rsid w:val="009D511B"/>
    <w:rsid w:val="009D58F5"/>
    <w:rsid w:val="009E35A2"/>
    <w:rsid w:val="009E7B48"/>
    <w:rsid w:val="00A4008A"/>
    <w:rsid w:val="00A44C84"/>
    <w:rsid w:val="00A549C6"/>
    <w:rsid w:val="00A66D66"/>
    <w:rsid w:val="00A711D4"/>
    <w:rsid w:val="00A74533"/>
    <w:rsid w:val="00AB4603"/>
    <w:rsid w:val="00AB52F3"/>
    <w:rsid w:val="00AD00AC"/>
    <w:rsid w:val="00AD3019"/>
    <w:rsid w:val="00AD379D"/>
    <w:rsid w:val="00AE2323"/>
    <w:rsid w:val="00AE7E54"/>
    <w:rsid w:val="00B11AB9"/>
    <w:rsid w:val="00B16688"/>
    <w:rsid w:val="00B77D36"/>
    <w:rsid w:val="00B8273E"/>
    <w:rsid w:val="00BA2412"/>
    <w:rsid w:val="00BA2C04"/>
    <w:rsid w:val="00BC0ED4"/>
    <w:rsid w:val="00BC2ED0"/>
    <w:rsid w:val="00C07332"/>
    <w:rsid w:val="00C307E3"/>
    <w:rsid w:val="00C3261A"/>
    <w:rsid w:val="00C67FF5"/>
    <w:rsid w:val="00C71687"/>
    <w:rsid w:val="00C834FF"/>
    <w:rsid w:val="00CA1FA7"/>
    <w:rsid w:val="00CE1A78"/>
    <w:rsid w:val="00D2478F"/>
    <w:rsid w:val="00D33229"/>
    <w:rsid w:val="00D333B1"/>
    <w:rsid w:val="00D75A26"/>
    <w:rsid w:val="00D83BD1"/>
    <w:rsid w:val="00D84AAE"/>
    <w:rsid w:val="00DA41FD"/>
    <w:rsid w:val="00DC2712"/>
    <w:rsid w:val="00DC586A"/>
    <w:rsid w:val="00DC7ED5"/>
    <w:rsid w:val="00DD0937"/>
    <w:rsid w:val="00DD701B"/>
    <w:rsid w:val="00DD70C3"/>
    <w:rsid w:val="00DE6BA8"/>
    <w:rsid w:val="00E02827"/>
    <w:rsid w:val="00E179E4"/>
    <w:rsid w:val="00E4067A"/>
    <w:rsid w:val="00E45529"/>
    <w:rsid w:val="00E57683"/>
    <w:rsid w:val="00E677F3"/>
    <w:rsid w:val="00E803CF"/>
    <w:rsid w:val="00EA7017"/>
    <w:rsid w:val="00EB25BE"/>
    <w:rsid w:val="00ED5A64"/>
    <w:rsid w:val="00EF5760"/>
    <w:rsid w:val="00F3799F"/>
    <w:rsid w:val="00F45D77"/>
    <w:rsid w:val="00F57858"/>
    <w:rsid w:val="00F61EAC"/>
    <w:rsid w:val="00F96D80"/>
    <w:rsid w:val="00FA63E2"/>
    <w:rsid w:val="00FE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E5C34A"/>
  <w15:chartTrackingRefBased/>
  <w15:docId w15:val="{689D8201-5740-4616-A6BE-1E44B2E89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1)" w:eastAsia="Times New Roman" w:hAnsi="CG Times (W1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color w:val="000000"/>
    </w:rPr>
  </w:style>
  <w:style w:type="paragraph" w:styleId="Heading1">
    <w:name w:val="heading 1"/>
    <w:basedOn w:val="Normal"/>
    <w:next w:val="Normal"/>
    <w:link w:val="Heading1Char"/>
    <w:qFormat/>
    <w:pPr>
      <w:keepNext/>
      <w:ind w:right="50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left" w:pos="1710"/>
        <w:tab w:val="left" w:pos="3240"/>
        <w:tab w:val="left" w:pos="5760"/>
        <w:tab w:val="left" w:pos="6480"/>
        <w:tab w:val="left" w:pos="7020"/>
        <w:tab w:val="left" w:leader="dot" w:pos="7200"/>
        <w:tab w:val="left" w:pos="9360"/>
      </w:tabs>
      <w:spacing w:line="200" w:lineRule="auto"/>
      <w:ind w:right="-180"/>
      <w:jc w:val="center"/>
      <w:outlineLvl w:val="1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PageNumber1">
    <w:name w:val="Page Number1"/>
    <w:basedOn w:val="Normal"/>
    <w:next w:val="Normal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ind w:right="50"/>
      <w:jc w:val="both"/>
    </w:pPr>
    <w:rPr>
      <w:rFonts w:ascii="Arial" w:hAnsi="Arial"/>
      <w:b/>
      <w:sz w:val="24"/>
      <w:u w:val="single"/>
    </w:rPr>
  </w:style>
  <w:style w:type="paragraph" w:styleId="Title">
    <w:name w:val="Title"/>
    <w:basedOn w:val="Normal"/>
    <w:qFormat/>
    <w:pPr>
      <w:tabs>
        <w:tab w:val="left" w:pos="1710"/>
        <w:tab w:val="left" w:pos="3240"/>
        <w:tab w:val="left" w:pos="5760"/>
        <w:tab w:val="left" w:pos="6480"/>
        <w:tab w:val="left" w:pos="7020"/>
        <w:tab w:val="left" w:leader="dot" w:pos="7200"/>
        <w:tab w:val="left" w:pos="9360"/>
      </w:tabs>
      <w:spacing w:line="200" w:lineRule="auto"/>
      <w:ind w:right="-180"/>
      <w:jc w:val="center"/>
    </w:pPr>
    <w:rPr>
      <w:rFonts w:ascii="Arial" w:hAnsi="Arial"/>
      <w:b/>
      <w:sz w:val="28"/>
      <w:u w:val="single"/>
    </w:rPr>
  </w:style>
  <w:style w:type="paragraph" w:styleId="BalloonText">
    <w:name w:val="Balloon Text"/>
    <w:basedOn w:val="Normal"/>
    <w:link w:val="BalloonTextChar"/>
    <w:rsid w:val="00E406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4067A"/>
    <w:rPr>
      <w:rFonts w:ascii="Tahoma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6B452F"/>
    <w:pPr>
      <w:ind w:left="720"/>
      <w:contextualSpacing/>
    </w:pPr>
  </w:style>
  <w:style w:type="character" w:customStyle="1" w:styleId="Heading1Char">
    <w:name w:val="Heading 1 Char"/>
    <w:link w:val="Heading1"/>
    <w:rsid w:val="00E179E4"/>
    <w:rPr>
      <w:rFonts w:ascii="Arial" w:hAnsi="Arial"/>
      <w:b/>
      <w:color w:val="000000"/>
      <w:sz w:val="24"/>
    </w:rPr>
  </w:style>
  <w:style w:type="character" w:customStyle="1" w:styleId="Heading2Char">
    <w:name w:val="Heading 2 Char"/>
    <w:link w:val="Heading2"/>
    <w:rsid w:val="00E179E4"/>
    <w:rPr>
      <w:rFonts w:ascii="Arial" w:hAnsi="Arial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2811</Characters>
  <Application>Microsoft Office Word</Application>
  <DocSecurity>0</DocSecurity>
  <Lines>55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Three: School District Financial Reports</vt:lpstr>
    </vt:vector>
  </TitlesOfParts>
  <Company>OSPI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Three: School District Financial Reports</dc:title>
  <dc:subject/>
  <dc:creator>Ron Stead</dc:creator>
  <cp:keywords/>
  <cp:lastModifiedBy>Mike Sando</cp:lastModifiedBy>
  <cp:revision>2</cp:revision>
  <cp:lastPrinted>2016-04-06T20:25:00Z</cp:lastPrinted>
  <dcterms:created xsi:type="dcterms:W3CDTF">2025-12-18T18:57:00Z</dcterms:created>
  <dcterms:modified xsi:type="dcterms:W3CDTF">2025-12-18T18:57:00Z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45f431-4c8c-42c6-a5a5-ba6d3bdea585_Enabled">
    <vt:lpwstr>true</vt:lpwstr>
  </property>
  <property fmtid="{D5CDD505-2E9C-101B-9397-08002B2CF9AE}" pid="3" name="MSIP_Label_9145f431-4c8c-42c6-a5a5-ba6d3bdea585_SetDate">
    <vt:lpwstr>2025-12-18T18:57:21Z</vt:lpwstr>
  </property>
  <property fmtid="{D5CDD505-2E9C-101B-9397-08002B2CF9AE}" pid="4" name="MSIP_Label_9145f431-4c8c-42c6-a5a5-ba6d3bdea585_Method">
    <vt:lpwstr>Standard</vt:lpwstr>
  </property>
  <property fmtid="{D5CDD505-2E9C-101B-9397-08002B2CF9AE}" pid="5" name="MSIP_Label_9145f431-4c8c-42c6-a5a5-ba6d3bdea585_Name">
    <vt:lpwstr>defa4170-0d19-0005-0004-bc88714345d2</vt:lpwstr>
  </property>
  <property fmtid="{D5CDD505-2E9C-101B-9397-08002B2CF9AE}" pid="6" name="MSIP_Label_9145f431-4c8c-42c6-a5a5-ba6d3bdea585_SiteId">
    <vt:lpwstr>b2fe5ccf-10a5-46fe-ae45-a0267412af7a</vt:lpwstr>
  </property>
  <property fmtid="{D5CDD505-2E9C-101B-9397-08002B2CF9AE}" pid="7" name="MSIP_Label_9145f431-4c8c-42c6-a5a5-ba6d3bdea585_ActionId">
    <vt:lpwstr>3daa659f-4c90-498d-bde5-b7d890bb4ded</vt:lpwstr>
  </property>
  <property fmtid="{D5CDD505-2E9C-101B-9397-08002B2CF9AE}" pid="8" name="MSIP_Label_9145f431-4c8c-42c6-a5a5-ba6d3bdea585_ContentBits">
    <vt:lpwstr>0</vt:lpwstr>
  </property>
  <property fmtid="{D5CDD505-2E9C-101B-9397-08002B2CF9AE}" pid="9" name="MSIP_Label_9145f431-4c8c-42c6-a5a5-ba6d3bdea585_Tag">
    <vt:lpwstr>10, 3, 0, 1</vt:lpwstr>
  </property>
</Properties>
</file>