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C5983" w14:textId="77777777" w:rsidR="006059B4" w:rsidRDefault="006059B4" w:rsidP="00747C3D">
      <w:pPr>
        <w:rPr>
          <w:color w:val="000000"/>
          <w:sz w:val="26"/>
          <w:szCs w:val="26"/>
          <w:lang w:bidi="pa-IN"/>
        </w:rPr>
        <w:sectPr w:rsidR="006059B4" w:rsidSect="008A2EB8">
          <w:headerReference w:type="even" r:id="rId11"/>
          <w:footerReference w:type="default" r:id="rId12"/>
          <w:headerReference w:type="first" r:id="rId13"/>
          <w:footerReference w:type="first" r:id="rId14"/>
          <w:pgSz w:w="12240" w:h="15840"/>
          <w:pgMar w:top="810" w:right="720" w:bottom="720" w:left="720" w:header="0" w:footer="720" w:gutter="0"/>
          <w:cols w:space="720"/>
          <w:titlePg/>
          <w:docGrid w:linePitch="360"/>
        </w:sectPr>
      </w:pPr>
    </w:p>
    <w:p w14:paraId="0EFD5519" w14:textId="77777777" w:rsidR="007C462F" w:rsidRDefault="006B2047" w:rsidP="001B3CE7">
      <w:pPr>
        <w:pStyle w:val="Title"/>
      </w:pPr>
      <w:r>
        <w:t xml:space="preserve">OSPI </w:t>
      </w:r>
      <w:r w:rsidR="007C462F">
        <w:t xml:space="preserve">Summer Meal Programs </w:t>
      </w:r>
    </w:p>
    <w:p w14:paraId="1642BF46" w14:textId="19A94D0B" w:rsidR="001B3CE7" w:rsidRDefault="006B2047" w:rsidP="001B3CE7">
      <w:pPr>
        <w:pStyle w:val="Title"/>
      </w:pPr>
      <w:proofErr w:type="gramStart"/>
      <w:r>
        <w:t>Renewal</w:t>
      </w:r>
      <w:proofErr w:type="gramEnd"/>
      <w:r>
        <w:t xml:space="preserve"> Application Checklist</w:t>
      </w:r>
    </w:p>
    <w:p w14:paraId="19B09B40" w14:textId="77777777" w:rsidR="006B2047" w:rsidRPr="006B2047" w:rsidRDefault="006B2047" w:rsidP="006B2047">
      <w:pPr>
        <w:pStyle w:val="Heading1"/>
      </w:pPr>
      <w:r w:rsidRPr="006B2047">
        <w:t>Seamless Summer Option (SSO) Application Checklist</w:t>
      </w:r>
    </w:p>
    <w:p w14:paraId="2740B048" w14:textId="77777777" w:rsidR="006B2047" w:rsidRDefault="006B2047" w:rsidP="006B2047">
      <w:pPr>
        <w:pStyle w:val="BodyText"/>
        <w:spacing w:before="35" w:line="256" w:lineRule="auto"/>
        <w:ind w:right="1030"/>
      </w:pPr>
      <w:r>
        <w:t>Local Education Agencies (LEAs) planning to operate the Seamless Summer Option (SSO) must complete a program application. Applications are due annually by June 1.</w:t>
      </w:r>
    </w:p>
    <w:p w14:paraId="77B77F50" w14:textId="77777777" w:rsidR="006B2047" w:rsidRDefault="006B2047" w:rsidP="006B2047">
      <w:pPr>
        <w:pStyle w:val="BodyText"/>
        <w:spacing w:before="165" w:line="259" w:lineRule="auto"/>
        <w:ind w:left="100" w:right="733" w:hanging="1"/>
      </w:pPr>
      <w:r>
        <w:t>LEAs may use this checklist as a guide to complete the application. You do not need to return this form to OSPI. We recommend gathering all your required materials before starting your Washington Integrated Nutrition System (WINS) program application.</w:t>
      </w:r>
    </w:p>
    <w:p w14:paraId="559C1300" w14:textId="77777777" w:rsidR="006B2047" w:rsidRDefault="006B2047" w:rsidP="006B2047">
      <w:pPr>
        <w:pStyle w:val="BodyText"/>
        <w:spacing w:before="238" w:line="259" w:lineRule="auto"/>
        <w:ind w:left="100" w:right="160"/>
      </w:pPr>
      <w:r>
        <w:t>USDA Child Nutrition Program requirements are subject to change both as updated guidance is received from the USDA and at the discretion of the State Agency. Please check Child Nutrition Services Updates and OSPI's website for all important updates and/or changes.</w:t>
      </w:r>
    </w:p>
    <w:p w14:paraId="5F91D96A" w14:textId="77777777" w:rsidR="006B2047" w:rsidRPr="00EC5125" w:rsidRDefault="006B2047" w:rsidP="006B2047">
      <w:pPr>
        <w:pStyle w:val="Heading1"/>
        <w:spacing w:before="242"/>
        <w:rPr>
          <w:bCs/>
        </w:rPr>
      </w:pPr>
      <w:r w:rsidRPr="00EC5125">
        <w:rPr>
          <w:bCs/>
          <w:color w:val="0D5660"/>
        </w:rPr>
        <w:t>Requirements</w:t>
      </w:r>
    </w:p>
    <w:bookmarkStart w:id="0" w:name="Step_1:_Apply_for_SSO_in_WINS_by_June_1."/>
    <w:bookmarkEnd w:id="0"/>
    <w:p w14:paraId="794E9F5B" w14:textId="77777777" w:rsidR="006B2047" w:rsidRDefault="00000000" w:rsidP="006B2047">
      <w:pPr>
        <w:pStyle w:val="Heading3"/>
      </w:pPr>
      <w:sdt>
        <w:sdtPr>
          <w:id w:val="-1609340323"/>
          <w14:checkbox>
            <w14:checked w14:val="0"/>
            <w14:checkedState w14:val="2612" w14:font="MS Gothic"/>
            <w14:uncheckedState w14:val="2610" w14:font="MS Gothic"/>
          </w14:checkbox>
        </w:sdtPr>
        <w:sdtContent>
          <w:r w:rsidR="006B2047">
            <w:rPr>
              <w:rFonts w:ascii="MS Gothic" w:eastAsia="MS Gothic" w:hAnsi="MS Gothic" w:hint="eastAsia"/>
            </w:rPr>
            <w:t>☐</w:t>
          </w:r>
        </w:sdtContent>
      </w:sdt>
      <w:r w:rsidR="006B2047">
        <w:t>Step 1: Apply for SSO in WINS by June 1.</w:t>
      </w:r>
    </w:p>
    <w:p w14:paraId="58445CD2" w14:textId="77777777" w:rsidR="006B2047" w:rsidRDefault="006B2047" w:rsidP="006B2047">
      <w:pPr>
        <w:pStyle w:val="BodyText"/>
        <w:spacing w:before="27"/>
        <w:ind w:left="551"/>
      </w:pPr>
      <w:hyperlink r:id="rId15">
        <w:r>
          <w:rPr>
            <w:color w:val="4B6077"/>
            <w:u w:val="single" w:color="4B6077"/>
          </w:rPr>
          <w:t>Log into WINS</w:t>
        </w:r>
        <w:r>
          <w:t xml:space="preserve">, </w:t>
        </w:r>
      </w:hyperlink>
      <w:r>
        <w:t xml:space="preserve">you will then be on your </w:t>
      </w:r>
      <w:proofErr w:type="gramStart"/>
      <w:r>
        <w:t>sponsor</w:t>
      </w:r>
      <w:proofErr w:type="gramEnd"/>
      <w:r>
        <w:t xml:space="preserve"> home page.</w:t>
      </w:r>
    </w:p>
    <w:p w14:paraId="51A9BA62" w14:textId="2F18E4B3" w:rsidR="006B2047" w:rsidRDefault="00000000" w:rsidP="006B2047">
      <w:pPr>
        <w:pStyle w:val="BodyText"/>
        <w:spacing w:before="22"/>
        <w:ind w:left="720"/>
      </w:pPr>
      <w:sdt>
        <w:sdtPr>
          <w:id w:val="-941530124"/>
          <w14:checkbox>
            <w14:checked w14:val="0"/>
            <w14:checkedState w14:val="2612" w14:font="MS Gothic"/>
            <w14:uncheckedState w14:val="2610" w14:font="MS Gothic"/>
          </w14:checkbox>
        </w:sdtPr>
        <w:sdtContent>
          <w:r w:rsidR="00EF1303">
            <w:rPr>
              <w:rFonts w:ascii="MS Gothic" w:eastAsia="MS Gothic" w:hAnsi="MS Gothic" w:hint="eastAsia"/>
            </w:rPr>
            <w:t>☐</w:t>
          </w:r>
        </w:sdtContent>
      </w:sdt>
      <w:r w:rsidR="00EF1303">
        <w:t xml:space="preserve"> </w:t>
      </w:r>
      <w:r w:rsidR="006B2047">
        <w:t>Revise the Sponsor Application to include SSO.</w:t>
      </w:r>
    </w:p>
    <w:p w14:paraId="77601020" w14:textId="77777777" w:rsidR="006B2047" w:rsidRDefault="006B2047" w:rsidP="006B2047">
      <w:pPr>
        <w:pStyle w:val="ListParagraph"/>
        <w:widowControl w:val="0"/>
        <w:numPr>
          <w:ilvl w:val="0"/>
          <w:numId w:val="3"/>
        </w:numPr>
        <w:tabs>
          <w:tab w:val="left" w:pos="1900"/>
        </w:tabs>
        <w:autoSpaceDE w:val="0"/>
        <w:autoSpaceDN w:val="0"/>
        <w:spacing w:before="24" w:after="0" w:line="240" w:lineRule="auto"/>
        <w:contextualSpacing w:val="0"/>
      </w:pPr>
      <w:r>
        <w:t>Select the ‘</w:t>
      </w:r>
      <w:r>
        <w:rPr>
          <w:i/>
        </w:rPr>
        <w:t xml:space="preserve">Sponsor Profile’ </w:t>
      </w:r>
      <w:r>
        <w:t>button in the upper right-hand</w:t>
      </w:r>
      <w:r>
        <w:rPr>
          <w:spacing w:val="-15"/>
        </w:rPr>
        <w:t xml:space="preserve"> </w:t>
      </w:r>
      <w:r>
        <w:t>corner.</w:t>
      </w:r>
    </w:p>
    <w:p w14:paraId="3B578340" w14:textId="77777777" w:rsidR="006B2047" w:rsidRDefault="006B2047" w:rsidP="006B2047">
      <w:pPr>
        <w:pStyle w:val="ListParagraph"/>
        <w:widowControl w:val="0"/>
        <w:numPr>
          <w:ilvl w:val="0"/>
          <w:numId w:val="3"/>
        </w:numPr>
        <w:tabs>
          <w:tab w:val="left" w:pos="1900"/>
        </w:tabs>
        <w:autoSpaceDE w:val="0"/>
        <w:autoSpaceDN w:val="0"/>
        <w:spacing w:before="120" w:after="0" w:line="240" w:lineRule="auto"/>
        <w:ind w:right="695"/>
        <w:contextualSpacing w:val="0"/>
        <w:rPr>
          <w:color w:val="40403C"/>
        </w:rPr>
      </w:pPr>
      <w:r>
        <w:t xml:space="preserve">Select the </w:t>
      </w:r>
      <w:r>
        <w:rPr>
          <w:i/>
        </w:rPr>
        <w:t xml:space="preserve">‘Revise Application’ </w:t>
      </w:r>
      <w:r>
        <w:t>button on the ‘</w:t>
      </w:r>
      <w:r>
        <w:rPr>
          <w:i/>
        </w:rPr>
        <w:t>Applications</w:t>
      </w:r>
      <w:r>
        <w:t>’ tab and complete</w:t>
      </w:r>
      <w:r>
        <w:rPr>
          <w:spacing w:val="-35"/>
        </w:rPr>
        <w:t xml:space="preserve"> </w:t>
      </w:r>
      <w:r>
        <w:t>the Sponsor Application</w:t>
      </w:r>
      <w:r>
        <w:rPr>
          <w:spacing w:val="-5"/>
        </w:rPr>
        <w:t xml:space="preserve"> </w:t>
      </w:r>
      <w:r>
        <w:t>wizard.</w:t>
      </w:r>
    </w:p>
    <w:p w14:paraId="2753102F" w14:textId="77777777" w:rsidR="006B2047" w:rsidRDefault="006B2047" w:rsidP="006B2047">
      <w:pPr>
        <w:pStyle w:val="ListParagraph"/>
        <w:widowControl w:val="0"/>
        <w:numPr>
          <w:ilvl w:val="1"/>
          <w:numId w:val="3"/>
        </w:numPr>
        <w:tabs>
          <w:tab w:val="left" w:pos="2351"/>
          <w:tab w:val="left" w:pos="2352"/>
        </w:tabs>
        <w:autoSpaceDE w:val="0"/>
        <w:autoSpaceDN w:val="0"/>
        <w:spacing w:after="0" w:line="240" w:lineRule="auto"/>
        <w:ind w:right="139"/>
        <w:contextualSpacing w:val="0"/>
      </w:pPr>
      <w:r>
        <w:t>Review and update all sponsor information in the ‘</w:t>
      </w:r>
      <w:r>
        <w:rPr>
          <w:i/>
        </w:rPr>
        <w:t xml:space="preserve">Sponsor Application’ </w:t>
      </w:r>
      <w:r>
        <w:t>section in WINS.</w:t>
      </w:r>
    </w:p>
    <w:p w14:paraId="38A09E10" w14:textId="77777777" w:rsidR="006B2047" w:rsidRDefault="006B2047" w:rsidP="006B2047">
      <w:pPr>
        <w:pStyle w:val="ListParagraph"/>
        <w:widowControl w:val="0"/>
        <w:numPr>
          <w:ilvl w:val="1"/>
          <w:numId w:val="3"/>
        </w:numPr>
        <w:tabs>
          <w:tab w:val="left" w:pos="2351"/>
          <w:tab w:val="left" w:pos="2352"/>
        </w:tabs>
        <w:autoSpaceDE w:val="0"/>
        <w:autoSpaceDN w:val="0"/>
        <w:spacing w:after="0" w:line="240" w:lineRule="auto"/>
        <w:ind w:hanging="361"/>
        <w:contextualSpacing w:val="0"/>
      </w:pPr>
      <w:r>
        <w:t>The address section will require updating and confirmation that it is</w:t>
      </w:r>
      <w:r>
        <w:rPr>
          <w:spacing w:val="-22"/>
        </w:rPr>
        <w:t xml:space="preserve"> </w:t>
      </w:r>
      <w:r>
        <w:t>correct.</w:t>
      </w:r>
    </w:p>
    <w:p w14:paraId="04DC8E21" w14:textId="77777777" w:rsidR="006B2047" w:rsidRDefault="006B2047" w:rsidP="006B2047">
      <w:pPr>
        <w:pStyle w:val="ListParagraph"/>
        <w:widowControl w:val="0"/>
        <w:numPr>
          <w:ilvl w:val="2"/>
          <w:numId w:val="3"/>
        </w:numPr>
        <w:tabs>
          <w:tab w:val="left" w:pos="2721"/>
        </w:tabs>
        <w:autoSpaceDE w:val="0"/>
        <w:autoSpaceDN w:val="0"/>
        <w:spacing w:before="119" w:after="0" w:line="240" w:lineRule="auto"/>
        <w:ind w:right="212"/>
        <w:contextualSpacing w:val="0"/>
        <w:rPr>
          <w:b/>
        </w:rPr>
      </w:pPr>
      <w:r>
        <w:t xml:space="preserve">Staff Contact information must be </w:t>
      </w:r>
      <w:proofErr w:type="gramStart"/>
      <w:r>
        <w:t>entered</w:t>
      </w:r>
      <w:proofErr w:type="gramEnd"/>
      <w:r>
        <w:t xml:space="preserve"> or updated when completing the application. Inactive and past employees should be removed. Reference the</w:t>
      </w:r>
      <w:hyperlink r:id="rId16">
        <w:r>
          <w:rPr>
            <w:color w:val="4B6077"/>
            <w:u w:val="single" w:color="4B6077"/>
          </w:rPr>
          <w:t xml:space="preserve"> Updating Sponsor Contacts Information Sheet</w:t>
        </w:r>
        <w:r>
          <w:rPr>
            <w:color w:val="4B6077"/>
          </w:rPr>
          <w:t xml:space="preserve"> </w:t>
        </w:r>
      </w:hyperlink>
      <w:r>
        <w:t xml:space="preserve">for detailed information on updating WINS. </w:t>
      </w:r>
      <w:r>
        <w:rPr>
          <w:b/>
        </w:rPr>
        <w:t xml:space="preserve">Ensure contact information, including e-mail addresses, </w:t>
      </w:r>
      <w:proofErr w:type="gramStart"/>
      <w:r>
        <w:rPr>
          <w:b/>
        </w:rPr>
        <w:t>are</w:t>
      </w:r>
      <w:proofErr w:type="gramEnd"/>
      <w:r>
        <w:rPr>
          <w:b/>
        </w:rPr>
        <w:t xml:space="preserve"> current and entered</w:t>
      </w:r>
      <w:r>
        <w:rPr>
          <w:b/>
          <w:spacing w:val="-9"/>
        </w:rPr>
        <w:t xml:space="preserve"> </w:t>
      </w:r>
      <w:r>
        <w:rPr>
          <w:b/>
        </w:rPr>
        <w:t>correctly.</w:t>
      </w:r>
    </w:p>
    <w:p w14:paraId="1C4531F3" w14:textId="77777777" w:rsidR="006B2047" w:rsidRDefault="006B2047" w:rsidP="006B2047">
      <w:pPr>
        <w:pStyle w:val="ListParagraph"/>
        <w:widowControl w:val="0"/>
        <w:numPr>
          <w:ilvl w:val="2"/>
          <w:numId w:val="3"/>
        </w:numPr>
        <w:tabs>
          <w:tab w:val="left" w:pos="2721"/>
        </w:tabs>
        <w:autoSpaceDE w:val="0"/>
        <w:autoSpaceDN w:val="0"/>
        <w:spacing w:before="120" w:after="0" w:line="240" w:lineRule="auto"/>
        <w:contextualSpacing w:val="0"/>
      </w:pPr>
      <w:r>
        <w:t>Contacts entered in this section will now show in the Sponsor Staff box in</w:t>
      </w:r>
      <w:r>
        <w:rPr>
          <w:spacing w:val="-29"/>
        </w:rPr>
        <w:t xml:space="preserve"> </w:t>
      </w:r>
      <w:r>
        <w:t>the</w:t>
      </w:r>
    </w:p>
    <w:p w14:paraId="259A0654" w14:textId="77777777" w:rsidR="006B2047" w:rsidRDefault="006B2047" w:rsidP="006B2047">
      <w:pPr>
        <w:spacing w:before="1"/>
        <w:ind w:left="2720"/>
      </w:pPr>
      <w:r>
        <w:rPr>
          <w:i/>
        </w:rPr>
        <w:t>Sponsor Profile Page</w:t>
      </w:r>
      <w:r>
        <w:t>.</w:t>
      </w:r>
    </w:p>
    <w:p w14:paraId="20F19032" w14:textId="690A64EA" w:rsidR="006B2047" w:rsidRDefault="00000000" w:rsidP="006B2047">
      <w:pPr>
        <w:pStyle w:val="BodyText"/>
        <w:spacing w:before="240" w:line="256" w:lineRule="auto"/>
        <w:ind w:left="1357" w:right="541"/>
      </w:pPr>
      <w:sdt>
        <w:sdtPr>
          <w:id w:val="-534735330"/>
          <w14:checkbox>
            <w14:checked w14:val="0"/>
            <w14:checkedState w14:val="2612" w14:font="MS Gothic"/>
            <w14:uncheckedState w14:val="2610" w14:font="MS Gothic"/>
          </w14:checkbox>
        </w:sdtPr>
        <w:sdtContent>
          <w:r w:rsidR="006B2047">
            <w:rPr>
              <w:rFonts w:ascii="MS Gothic" w:eastAsia="MS Gothic" w:hAnsi="MS Gothic" w:hint="eastAsia"/>
            </w:rPr>
            <w:t>☐</w:t>
          </w:r>
        </w:sdtContent>
      </w:sdt>
      <w:r w:rsidR="00EF1303">
        <w:t xml:space="preserve"> </w:t>
      </w:r>
      <w:r w:rsidR="006B2047">
        <w:t>Site Application – For each site that will serve meals, revise the site application and site calendar to include SSO.</w:t>
      </w:r>
    </w:p>
    <w:p w14:paraId="6E35932C" w14:textId="77777777" w:rsidR="006B2047" w:rsidRDefault="006B2047" w:rsidP="006B2047">
      <w:pPr>
        <w:pStyle w:val="ListParagraph"/>
        <w:widowControl w:val="0"/>
        <w:numPr>
          <w:ilvl w:val="0"/>
          <w:numId w:val="2"/>
        </w:numPr>
        <w:tabs>
          <w:tab w:val="left" w:pos="1900"/>
        </w:tabs>
        <w:autoSpaceDE w:val="0"/>
        <w:autoSpaceDN w:val="0"/>
        <w:spacing w:before="5" w:after="0"/>
        <w:ind w:right="817"/>
        <w:contextualSpacing w:val="0"/>
      </w:pPr>
      <w:r>
        <w:lastRenderedPageBreak/>
        <w:t>Sites must be located in an area where at least 50% of students are eligible for free or reduced-price meals based off school or</w:t>
      </w:r>
      <w:r>
        <w:rPr>
          <w:color w:val="4B6077"/>
        </w:rPr>
        <w:t xml:space="preserve"> </w:t>
      </w:r>
      <w:hyperlink r:id="rId17">
        <w:r>
          <w:rPr>
            <w:color w:val="4B6077"/>
            <w:u w:val="single" w:color="4B6077"/>
          </w:rPr>
          <w:t>census data</w:t>
        </w:r>
        <w:r>
          <w:rPr>
            <w:color w:val="4B6077"/>
          </w:rPr>
          <w:t xml:space="preserve"> </w:t>
        </w:r>
      </w:hyperlink>
      <w:r>
        <w:t>to operate</w:t>
      </w:r>
      <w:r>
        <w:rPr>
          <w:spacing w:val="-24"/>
        </w:rPr>
        <w:t xml:space="preserve"> </w:t>
      </w:r>
      <w:r>
        <w:t>SSO.</w:t>
      </w:r>
    </w:p>
    <w:p w14:paraId="185BE3FE" w14:textId="77777777" w:rsidR="006B2047" w:rsidRDefault="006B2047" w:rsidP="006B2047">
      <w:pPr>
        <w:pStyle w:val="ListParagraph"/>
        <w:widowControl w:val="0"/>
        <w:numPr>
          <w:ilvl w:val="1"/>
          <w:numId w:val="2"/>
        </w:numPr>
        <w:tabs>
          <w:tab w:val="left" w:pos="2620"/>
          <w:tab w:val="left" w:pos="2621"/>
        </w:tabs>
        <w:autoSpaceDE w:val="0"/>
        <w:autoSpaceDN w:val="0"/>
        <w:spacing w:before="80" w:after="0"/>
        <w:ind w:right="513"/>
        <w:contextualSpacing w:val="0"/>
      </w:pPr>
      <w:r>
        <w:rPr>
          <w:b/>
        </w:rPr>
        <w:t xml:space="preserve">NOTE: </w:t>
      </w:r>
      <w:r>
        <w:t xml:space="preserve">School sites offering accredited summer school programs </w:t>
      </w:r>
      <w:r>
        <w:rPr>
          <w:b/>
        </w:rPr>
        <w:t xml:space="preserve">must </w:t>
      </w:r>
      <w:r>
        <w:t>be open sites and offer meals to ALL</w:t>
      </w:r>
      <w:r>
        <w:rPr>
          <w:spacing w:val="-8"/>
        </w:rPr>
        <w:t xml:space="preserve"> </w:t>
      </w:r>
      <w:r>
        <w:t>children.</w:t>
      </w:r>
    </w:p>
    <w:p w14:paraId="1846350F" w14:textId="359F838B" w:rsidR="006B2047" w:rsidRDefault="006B2047" w:rsidP="006B2047">
      <w:pPr>
        <w:pStyle w:val="ListParagraph"/>
        <w:widowControl w:val="0"/>
        <w:numPr>
          <w:ilvl w:val="0"/>
          <w:numId w:val="2"/>
        </w:numPr>
        <w:tabs>
          <w:tab w:val="left" w:pos="1901"/>
        </w:tabs>
        <w:autoSpaceDE w:val="0"/>
        <w:autoSpaceDN w:val="0"/>
        <w:spacing w:after="0"/>
        <w:ind w:left="1900" w:right="731"/>
        <w:contextualSpacing w:val="0"/>
      </w:pPr>
      <w:r>
        <w:rPr>
          <w:b/>
          <w:color w:val="C00000"/>
        </w:rPr>
        <w:t xml:space="preserve">Non-Congregate Sites Only: </w:t>
      </w:r>
      <w:r>
        <w:t xml:space="preserve">Sites must be located in an area considered rural based off the </w:t>
      </w:r>
      <w:hyperlink r:id="rId18" w:history="1">
        <w:r w:rsidRPr="00EF1303">
          <w:rPr>
            <w:rStyle w:val="Hyperlink"/>
          </w:rPr>
          <w:t>USDA Rural Designation Map</w:t>
        </w:r>
      </w:hyperlink>
      <w:r>
        <w:t>. Proof of rural eligibility, such as a screenshot of the map, must be uploaded within the site</w:t>
      </w:r>
      <w:r>
        <w:rPr>
          <w:spacing w:val="-18"/>
        </w:rPr>
        <w:t xml:space="preserve"> </w:t>
      </w:r>
      <w:r>
        <w:t>application.</w:t>
      </w:r>
    </w:p>
    <w:p w14:paraId="586E3340" w14:textId="77777777" w:rsidR="006B2047" w:rsidRDefault="00000000" w:rsidP="006B2047">
      <w:pPr>
        <w:pStyle w:val="BodyText"/>
        <w:spacing w:before="239" w:line="256" w:lineRule="auto"/>
        <w:ind w:left="1720" w:right="1181" w:hanging="363"/>
      </w:pPr>
      <w:sdt>
        <w:sdtPr>
          <w:id w:val="-1052835597"/>
          <w14:checkbox>
            <w14:checked w14:val="0"/>
            <w14:checkedState w14:val="2612" w14:font="MS Gothic"/>
            <w14:uncheckedState w14:val="2610" w14:font="MS Gothic"/>
          </w14:checkbox>
        </w:sdtPr>
        <w:sdtContent>
          <w:r w:rsidR="006B2047">
            <w:rPr>
              <w:rFonts w:ascii="MS Gothic" w:eastAsia="MS Gothic" w:hAnsi="MS Gothic" w:hint="eastAsia"/>
            </w:rPr>
            <w:t>☐</w:t>
          </w:r>
        </w:sdtContent>
      </w:sdt>
      <w:r w:rsidR="006B2047">
        <w:t>Site Calendar – For each site that will serve meals, revise the site application and site calendar to include SSO.</w:t>
      </w:r>
    </w:p>
    <w:p w14:paraId="16B0FDF0" w14:textId="77777777" w:rsidR="006B2047" w:rsidRDefault="006B2047" w:rsidP="006B2047">
      <w:pPr>
        <w:pStyle w:val="ListParagraph"/>
        <w:widowControl w:val="0"/>
        <w:numPr>
          <w:ilvl w:val="0"/>
          <w:numId w:val="7"/>
        </w:numPr>
        <w:tabs>
          <w:tab w:val="left" w:pos="1900"/>
        </w:tabs>
        <w:autoSpaceDE w:val="0"/>
        <w:autoSpaceDN w:val="0"/>
        <w:spacing w:before="5" w:after="0" w:line="240" w:lineRule="auto"/>
        <w:ind w:hanging="361"/>
        <w:contextualSpacing w:val="0"/>
      </w:pPr>
      <w:r>
        <w:t>Select ‘</w:t>
      </w:r>
      <w:r>
        <w:rPr>
          <w:i/>
        </w:rPr>
        <w:t>Add</w:t>
      </w:r>
      <w:r>
        <w:t>’ a new schedule and select ‘</w:t>
      </w:r>
      <w:r>
        <w:rPr>
          <w:i/>
        </w:rPr>
        <w:t>NSLP</w:t>
      </w:r>
      <w:r>
        <w:t>’ as the schedule</w:t>
      </w:r>
      <w:r>
        <w:rPr>
          <w:spacing w:val="-16"/>
        </w:rPr>
        <w:t xml:space="preserve"> </w:t>
      </w:r>
      <w:r>
        <w:t>type.</w:t>
      </w:r>
    </w:p>
    <w:p w14:paraId="1F0A91F1" w14:textId="77777777" w:rsidR="006B2047" w:rsidRDefault="006B2047" w:rsidP="006B2047">
      <w:pPr>
        <w:pStyle w:val="ListParagraph"/>
        <w:widowControl w:val="0"/>
        <w:numPr>
          <w:ilvl w:val="0"/>
          <w:numId w:val="7"/>
        </w:numPr>
        <w:tabs>
          <w:tab w:val="left" w:pos="1900"/>
        </w:tabs>
        <w:autoSpaceDE w:val="0"/>
        <w:autoSpaceDN w:val="0"/>
        <w:spacing w:before="24" w:after="0" w:line="240" w:lineRule="auto"/>
        <w:ind w:hanging="361"/>
        <w:contextualSpacing w:val="0"/>
      </w:pPr>
      <w:r>
        <w:t>Indicate the ‘</w:t>
      </w:r>
      <w:r>
        <w:rPr>
          <w:i/>
        </w:rPr>
        <w:t>Start Date</w:t>
      </w:r>
      <w:proofErr w:type="gramStart"/>
      <w:r>
        <w:t>,’ ‘</w:t>
      </w:r>
      <w:proofErr w:type="gramEnd"/>
      <w:r>
        <w:rPr>
          <w:i/>
        </w:rPr>
        <w:t>End Date</w:t>
      </w:r>
      <w:r>
        <w:t>,’ and days of</w:t>
      </w:r>
      <w:r>
        <w:rPr>
          <w:spacing w:val="-15"/>
        </w:rPr>
        <w:t xml:space="preserve"> </w:t>
      </w:r>
      <w:r>
        <w:t>operation.</w:t>
      </w:r>
    </w:p>
    <w:p w14:paraId="738D9567" w14:textId="77777777" w:rsidR="006B2047" w:rsidRDefault="006B2047" w:rsidP="006B2047">
      <w:pPr>
        <w:pStyle w:val="ListParagraph"/>
        <w:widowControl w:val="0"/>
        <w:numPr>
          <w:ilvl w:val="0"/>
          <w:numId w:val="7"/>
        </w:numPr>
        <w:tabs>
          <w:tab w:val="left" w:pos="1899"/>
          <w:tab w:val="left" w:pos="1900"/>
        </w:tabs>
        <w:autoSpaceDE w:val="0"/>
        <w:autoSpaceDN w:val="0"/>
        <w:spacing w:before="22" w:after="0" w:line="240" w:lineRule="auto"/>
        <w:ind w:hanging="361"/>
        <w:contextualSpacing w:val="0"/>
      </w:pPr>
      <w:r>
        <w:t>Include the meals to be served and the appropriate meal service</w:t>
      </w:r>
      <w:r>
        <w:rPr>
          <w:spacing w:val="-16"/>
        </w:rPr>
        <w:t xml:space="preserve"> </w:t>
      </w:r>
      <w:r>
        <w:t>times.</w:t>
      </w:r>
    </w:p>
    <w:p w14:paraId="19A97BDE" w14:textId="77777777" w:rsidR="006B2047" w:rsidRDefault="006B2047" w:rsidP="006B2047">
      <w:pPr>
        <w:pStyle w:val="ListParagraph"/>
        <w:widowControl w:val="0"/>
        <w:numPr>
          <w:ilvl w:val="1"/>
          <w:numId w:val="7"/>
        </w:numPr>
        <w:tabs>
          <w:tab w:val="left" w:pos="2439"/>
          <w:tab w:val="left" w:pos="2440"/>
        </w:tabs>
        <w:autoSpaceDE w:val="0"/>
        <w:autoSpaceDN w:val="0"/>
        <w:spacing w:before="24" w:after="0" w:line="240" w:lineRule="auto"/>
        <w:contextualSpacing w:val="0"/>
      </w:pPr>
      <w:r>
        <w:rPr>
          <w:b/>
        </w:rPr>
        <w:t xml:space="preserve">NOTE: </w:t>
      </w:r>
      <w:r>
        <w:t>Select ‘Seamless’ as the</w:t>
      </w:r>
      <w:r>
        <w:rPr>
          <w:spacing w:val="-9"/>
        </w:rPr>
        <w:t xml:space="preserve"> </w:t>
      </w:r>
      <w:r>
        <w:t>program.</w:t>
      </w:r>
    </w:p>
    <w:p w14:paraId="1601B969" w14:textId="77777777" w:rsidR="006B2047" w:rsidRDefault="00000000" w:rsidP="006B2047">
      <w:pPr>
        <w:pStyle w:val="BodyText"/>
        <w:spacing w:before="142"/>
        <w:ind w:left="1443"/>
      </w:pPr>
      <w:sdt>
        <w:sdtPr>
          <w:id w:val="1457903882"/>
          <w14:checkbox>
            <w14:checked w14:val="0"/>
            <w14:checkedState w14:val="2612" w14:font="MS Gothic"/>
            <w14:uncheckedState w14:val="2610" w14:font="MS Gothic"/>
          </w14:checkbox>
        </w:sdtPr>
        <w:sdtContent>
          <w:r w:rsidR="006B2047">
            <w:rPr>
              <w:rFonts w:ascii="MS Gothic" w:eastAsia="MS Gothic" w:hAnsi="MS Gothic" w:hint="eastAsia"/>
            </w:rPr>
            <w:t>☐</w:t>
          </w:r>
        </w:sdtContent>
      </w:sdt>
      <w:r w:rsidR="006B2047">
        <w:t>Submit WINS Application</w:t>
      </w:r>
    </w:p>
    <w:p w14:paraId="5B32A8BD" w14:textId="77777777" w:rsidR="006B2047" w:rsidRDefault="006B2047" w:rsidP="006B2047">
      <w:pPr>
        <w:pStyle w:val="ListParagraph"/>
        <w:widowControl w:val="0"/>
        <w:numPr>
          <w:ilvl w:val="0"/>
          <w:numId w:val="6"/>
        </w:numPr>
        <w:tabs>
          <w:tab w:val="left" w:pos="1900"/>
        </w:tabs>
        <w:autoSpaceDE w:val="0"/>
        <w:autoSpaceDN w:val="0"/>
        <w:spacing w:before="24" w:after="0" w:line="240" w:lineRule="auto"/>
        <w:ind w:right="559"/>
        <w:contextualSpacing w:val="0"/>
      </w:pPr>
      <w:r>
        <w:t>Go to the ‘Current Overview’ tab to review your application, confirming that each section is</w:t>
      </w:r>
      <w:r>
        <w:rPr>
          <w:spacing w:val="-3"/>
        </w:rPr>
        <w:t xml:space="preserve"> </w:t>
      </w:r>
      <w:r>
        <w:t>submitted.</w:t>
      </w:r>
    </w:p>
    <w:p w14:paraId="41805252" w14:textId="77777777" w:rsidR="006B2047" w:rsidRDefault="006B2047" w:rsidP="006B2047">
      <w:pPr>
        <w:pStyle w:val="ListParagraph"/>
        <w:widowControl w:val="0"/>
        <w:numPr>
          <w:ilvl w:val="0"/>
          <w:numId w:val="6"/>
        </w:numPr>
        <w:tabs>
          <w:tab w:val="left" w:pos="1900"/>
        </w:tabs>
        <w:autoSpaceDE w:val="0"/>
        <w:autoSpaceDN w:val="0"/>
        <w:spacing w:after="0" w:line="240" w:lineRule="auto"/>
        <w:ind w:right="768"/>
        <w:contextualSpacing w:val="0"/>
      </w:pPr>
      <w:r>
        <w:t>Email your program specialist to alert them that your application is ready to be</w:t>
      </w:r>
      <w:bookmarkStart w:id="1" w:name="Sponsors_Operating_Rural,_Non-Congregate"/>
      <w:bookmarkEnd w:id="1"/>
      <w:r>
        <w:t xml:space="preserve"> reviewed.</w:t>
      </w:r>
    </w:p>
    <w:p w14:paraId="72E2F0B3" w14:textId="3B13B89D" w:rsidR="006B2047" w:rsidRDefault="00000000" w:rsidP="006B2047">
      <w:pPr>
        <w:pStyle w:val="Heading2"/>
        <w:ind w:left="100" w:right="824"/>
        <w:rPr>
          <w:b/>
        </w:rPr>
      </w:pPr>
      <w:sdt>
        <w:sdtPr>
          <w:rPr>
            <w:bCs/>
            <w:color w:val="C00000"/>
            <w:sz w:val="24"/>
            <w:szCs w:val="24"/>
          </w:rPr>
          <w:id w:val="-341249829"/>
          <w14:checkbox>
            <w14:checked w14:val="0"/>
            <w14:checkedState w14:val="2612" w14:font="MS Gothic"/>
            <w14:uncheckedState w14:val="2610" w14:font="MS Gothic"/>
          </w14:checkbox>
        </w:sdtPr>
        <w:sdtContent>
          <w:r w:rsidR="00EF1303" w:rsidRPr="00EC5125">
            <w:rPr>
              <w:rFonts w:ascii="MS Gothic" w:eastAsia="MS Gothic" w:hAnsi="MS Gothic"/>
              <w:bCs/>
              <w:color w:val="C00000"/>
              <w:sz w:val="24"/>
              <w:szCs w:val="24"/>
            </w:rPr>
            <w:t>☐</w:t>
          </w:r>
        </w:sdtContent>
      </w:sdt>
      <w:r w:rsidR="00EF1303">
        <w:rPr>
          <w:bCs/>
          <w:color w:val="C00000"/>
          <w:sz w:val="24"/>
          <w:szCs w:val="24"/>
        </w:rPr>
        <w:t xml:space="preserve"> </w:t>
      </w:r>
      <w:r w:rsidR="006B2047" w:rsidRPr="00EC5125">
        <w:rPr>
          <w:bCs/>
          <w:color w:val="C00000"/>
          <w:sz w:val="24"/>
          <w:szCs w:val="24"/>
        </w:rPr>
        <w:t>Sponsors Operating Rural, Non-Congregate Sites Only</w:t>
      </w:r>
      <w:r w:rsidR="006B2047">
        <w:rPr>
          <w:b/>
          <w:color w:val="C00000"/>
        </w:rPr>
        <w:t xml:space="preserve"> </w:t>
      </w:r>
      <w:r w:rsidR="006B2047">
        <w:rPr>
          <w:b/>
          <w:color w:val="0D5660"/>
        </w:rPr>
        <w:t xml:space="preserve">- </w:t>
      </w:r>
      <w:r w:rsidR="006B2047" w:rsidRPr="006B2047">
        <w:rPr>
          <w:rStyle w:val="Heading3Char"/>
        </w:rPr>
        <w:t>Step 2: Complete Training Requirements</w:t>
      </w:r>
    </w:p>
    <w:p w14:paraId="0738E5DD" w14:textId="53087CFD" w:rsidR="006B2047" w:rsidRDefault="00000000" w:rsidP="006B2047">
      <w:pPr>
        <w:pStyle w:val="BodyText"/>
        <w:spacing w:line="289" w:lineRule="exact"/>
        <w:ind w:left="1172"/>
      </w:pPr>
      <w:sdt>
        <w:sdtPr>
          <w:id w:val="1229644017"/>
          <w14:checkbox>
            <w14:checked w14:val="0"/>
            <w14:checkedState w14:val="2612" w14:font="MS Gothic"/>
            <w14:uncheckedState w14:val="2610" w14:font="MS Gothic"/>
          </w14:checkbox>
        </w:sdtPr>
        <w:sdtContent>
          <w:r w:rsidR="006B2047">
            <w:rPr>
              <w:rFonts w:ascii="MS Gothic" w:eastAsia="MS Gothic" w:hAnsi="MS Gothic" w:hint="eastAsia"/>
            </w:rPr>
            <w:t>☐</w:t>
          </w:r>
        </w:sdtContent>
      </w:sdt>
      <w:r w:rsidR="00EF1303">
        <w:t xml:space="preserve"> </w:t>
      </w:r>
      <w:r w:rsidR="006B2047">
        <w:t xml:space="preserve">Enroll in the </w:t>
      </w:r>
      <w:hyperlink r:id="rId19">
        <w:r w:rsidR="006B2047">
          <w:rPr>
            <w:color w:val="4B6077"/>
            <w:u w:val="single" w:color="4B6077"/>
          </w:rPr>
          <w:t>Seamless Summer Option (SSO) course</w:t>
        </w:r>
        <w:r w:rsidR="006B2047">
          <w:rPr>
            <w:color w:val="4B6077"/>
          </w:rPr>
          <w:t xml:space="preserve"> </w:t>
        </w:r>
      </w:hyperlink>
      <w:r w:rsidR="006B2047">
        <w:t>in Canvas.</w:t>
      </w:r>
    </w:p>
    <w:p w14:paraId="2CD6F2E1" w14:textId="77777777" w:rsidR="006B2047" w:rsidRDefault="006B2047" w:rsidP="006B2047">
      <w:pPr>
        <w:pStyle w:val="ListParagraph"/>
        <w:widowControl w:val="0"/>
        <w:numPr>
          <w:ilvl w:val="0"/>
          <w:numId w:val="5"/>
        </w:numPr>
        <w:tabs>
          <w:tab w:val="left" w:pos="1540"/>
          <w:tab w:val="left" w:pos="1541"/>
        </w:tabs>
        <w:autoSpaceDE w:val="0"/>
        <w:autoSpaceDN w:val="0"/>
        <w:spacing w:before="24" w:after="0" w:line="256" w:lineRule="auto"/>
        <w:ind w:right="835" w:firstLine="7"/>
        <w:contextualSpacing w:val="0"/>
      </w:pPr>
      <w:r>
        <w:rPr>
          <w:b/>
        </w:rPr>
        <w:t xml:space="preserve">NOTE: </w:t>
      </w:r>
      <w:r>
        <w:t xml:space="preserve">You may need to create a free Canvas account to access the course. </w:t>
      </w:r>
    </w:p>
    <w:p w14:paraId="4D305FEE" w14:textId="4A5A2937" w:rsidR="006B2047" w:rsidRDefault="00000000" w:rsidP="006B2047">
      <w:pPr>
        <w:pStyle w:val="ListParagraph"/>
        <w:widowControl w:val="0"/>
        <w:tabs>
          <w:tab w:val="left" w:pos="1540"/>
          <w:tab w:val="left" w:pos="1541"/>
        </w:tabs>
        <w:autoSpaceDE w:val="0"/>
        <w:autoSpaceDN w:val="0"/>
        <w:spacing w:before="24" w:after="0" w:line="256" w:lineRule="auto"/>
        <w:ind w:left="1179" w:right="835"/>
        <w:contextualSpacing w:val="0"/>
      </w:pPr>
      <w:sdt>
        <w:sdtPr>
          <w:id w:val="-1885017982"/>
          <w14:checkbox>
            <w14:checked w14:val="0"/>
            <w14:checkedState w14:val="2612" w14:font="MS Gothic"/>
            <w14:uncheckedState w14:val="2610" w14:font="MS Gothic"/>
          </w14:checkbox>
        </w:sdtPr>
        <w:sdtContent>
          <w:r w:rsidR="006B2047">
            <w:rPr>
              <w:rFonts w:ascii="MS Gothic" w:eastAsia="MS Gothic" w:hAnsi="MS Gothic" w:hint="eastAsia"/>
            </w:rPr>
            <w:t>☐</w:t>
          </w:r>
        </w:sdtContent>
      </w:sdt>
      <w:r w:rsidR="00EF1303">
        <w:t xml:space="preserve"> </w:t>
      </w:r>
      <w:r w:rsidR="006B2047">
        <w:t>Complete the</w:t>
      </w:r>
      <w:r w:rsidR="006B2047">
        <w:rPr>
          <w:color w:val="4B6077"/>
        </w:rPr>
        <w:t xml:space="preserve"> </w:t>
      </w:r>
      <w:hyperlink r:id="rId20">
        <w:r w:rsidR="006B2047">
          <w:rPr>
            <w:color w:val="4B6077"/>
            <w:u w:val="single" w:color="4B6077"/>
          </w:rPr>
          <w:t>Rural, Non-Congregate Meal Service Option training module</w:t>
        </w:r>
        <w:r w:rsidR="006B2047">
          <w:rPr>
            <w:color w:val="4B6077"/>
          </w:rPr>
          <w:t xml:space="preserve"> </w:t>
        </w:r>
      </w:hyperlink>
      <w:r w:rsidR="006B2047">
        <w:t xml:space="preserve">in Canvas. </w:t>
      </w:r>
    </w:p>
    <w:p w14:paraId="53DCFE28" w14:textId="6D468FF2" w:rsidR="006B2047" w:rsidRDefault="00000000" w:rsidP="006B2047">
      <w:pPr>
        <w:pStyle w:val="ListParagraph"/>
        <w:widowControl w:val="0"/>
        <w:tabs>
          <w:tab w:val="left" w:pos="1540"/>
          <w:tab w:val="left" w:pos="1541"/>
        </w:tabs>
        <w:autoSpaceDE w:val="0"/>
        <w:autoSpaceDN w:val="0"/>
        <w:spacing w:before="24" w:after="0" w:line="256" w:lineRule="auto"/>
        <w:ind w:left="1179" w:right="835"/>
        <w:contextualSpacing w:val="0"/>
      </w:pPr>
      <w:sdt>
        <w:sdtPr>
          <w:id w:val="1022056722"/>
          <w14:checkbox>
            <w14:checked w14:val="0"/>
            <w14:checkedState w14:val="2612" w14:font="MS Gothic"/>
            <w14:uncheckedState w14:val="2610" w14:font="MS Gothic"/>
          </w14:checkbox>
        </w:sdtPr>
        <w:sdtContent>
          <w:r w:rsidR="006B2047">
            <w:rPr>
              <w:rFonts w:ascii="MS Gothic" w:eastAsia="MS Gothic" w:hAnsi="MS Gothic" w:hint="eastAsia"/>
            </w:rPr>
            <w:t>☐</w:t>
          </w:r>
        </w:sdtContent>
      </w:sdt>
      <w:r w:rsidR="00EF1303">
        <w:t xml:space="preserve"> </w:t>
      </w:r>
      <w:r w:rsidR="006B2047">
        <w:t>Email your completed training certificate to</w:t>
      </w:r>
      <w:hyperlink r:id="rId21">
        <w:r w:rsidR="006B2047" w:rsidRPr="006B2047">
          <w:rPr>
            <w:color w:val="4B6077"/>
            <w:spacing w:val="-25"/>
          </w:rPr>
          <w:t xml:space="preserve"> </w:t>
        </w:r>
      </w:hyperlink>
      <w:hyperlink r:id="rId22" w:history="1">
        <w:r w:rsidR="00D0242B" w:rsidRPr="00D0242B">
          <w:rPr>
            <w:rStyle w:val="Hyperlink"/>
          </w:rPr>
          <w:t>schoolmeals@k12.wa.us</w:t>
        </w:r>
      </w:hyperlink>
      <w:hyperlink r:id="rId23">
        <w:r w:rsidR="006B2047">
          <w:t xml:space="preserve">. </w:t>
        </w:r>
      </w:hyperlink>
    </w:p>
    <w:bookmarkStart w:id="2" w:name="Step_3:_Complete_Monitoring_Requirements"/>
    <w:bookmarkEnd w:id="2"/>
    <w:p w14:paraId="600F366C" w14:textId="52A1303A" w:rsidR="006B2047" w:rsidRPr="00EC5125" w:rsidRDefault="00000000" w:rsidP="006B2047">
      <w:pPr>
        <w:pStyle w:val="Heading2"/>
        <w:spacing w:before="294"/>
        <w:rPr>
          <w:bCs/>
          <w:sz w:val="24"/>
          <w:szCs w:val="24"/>
        </w:rPr>
      </w:pPr>
      <w:sdt>
        <w:sdtPr>
          <w:rPr>
            <w:bCs/>
            <w:color w:val="0D5660"/>
            <w:sz w:val="24"/>
            <w:szCs w:val="24"/>
          </w:rPr>
          <w:id w:val="-1917843568"/>
          <w14:checkbox>
            <w14:checked w14:val="0"/>
            <w14:checkedState w14:val="2612" w14:font="MS Gothic"/>
            <w14:uncheckedState w14:val="2610" w14:font="MS Gothic"/>
          </w14:checkbox>
        </w:sdtPr>
        <w:sdtContent>
          <w:r w:rsidR="00EF1303" w:rsidRPr="00EC5125">
            <w:rPr>
              <w:rFonts w:ascii="MS Gothic" w:eastAsia="MS Gothic" w:hAnsi="MS Gothic"/>
              <w:bCs/>
              <w:color w:val="0D5660"/>
              <w:sz w:val="24"/>
              <w:szCs w:val="24"/>
            </w:rPr>
            <w:t>☐</w:t>
          </w:r>
        </w:sdtContent>
      </w:sdt>
      <w:r w:rsidR="00EF1303" w:rsidRPr="00EC5125">
        <w:rPr>
          <w:bCs/>
          <w:color w:val="0D5660"/>
          <w:sz w:val="24"/>
          <w:szCs w:val="24"/>
        </w:rPr>
        <w:t xml:space="preserve"> </w:t>
      </w:r>
      <w:r w:rsidR="006B2047" w:rsidRPr="00EC5125">
        <w:rPr>
          <w:bCs/>
          <w:color w:val="0D5660"/>
          <w:sz w:val="24"/>
          <w:szCs w:val="24"/>
        </w:rPr>
        <w:t>Step 3: Complete Monitoring Requirements for SSO.</w:t>
      </w:r>
    </w:p>
    <w:p w14:paraId="42A7AAAC" w14:textId="77777777" w:rsidR="006B2047" w:rsidRDefault="006B2047" w:rsidP="006B2047">
      <w:pPr>
        <w:pStyle w:val="ListParagraph"/>
        <w:widowControl w:val="0"/>
        <w:numPr>
          <w:ilvl w:val="0"/>
          <w:numId w:val="4"/>
        </w:numPr>
        <w:tabs>
          <w:tab w:val="left" w:pos="1271"/>
          <w:tab w:val="left" w:pos="1272"/>
        </w:tabs>
        <w:autoSpaceDE w:val="0"/>
        <w:autoSpaceDN w:val="0"/>
        <w:spacing w:before="26" w:after="0" w:line="240" w:lineRule="auto"/>
        <w:ind w:hanging="361"/>
        <w:contextualSpacing w:val="0"/>
        <w:rPr>
          <w:b/>
        </w:rPr>
      </w:pPr>
      <w:r>
        <w:t xml:space="preserve">All sponsors must complete a site review of each SSO site within the </w:t>
      </w:r>
      <w:r>
        <w:rPr>
          <w:b/>
        </w:rPr>
        <w:t>first three</w:t>
      </w:r>
      <w:r>
        <w:rPr>
          <w:b/>
          <w:spacing w:val="-24"/>
        </w:rPr>
        <w:t xml:space="preserve"> </w:t>
      </w:r>
      <w:r>
        <w:rPr>
          <w:b/>
        </w:rPr>
        <w:t>weeks</w:t>
      </w:r>
    </w:p>
    <w:p w14:paraId="354B4F5E" w14:textId="77777777" w:rsidR="006B2047" w:rsidRDefault="006B2047" w:rsidP="006B2047">
      <w:pPr>
        <w:pStyle w:val="BodyText"/>
        <w:spacing w:before="24"/>
        <w:ind w:left="1271"/>
      </w:pPr>
      <w:r>
        <w:t>of operation.</w:t>
      </w:r>
    </w:p>
    <w:p w14:paraId="25309C8C" w14:textId="77777777" w:rsidR="006B2047" w:rsidRDefault="006B2047" w:rsidP="006B2047">
      <w:pPr>
        <w:pStyle w:val="ListParagraph"/>
        <w:widowControl w:val="0"/>
        <w:numPr>
          <w:ilvl w:val="0"/>
          <w:numId w:val="4"/>
        </w:numPr>
        <w:tabs>
          <w:tab w:val="left" w:pos="1271"/>
          <w:tab w:val="left" w:pos="1272"/>
        </w:tabs>
        <w:autoSpaceDE w:val="0"/>
        <w:autoSpaceDN w:val="0"/>
        <w:spacing w:before="22" w:after="0" w:line="240" w:lineRule="auto"/>
        <w:ind w:hanging="361"/>
        <w:contextualSpacing w:val="0"/>
      </w:pPr>
      <w:r>
        <w:t>Forms can be found on the</w:t>
      </w:r>
      <w:r>
        <w:rPr>
          <w:color w:val="4B6077"/>
        </w:rPr>
        <w:t xml:space="preserve"> </w:t>
      </w:r>
      <w:hyperlink r:id="rId24">
        <w:r>
          <w:rPr>
            <w:color w:val="4B6077"/>
            <w:u w:val="single" w:color="4B6077"/>
          </w:rPr>
          <w:t>SSO Program Materials and Required Documents</w:t>
        </w:r>
        <w:r>
          <w:rPr>
            <w:color w:val="4B6077"/>
            <w:spacing w:val="-27"/>
            <w:u w:val="single" w:color="4B6077"/>
          </w:rPr>
          <w:t xml:space="preserve"> </w:t>
        </w:r>
        <w:r>
          <w:rPr>
            <w:color w:val="4B6077"/>
            <w:u w:val="single" w:color="4B6077"/>
          </w:rPr>
          <w:t>webpage</w:t>
        </w:r>
        <w:r>
          <w:t>.</w:t>
        </w:r>
      </w:hyperlink>
    </w:p>
    <w:p w14:paraId="54F260B4" w14:textId="77777777" w:rsidR="006B2047" w:rsidRDefault="006B2047" w:rsidP="006B2047">
      <w:pPr>
        <w:pStyle w:val="ListParagraph"/>
        <w:widowControl w:val="0"/>
        <w:numPr>
          <w:ilvl w:val="0"/>
          <w:numId w:val="4"/>
        </w:numPr>
        <w:tabs>
          <w:tab w:val="left" w:pos="1271"/>
          <w:tab w:val="left" w:pos="1272"/>
        </w:tabs>
        <w:autoSpaceDE w:val="0"/>
        <w:autoSpaceDN w:val="0"/>
        <w:spacing w:before="24" w:after="0" w:line="256" w:lineRule="auto"/>
        <w:ind w:right="635"/>
        <w:contextualSpacing w:val="0"/>
      </w:pPr>
      <w:r>
        <w:t>Keep the form on file in the district office—You are not required to submit this form to OSPI Child Nutrition</w:t>
      </w:r>
      <w:r>
        <w:rPr>
          <w:spacing w:val="-5"/>
        </w:rPr>
        <w:t xml:space="preserve"> </w:t>
      </w:r>
      <w:r>
        <w:t>Services.</w:t>
      </w:r>
    </w:p>
    <w:p w14:paraId="7174BBEB" w14:textId="77777777" w:rsidR="006B2047" w:rsidRDefault="006B2047" w:rsidP="006B2047">
      <w:pPr>
        <w:widowControl w:val="0"/>
        <w:tabs>
          <w:tab w:val="left" w:pos="1900"/>
        </w:tabs>
        <w:autoSpaceDE w:val="0"/>
        <w:autoSpaceDN w:val="0"/>
        <w:spacing w:before="5" w:after="0"/>
        <w:ind w:right="817"/>
      </w:pPr>
    </w:p>
    <w:p w14:paraId="3C0E282E" w14:textId="77777777" w:rsidR="009B45A4" w:rsidRDefault="009B45A4"/>
    <w:sectPr w:rsidR="009B45A4" w:rsidSect="008A2EB8">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22813" w14:textId="77777777" w:rsidR="00AE2E46" w:rsidRDefault="00AE2E46" w:rsidP="006059B4">
      <w:pPr>
        <w:spacing w:after="0" w:line="240" w:lineRule="auto"/>
      </w:pPr>
      <w:r>
        <w:separator/>
      </w:r>
    </w:p>
  </w:endnote>
  <w:endnote w:type="continuationSeparator" w:id="0">
    <w:p w14:paraId="32EE7FD1" w14:textId="77777777" w:rsidR="00AE2E46" w:rsidRDefault="00AE2E46" w:rsidP="00605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1CA51" w14:textId="77777777" w:rsidR="00AC3EDD" w:rsidRDefault="00AC3EDD">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664C3" w14:textId="77777777" w:rsidR="00AC3EDD" w:rsidRDefault="001E79F9" w:rsidP="00DC4BF4">
    <w:pPr>
      <w:pStyle w:val="Footer"/>
      <w:jc w:val="right"/>
    </w:pPr>
    <w:r>
      <w:rPr>
        <w:noProof/>
        <w:lang w:bidi="pa-IN"/>
      </w:rPr>
      <w:drawing>
        <wp:inline distT="0" distB="0" distL="0" distR="0" wp14:anchorId="6A6B44BE" wp14:editId="3039273C">
          <wp:extent cx="2716637" cy="448056"/>
          <wp:effectExtent l="0" t="0" r="0" b="9525"/>
          <wp:docPr id="4" name="Picture 4" title="OSP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SPI_MainLogo_FullColor.jpg"/>
                  <pic:cNvPicPr/>
                </pic:nvPicPr>
                <pic:blipFill>
                  <a:blip r:embed="rId1">
                    <a:extLst>
                      <a:ext uri="{28A0092B-C50C-407E-A947-70E740481C1C}">
                        <a14:useLocalDpi xmlns:a14="http://schemas.microsoft.com/office/drawing/2010/main" val="0"/>
                      </a:ext>
                    </a:extLst>
                  </a:blip>
                  <a:stretch>
                    <a:fillRect/>
                  </a:stretch>
                </pic:blipFill>
                <pic:spPr>
                  <a:xfrm>
                    <a:off x="0" y="0"/>
                    <a:ext cx="2716637" cy="448056"/>
                  </a:xfrm>
                  <a:prstGeom prst="rect">
                    <a:avLst/>
                  </a:prstGeom>
                </pic:spPr>
              </pic:pic>
            </a:graphicData>
          </a:graphic>
        </wp:inline>
      </w:drawing>
    </w:r>
    <w:r w:rsidR="00AC3ED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0EF8A" w14:textId="77777777" w:rsidR="00AE2E46" w:rsidRDefault="00AE2E46" w:rsidP="006059B4">
      <w:pPr>
        <w:spacing w:after="0" w:line="240" w:lineRule="auto"/>
      </w:pPr>
      <w:r>
        <w:separator/>
      </w:r>
    </w:p>
  </w:footnote>
  <w:footnote w:type="continuationSeparator" w:id="0">
    <w:p w14:paraId="14823AFE" w14:textId="77777777" w:rsidR="00AE2E46" w:rsidRDefault="00AE2E46" w:rsidP="00605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EF51F" w14:textId="77777777" w:rsidR="00FD288B" w:rsidRDefault="00000000">
    <w:pPr>
      <w:pStyle w:val="Header"/>
    </w:pPr>
    <w:r>
      <w:rPr>
        <w:noProof/>
        <w:lang w:bidi="pa-IN"/>
      </w:rPr>
      <w:pict w14:anchorId="44D34A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9909391" o:spid="_x0000_s1026" type="#_x0000_t75" style="position:absolute;margin-left:0;margin-top:0;width:612pt;height:11in;z-index:-251658240;mso-position-horizontal:center;mso-position-horizontal-relative:margin;mso-position-vertical:center;mso-position-vertical-relative:margin" o:allowincell="f">
          <v:imagedata r:id="rId1" o:title="OnePager-FAQ"/>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B102E" w14:textId="77777777" w:rsidR="00535A83" w:rsidRDefault="00535A83">
    <w:pPr>
      <w:pStyle w:val="Header"/>
    </w:pPr>
    <w:r>
      <w:rPr>
        <w:noProof/>
        <w:color w:val="000000"/>
        <w:sz w:val="26"/>
        <w:szCs w:val="26"/>
        <w:lang w:bidi="pa-IN"/>
      </w:rPr>
      <mc:AlternateContent>
        <mc:Choice Requires="wpg">
          <w:drawing>
            <wp:anchor distT="0" distB="0" distL="114300" distR="114300" simplePos="0" relativeHeight="251657216" behindDoc="0" locked="0" layoutInCell="1" allowOverlap="1" wp14:anchorId="78D77EB6" wp14:editId="7E24F22B">
              <wp:simplePos x="0" y="0"/>
              <wp:positionH relativeFrom="column">
                <wp:posOffset>-240030</wp:posOffset>
              </wp:positionH>
              <wp:positionV relativeFrom="paragraph">
                <wp:posOffset>-13335</wp:posOffset>
              </wp:positionV>
              <wp:extent cx="511708" cy="2879623"/>
              <wp:effectExtent l="0" t="0" r="3175" b="0"/>
              <wp:wrapNone/>
              <wp:docPr id="3" name="Group 3" title="Decorative Line"/>
              <wp:cNvGraphicFramePr/>
              <a:graphic xmlns:a="http://schemas.openxmlformats.org/drawingml/2006/main">
                <a:graphicData uri="http://schemas.microsoft.com/office/word/2010/wordprocessingGroup">
                  <wpg:wgp>
                    <wpg:cNvGrpSpPr/>
                    <wpg:grpSpPr>
                      <a:xfrm>
                        <a:off x="0" y="0"/>
                        <a:ext cx="511708" cy="2879623"/>
                        <a:chOff x="0" y="0"/>
                        <a:chExt cx="511708" cy="2879623"/>
                      </a:xfrm>
                    </wpg:grpSpPr>
                    <wps:wsp>
                      <wps:cNvPr id="1" name="Oval 1"/>
                      <wps:cNvSpPr/>
                      <wps:spPr>
                        <a:xfrm>
                          <a:off x="0" y="2367915"/>
                          <a:ext cx="511708" cy="511708"/>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0" y="0"/>
                          <a:ext cx="511175" cy="262318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B57424D" id="Group 3" o:spid="_x0000_s1026" alt="Title: Decorative Line" style="position:absolute;margin-left:-18.9pt;margin-top:-1.05pt;width:40.3pt;height:226.75pt;z-index:251657216" coordsize="5117,2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">
              <v:oval id="Oval 1" o:spid="_x0000_s1027" style="position:absolute;top:23679;width:5117;height:51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" fillcolor="#fbc639 [3204]" stroked="f" strokeweight="1pt">
                <v:stroke joinstyle="miter"/>
              </v:oval>
              <v:rect id="Rectangle 2" o:spid="_x0000_s1028" style="position:absolute;width:5111;height:26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" fillcolor="#fbc639 [3204]"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1C46"/>
    <w:multiLevelType w:val="hybridMultilevel"/>
    <w:tmpl w:val="C4CC6460"/>
    <w:lvl w:ilvl="0" w:tplc="04090001">
      <w:start w:val="1"/>
      <w:numFmt w:val="bullet"/>
      <w:lvlText w:val=""/>
      <w:lvlJc w:val="left"/>
      <w:pPr>
        <w:ind w:left="2164" w:hanging="360"/>
      </w:pPr>
      <w:rPr>
        <w:rFonts w:ascii="Symbol" w:hAnsi="Symbol" w:hint="default"/>
      </w:rPr>
    </w:lvl>
    <w:lvl w:ilvl="1" w:tplc="04090003" w:tentative="1">
      <w:start w:val="1"/>
      <w:numFmt w:val="bullet"/>
      <w:lvlText w:val="o"/>
      <w:lvlJc w:val="left"/>
      <w:pPr>
        <w:ind w:left="2884" w:hanging="360"/>
      </w:pPr>
      <w:rPr>
        <w:rFonts w:ascii="Courier New" w:hAnsi="Courier New" w:cs="Courier New" w:hint="default"/>
      </w:rPr>
    </w:lvl>
    <w:lvl w:ilvl="2" w:tplc="04090005" w:tentative="1">
      <w:start w:val="1"/>
      <w:numFmt w:val="bullet"/>
      <w:lvlText w:val=""/>
      <w:lvlJc w:val="left"/>
      <w:pPr>
        <w:ind w:left="3604" w:hanging="360"/>
      </w:pPr>
      <w:rPr>
        <w:rFonts w:ascii="Wingdings" w:hAnsi="Wingdings" w:hint="default"/>
      </w:rPr>
    </w:lvl>
    <w:lvl w:ilvl="3" w:tplc="04090001" w:tentative="1">
      <w:start w:val="1"/>
      <w:numFmt w:val="bullet"/>
      <w:lvlText w:val=""/>
      <w:lvlJc w:val="left"/>
      <w:pPr>
        <w:ind w:left="4324" w:hanging="360"/>
      </w:pPr>
      <w:rPr>
        <w:rFonts w:ascii="Symbol" w:hAnsi="Symbol" w:hint="default"/>
      </w:rPr>
    </w:lvl>
    <w:lvl w:ilvl="4" w:tplc="04090003" w:tentative="1">
      <w:start w:val="1"/>
      <w:numFmt w:val="bullet"/>
      <w:lvlText w:val="o"/>
      <w:lvlJc w:val="left"/>
      <w:pPr>
        <w:ind w:left="5044" w:hanging="360"/>
      </w:pPr>
      <w:rPr>
        <w:rFonts w:ascii="Courier New" w:hAnsi="Courier New" w:cs="Courier New" w:hint="default"/>
      </w:rPr>
    </w:lvl>
    <w:lvl w:ilvl="5" w:tplc="04090005" w:tentative="1">
      <w:start w:val="1"/>
      <w:numFmt w:val="bullet"/>
      <w:lvlText w:val=""/>
      <w:lvlJc w:val="left"/>
      <w:pPr>
        <w:ind w:left="5764" w:hanging="360"/>
      </w:pPr>
      <w:rPr>
        <w:rFonts w:ascii="Wingdings" w:hAnsi="Wingdings" w:hint="default"/>
      </w:rPr>
    </w:lvl>
    <w:lvl w:ilvl="6" w:tplc="04090001" w:tentative="1">
      <w:start w:val="1"/>
      <w:numFmt w:val="bullet"/>
      <w:lvlText w:val=""/>
      <w:lvlJc w:val="left"/>
      <w:pPr>
        <w:ind w:left="6484" w:hanging="360"/>
      </w:pPr>
      <w:rPr>
        <w:rFonts w:ascii="Symbol" w:hAnsi="Symbol" w:hint="default"/>
      </w:rPr>
    </w:lvl>
    <w:lvl w:ilvl="7" w:tplc="04090003" w:tentative="1">
      <w:start w:val="1"/>
      <w:numFmt w:val="bullet"/>
      <w:lvlText w:val="o"/>
      <w:lvlJc w:val="left"/>
      <w:pPr>
        <w:ind w:left="7204" w:hanging="360"/>
      </w:pPr>
      <w:rPr>
        <w:rFonts w:ascii="Courier New" w:hAnsi="Courier New" w:cs="Courier New" w:hint="default"/>
      </w:rPr>
    </w:lvl>
    <w:lvl w:ilvl="8" w:tplc="04090005" w:tentative="1">
      <w:start w:val="1"/>
      <w:numFmt w:val="bullet"/>
      <w:lvlText w:val=""/>
      <w:lvlJc w:val="left"/>
      <w:pPr>
        <w:ind w:left="7924" w:hanging="360"/>
      </w:pPr>
      <w:rPr>
        <w:rFonts w:ascii="Wingdings" w:hAnsi="Wingdings" w:hint="default"/>
      </w:rPr>
    </w:lvl>
  </w:abstractNum>
  <w:abstractNum w:abstractNumId="1" w15:restartNumberingAfterBreak="0">
    <w:nsid w:val="037D72AC"/>
    <w:multiLevelType w:val="hybridMultilevel"/>
    <w:tmpl w:val="018233F8"/>
    <w:lvl w:ilvl="0" w:tplc="41C82A16">
      <w:numFmt w:val="bullet"/>
      <w:lvlText w:val=""/>
      <w:lvlJc w:val="left"/>
      <w:pPr>
        <w:ind w:left="1271" w:hanging="360"/>
      </w:pPr>
      <w:rPr>
        <w:rFonts w:ascii="Symbol" w:eastAsia="Symbol" w:hAnsi="Symbol" w:cs="Symbol" w:hint="default"/>
        <w:w w:val="100"/>
        <w:sz w:val="18"/>
        <w:szCs w:val="18"/>
        <w:lang w:val="en-US" w:eastAsia="en-US" w:bidi="en-US"/>
      </w:rPr>
    </w:lvl>
    <w:lvl w:ilvl="1" w:tplc="FD40141A">
      <w:numFmt w:val="bullet"/>
      <w:lvlText w:val="•"/>
      <w:lvlJc w:val="left"/>
      <w:pPr>
        <w:ind w:left="2182" w:hanging="360"/>
      </w:pPr>
      <w:rPr>
        <w:rFonts w:hint="default"/>
        <w:lang w:val="en-US" w:eastAsia="en-US" w:bidi="en-US"/>
      </w:rPr>
    </w:lvl>
    <w:lvl w:ilvl="2" w:tplc="B0D469F6">
      <w:numFmt w:val="bullet"/>
      <w:lvlText w:val="•"/>
      <w:lvlJc w:val="left"/>
      <w:pPr>
        <w:ind w:left="3084" w:hanging="360"/>
      </w:pPr>
      <w:rPr>
        <w:rFonts w:hint="default"/>
        <w:lang w:val="en-US" w:eastAsia="en-US" w:bidi="en-US"/>
      </w:rPr>
    </w:lvl>
    <w:lvl w:ilvl="3" w:tplc="8580EEC0">
      <w:numFmt w:val="bullet"/>
      <w:lvlText w:val="•"/>
      <w:lvlJc w:val="left"/>
      <w:pPr>
        <w:ind w:left="3986" w:hanging="360"/>
      </w:pPr>
      <w:rPr>
        <w:rFonts w:hint="default"/>
        <w:lang w:val="en-US" w:eastAsia="en-US" w:bidi="en-US"/>
      </w:rPr>
    </w:lvl>
    <w:lvl w:ilvl="4" w:tplc="D2C45E08">
      <w:numFmt w:val="bullet"/>
      <w:lvlText w:val="•"/>
      <w:lvlJc w:val="left"/>
      <w:pPr>
        <w:ind w:left="4888" w:hanging="360"/>
      </w:pPr>
      <w:rPr>
        <w:rFonts w:hint="default"/>
        <w:lang w:val="en-US" w:eastAsia="en-US" w:bidi="en-US"/>
      </w:rPr>
    </w:lvl>
    <w:lvl w:ilvl="5" w:tplc="CBA4F272">
      <w:numFmt w:val="bullet"/>
      <w:lvlText w:val="•"/>
      <w:lvlJc w:val="left"/>
      <w:pPr>
        <w:ind w:left="5790" w:hanging="360"/>
      </w:pPr>
      <w:rPr>
        <w:rFonts w:hint="default"/>
        <w:lang w:val="en-US" w:eastAsia="en-US" w:bidi="en-US"/>
      </w:rPr>
    </w:lvl>
    <w:lvl w:ilvl="6" w:tplc="C7F461D6">
      <w:numFmt w:val="bullet"/>
      <w:lvlText w:val="•"/>
      <w:lvlJc w:val="left"/>
      <w:pPr>
        <w:ind w:left="6692" w:hanging="360"/>
      </w:pPr>
      <w:rPr>
        <w:rFonts w:hint="default"/>
        <w:lang w:val="en-US" w:eastAsia="en-US" w:bidi="en-US"/>
      </w:rPr>
    </w:lvl>
    <w:lvl w:ilvl="7" w:tplc="B5287210">
      <w:numFmt w:val="bullet"/>
      <w:lvlText w:val="•"/>
      <w:lvlJc w:val="left"/>
      <w:pPr>
        <w:ind w:left="7594" w:hanging="360"/>
      </w:pPr>
      <w:rPr>
        <w:rFonts w:hint="default"/>
        <w:lang w:val="en-US" w:eastAsia="en-US" w:bidi="en-US"/>
      </w:rPr>
    </w:lvl>
    <w:lvl w:ilvl="8" w:tplc="49B4FA54">
      <w:numFmt w:val="bullet"/>
      <w:lvlText w:val="•"/>
      <w:lvlJc w:val="left"/>
      <w:pPr>
        <w:ind w:left="8496" w:hanging="360"/>
      </w:pPr>
      <w:rPr>
        <w:rFonts w:hint="default"/>
        <w:lang w:val="en-US" w:eastAsia="en-US" w:bidi="en-US"/>
      </w:rPr>
    </w:lvl>
  </w:abstractNum>
  <w:abstractNum w:abstractNumId="2" w15:restartNumberingAfterBreak="0">
    <w:nsid w:val="17886447"/>
    <w:multiLevelType w:val="hybridMultilevel"/>
    <w:tmpl w:val="8D64D02E"/>
    <w:lvl w:ilvl="0" w:tplc="ECC01372">
      <w:numFmt w:val="bullet"/>
      <w:lvlText w:val=""/>
      <w:lvlJc w:val="left"/>
      <w:pPr>
        <w:ind w:left="1172" w:hanging="361"/>
      </w:pPr>
      <w:rPr>
        <w:rFonts w:ascii="Symbol" w:eastAsia="Symbol" w:hAnsi="Symbol" w:cs="Symbol" w:hint="default"/>
        <w:w w:val="100"/>
        <w:sz w:val="22"/>
        <w:szCs w:val="22"/>
        <w:lang w:val="en-US" w:eastAsia="en-US" w:bidi="en-US"/>
      </w:rPr>
    </w:lvl>
    <w:lvl w:ilvl="1" w:tplc="47C25230">
      <w:numFmt w:val="bullet"/>
      <w:lvlText w:val="•"/>
      <w:lvlJc w:val="left"/>
      <w:pPr>
        <w:ind w:left="2092" w:hanging="361"/>
      </w:pPr>
      <w:rPr>
        <w:rFonts w:hint="default"/>
        <w:lang w:val="en-US" w:eastAsia="en-US" w:bidi="en-US"/>
      </w:rPr>
    </w:lvl>
    <w:lvl w:ilvl="2" w:tplc="7C30CE38">
      <w:numFmt w:val="bullet"/>
      <w:lvlText w:val="•"/>
      <w:lvlJc w:val="left"/>
      <w:pPr>
        <w:ind w:left="3004" w:hanging="361"/>
      </w:pPr>
      <w:rPr>
        <w:rFonts w:hint="default"/>
        <w:lang w:val="en-US" w:eastAsia="en-US" w:bidi="en-US"/>
      </w:rPr>
    </w:lvl>
    <w:lvl w:ilvl="3" w:tplc="CB8E8E0C">
      <w:numFmt w:val="bullet"/>
      <w:lvlText w:val="•"/>
      <w:lvlJc w:val="left"/>
      <w:pPr>
        <w:ind w:left="3916" w:hanging="361"/>
      </w:pPr>
      <w:rPr>
        <w:rFonts w:hint="default"/>
        <w:lang w:val="en-US" w:eastAsia="en-US" w:bidi="en-US"/>
      </w:rPr>
    </w:lvl>
    <w:lvl w:ilvl="4" w:tplc="09A2E2B0">
      <w:numFmt w:val="bullet"/>
      <w:lvlText w:val="•"/>
      <w:lvlJc w:val="left"/>
      <w:pPr>
        <w:ind w:left="4828" w:hanging="361"/>
      </w:pPr>
      <w:rPr>
        <w:rFonts w:hint="default"/>
        <w:lang w:val="en-US" w:eastAsia="en-US" w:bidi="en-US"/>
      </w:rPr>
    </w:lvl>
    <w:lvl w:ilvl="5" w:tplc="05108BF8">
      <w:numFmt w:val="bullet"/>
      <w:lvlText w:val="•"/>
      <w:lvlJc w:val="left"/>
      <w:pPr>
        <w:ind w:left="5740" w:hanging="361"/>
      </w:pPr>
      <w:rPr>
        <w:rFonts w:hint="default"/>
        <w:lang w:val="en-US" w:eastAsia="en-US" w:bidi="en-US"/>
      </w:rPr>
    </w:lvl>
    <w:lvl w:ilvl="6" w:tplc="11A2EEC0">
      <w:numFmt w:val="bullet"/>
      <w:lvlText w:val="•"/>
      <w:lvlJc w:val="left"/>
      <w:pPr>
        <w:ind w:left="6652" w:hanging="361"/>
      </w:pPr>
      <w:rPr>
        <w:rFonts w:hint="default"/>
        <w:lang w:val="en-US" w:eastAsia="en-US" w:bidi="en-US"/>
      </w:rPr>
    </w:lvl>
    <w:lvl w:ilvl="7" w:tplc="BEE4D190">
      <w:numFmt w:val="bullet"/>
      <w:lvlText w:val="•"/>
      <w:lvlJc w:val="left"/>
      <w:pPr>
        <w:ind w:left="7564" w:hanging="361"/>
      </w:pPr>
      <w:rPr>
        <w:rFonts w:hint="default"/>
        <w:lang w:val="en-US" w:eastAsia="en-US" w:bidi="en-US"/>
      </w:rPr>
    </w:lvl>
    <w:lvl w:ilvl="8" w:tplc="FE56B820">
      <w:numFmt w:val="bullet"/>
      <w:lvlText w:val="•"/>
      <w:lvlJc w:val="left"/>
      <w:pPr>
        <w:ind w:left="8476" w:hanging="361"/>
      </w:pPr>
      <w:rPr>
        <w:rFonts w:hint="default"/>
        <w:lang w:val="en-US" w:eastAsia="en-US" w:bidi="en-US"/>
      </w:rPr>
    </w:lvl>
  </w:abstractNum>
  <w:abstractNum w:abstractNumId="3" w15:restartNumberingAfterBreak="0">
    <w:nsid w:val="30F4381B"/>
    <w:multiLevelType w:val="hybridMultilevel"/>
    <w:tmpl w:val="59603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2E7650"/>
    <w:multiLevelType w:val="hybridMultilevel"/>
    <w:tmpl w:val="3D2AE3B4"/>
    <w:lvl w:ilvl="0" w:tplc="241221A4">
      <w:start w:val="1"/>
      <w:numFmt w:val="lowerLetter"/>
      <w:lvlText w:val="%1."/>
      <w:lvlJc w:val="left"/>
      <w:pPr>
        <w:ind w:left="1899" w:hanging="360"/>
        <w:jc w:val="left"/>
      </w:pPr>
      <w:rPr>
        <w:rFonts w:ascii="Segoe UI" w:eastAsia="Segoe UI" w:hAnsi="Segoe UI" w:cs="Segoe UI" w:hint="default"/>
        <w:w w:val="100"/>
        <w:sz w:val="22"/>
        <w:szCs w:val="22"/>
        <w:lang w:val="en-US" w:eastAsia="en-US" w:bidi="en-US"/>
      </w:rPr>
    </w:lvl>
    <w:lvl w:ilvl="1" w:tplc="DA6CD8EA">
      <w:numFmt w:val="bullet"/>
      <w:lvlText w:val="•"/>
      <w:lvlJc w:val="left"/>
      <w:pPr>
        <w:ind w:left="2740" w:hanging="360"/>
      </w:pPr>
      <w:rPr>
        <w:rFonts w:hint="default"/>
        <w:lang w:val="en-US" w:eastAsia="en-US" w:bidi="en-US"/>
      </w:rPr>
    </w:lvl>
    <w:lvl w:ilvl="2" w:tplc="190E7DE4">
      <w:numFmt w:val="bullet"/>
      <w:lvlText w:val="•"/>
      <w:lvlJc w:val="left"/>
      <w:pPr>
        <w:ind w:left="3580" w:hanging="360"/>
      </w:pPr>
      <w:rPr>
        <w:rFonts w:hint="default"/>
        <w:lang w:val="en-US" w:eastAsia="en-US" w:bidi="en-US"/>
      </w:rPr>
    </w:lvl>
    <w:lvl w:ilvl="3" w:tplc="0F0A3E7E">
      <w:numFmt w:val="bullet"/>
      <w:lvlText w:val="•"/>
      <w:lvlJc w:val="left"/>
      <w:pPr>
        <w:ind w:left="4420" w:hanging="360"/>
      </w:pPr>
      <w:rPr>
        <w:rFonts w:hint="default"/>
        <w:lang w:val="en-US" w:eastAsia="en-US" w:bidi="en-US"/>
      </w:rPr>
    </w:lvl>
    <w:lvl w:ilvl="4" w:tplc="B83ED51A">
      <w:numFmt w:val="bullet"/>
      <w:lvlText w:val="•"/>
      <w:lvlJc w:val="left"/>
      <w:pPr>
        <w:ind w:left="5260" w:hanging="360"/>
      </w:pPr>
      <w:rPr>
        <w:rFonts w:hint="default"/>
        <w:lang w:val="en-US" w:eastAsia="en-US" w:bidi="en-US"/>
      </w:rPr>
    </w:lvl>
    <w:lvl w:ilvl="5" w:tplc="FF38BB3E">
      <w:numFmt w:val="bullet"/>
      <w:lvlText w:val="•"/>
      <w:lvlJc w:val="left"/>
      <w:pPr>
        <w:ind w:left="6100" w:hanging="360"/>
      </w:pPr>
      <w:rPr>
        <w:rFonts w:hint="default"/>
        <w:lang w:val="en-US" w:eastAsia="en-US" w:bidi="en-US"/>
      </w:rPr>
    </w:lvl>
    <w:lvl w:ilvl="6" w:tplc="EEFCF78A">
      <w:numFmt w:val="bullet"/>
      <w:lvlText w:val="•"/>
      <w:lvlJc w:val="left"/>
      <w:pPr>
        <w:ind w:left="6940" w:hanging="360"/>
      </w:pPr>
      <w:rPr>
        <w:rFonts w:hint="default"/>
        <w:lang w:val="en-US" w:eastAsia="en-US" w:bidi="en-US"/>
      </w:rPr>
    </w:lvl>
    <w:lvl w:ilvl="7" w:tplc="2F7ABA28">
      <w:numFmt w:val="bullet"/>
      <w:lvlText w:val="•"/>
      <w:lvlJc w:val="left"/>
      <w:pPr>
        <w:ind w:left="7780" w:hanging="360"/>
      </w:pPr>
      <w:rPr>
        <w:rFonts w:hint="default"/>
        <w:lang w:val="en-US" w:eastAsia="en-US" w:bidi="en-US"/>
      </w:rPr>
    </w:lvl>
    <w:lvl w:ilvl="8" w:tplc="44D8903A">
      <w:numFmt w:val="bullet"/>
      <w:lvlText w:val="•"/>
      <w:lvlJc w:val="left"/>
      <w:pPr>
        <w:ind w:left="8620" w:hanging="360"/>
      </w:pPr>
      <w:rPr>
        <w:rFonts w:hint="default"/>
        <w:lang w:val="en-US" w:eastAsia="en-US" w:bidi="en-US"/>
      </w:rPr>
    </w:lvl>
  </w:abstractNum>
  <w:abstractNum w:abstractNumId="5" w15:restartNumberingAfterBreak="0">
    <w:nsid w:val="3F2706D3"/>
    <w:multiLevelType w:val="hybridMultilevel"/>
    <w:tmpl w:val="0ECAAE6C"/>
    <w:lvl w:ilvl="0" w:tplc="01E4F518">
      <w:start w:val="1"/>
      <w:numFmt w:val="lowerLetter"/>
      <w:lvlText w:val="%1."/>
      <w:lvlJc w:val="left"/>
      <w:pPr>
        <w:ind w:left="1899" w:hanging="360"/>
        <w:jc w:val="left"/>
      </w:pPr>
      <w:rPr>
        <w:rFonts w:ascii="Segoe UI" w:eastAsia="Segoe UI" w:hAnsi="Segoe UI" w:cs="Segoe UI" w:hint="default"/>
        <w:w w:val="100"/>
        <w:sz w:val="22"/>
        <w:szCs w:val="22"/>
        <w:lang w:val="en-US" w:eastAsia="en-US" w:bidi="en-US"/>
      </w:rPr>
    </w:lvl>
    <w:lvl w:ilvl="1" w:tplc="37E0D71E">
      <w:numFmt w:val="bullet"/>
      <w:lvlText w:val=""/>
      <w:lvlJc w:val="left"/>
      <w:pPr>
        <w:ind w:left="2440" w:hanging="360"/>
      </w:pPr>
      <w:rPr>
        <w:rFonts w:ascii="Symbol" w:eastAsia="Symbol" w:hAnsi="Symbol" w:cs="Symbol" w:hint="default"/>
        <w:w w:val="99"/>
        <w:sz w:val="20"/>
        <w:szCs w:val="20"/>
        <w:lang w:val="en-US" w:eastAsia="en-US" w:bidi="en-US"/>
      </w:rPr>
    </w:lvl>
    <w:lvl w:ilvl="2" w:tplc="45E83BC6">
      <w:numFmt w:val="bullet"/>
      <w:lvlText w:val="•"/>
      <w:lvlJc w:val="left"/>
      <w:pPr>
        <w:ind w:left="3313" w:hanging="360"/>
      </w:pPr>
      <w:rPr>
        <w:rFonts w:hint="default"/>
        <w:lang w:val="en-US" w:eastAsia="en-US" w:bidi="en-US"/>
      </w:rPr>
    </w:lvl>
    <w:lvl w:ilvl="3" w:tplc="AB64B27A">
      <w:numFmt w:val="bullet"/>
      <w:lvlText w:val="•"/>
      <w:lvlJc w:val="left"/>
      <w:pPr>
        <w:ind w:left="4186" w:hanging="360"/>
      </w:pPr>
      <w:rPr>
        <w:rFonts w:hint="default"/>
        <w:lang w:val="en-US" w:eastAsia="en-US" w:bidi="en-US"/>
      </w:rPr>
    </w:lvl>
    <w:lvl w:ilvl="4" w:tplc="AA483F20">
      <w:numFmt w:val="bullet"/>
      <w:lvlText w:val="•"/>
      <w:lvlJc w:val="left"/>
      <w:pPr>
        <w:ind w:left="5060" w:hanging="360"/>
      </w:pPr>
      <w:rPr>
        <w:rFonts w:hint="default"/>
        <w:lang w:val="en-US" w:eastAsia="en-US" w:bidi="en-US"/>
      </w:rPr>
    </w:lvl>
    <w:lvl w:ilvl="5" w:tplc="3F9CC55A">
      <w:numFmt w:val="bullet"/>
      <w:lvlText w:val="•"/>
      <w:lvlJc w:val="left"/>
      <w:pPr>
        <w:ind w:left="5933" w:hanging="360"/>
      </w:pPr>
      <w:rPr>
        <w:rFonts w:hint="default"/>
        <w:lang w:val="en-US" w:eastAsia="en-US" w:bidi="en-US"/>
      </w:rPr>
    </w:lvl>
    <w:lvl w:ilvl="6" w:tplc="9320CC6C">
      <w:numFmt w:val="bullet"/>
      <w:lvlText w:val="•"/>
      <w:lvlJc w:val="left"/>
      <w:pPr>
        <w:ind w:left="6806" w:hanging="360"/>
      </w:pPr>
      <w:rPr>
        <w:rFonts w:hint="default"/>
        <w:lang w:val="en-US" w:eastAsia="en-US" w:bidi="en-US"/>
      </w:rPr>
    </w:lvl>
    <w:lvl w:ilvl="7" w:tplc="CD2EDF06">
      <w:numFmt w:val="bullet"/>
      <w:lvlText w:val="•"/>
      <w:lvlJc w:val="left"/>
      <w:pPr>
        <w:ind w:left="7680" w:hanging="360"/>
      </w:pPr>
      <w:rPr>
        <w:rFonts w:hint="default"/>
        <w:lang w:val="en-US" w:eastAsia="en-US" w:bidi="en-US"/>
      </w:rPr>
    </w:lvl>
    <w:lvl w:ilvl="8" w:tplc="7264DC96">
      <w:numFmt w:val="bullet"/>
      <w:lvlText w:val="•"/>
      <w:lvlJc w:val="left"/>
      <w:pPr>
        <w:ind w:left="8553" w:hanging="360"/>
      </w:pPr>
      <w:rPr>
        <w:rFonts w:hint="default"/>
        <w:lang w:val="en-US" w:eastAsia="en-US" w:bidi="en-US"/>
      </w:rPr>
    </w:lvl>
  </w:abstractNum>
  <w:abstractNum w:abstractNumId="6" w15:restartNumberingAfterBreak="0">
    <w:nsid w:val="44EC61D2"/>
    <w:multiLevelType w:val="hybridMultilevel"/>
    <w:tmpl w:val="DFE26232"/>
    <w:lvl w:ilvl="0" w:tplc="B7A6CDDC">
      <w:start w:val="1"/>
      <w:numFmt w:val="lowerLetter"/>
      <w:lvlText w:val="%1."/>
      <w:lvlJc w:val="left"/>
      <w:pPr>
        <w:ind w:left="1899" w:hanging="360"/>
        <w:jc w:val="left"/>
      </w:pPr>
      <w:rPr>
        <w:rFonts w:ascii="Segoe UI" w:eastAsia="Segoe UI" w:hAnsi="Segoe UI" w:cs="Segoe UI" w:hint="default"/>
        <w:w w:val="100"/>
        <w:sz w:val="22"/>
        <w:szCs w:val="22"/>
        <w:lang w:val="en-US" w:eastAsia="en-US" w:bidi="en-US"/>
      </w:rPr>
    </w:lvl>
    <w:lvl w:ilvl="1" w:tplc="31447706">
      <w:numFmt w:val="bullet"/>
      <w:lvlText w:val=""/>
      <w:lvlJc w:val="left"/>
      <w:pPr>
        <w:ind w:left="2620" w:hanging="361"/>
      </w:pPr>
      <w:rPr>
        <w:rFonts w:ascii="Symbol" w:eastAsia="Symbol" w:hAnsi="Symbol" w:cs="Symbol" w:hint="default"/>
        <w:w w:val="100"/>
        <w:sz w:val="22"/>
        <w:szCs w:val="22"/>
        <w:lang w:val="en-US" w:eastAsia="en-US" w:bidi="en-US"/>
      </w:rPr>
    </w:lvl>
    <w:lvl w:ilvl="2" w:tplc="99865574">
      <w:numFmt w:val="bullet"/>
      <w:lvlText w:val="•"/>
      <w:lvlJc w:val="left"/>
      <w:pPr>
        <w:ind w:left="3473" w:hanging="361"/>
      </w:pPr>
      <w:rPr>
        <w:rFonts w:hint="default"/>
        <w:lang w:val="en-US" w:eastAsia="en-US" w:bidi="en-US"/>
      </w:rPr>
    </w:lvl>
    <w:lvl w:ilvl="3" w:tplc="D93EACD4">
      <w:numFmt w:val="bullet"/>
      <w:lvlText w:val="•"/>
      <w:lvlJc w:val="left"/>
      <w:pPr>
        <w:ind w:left="4326" w:hanging="361"/>
      </w:pPr>
      <w:rPr>
        <w:rFonts w:hint="default"/>
        <w:lang w:val="en-US" w:eastAsia="en-US" w:bidi="en-US"/>
      </w:rPr>
    </w:lvl>
    <w:lvl w:ilvl="4" w:tplc="E0441856">
      <w:numFmt w:val="bullet"/>
      <w:lvlText w:val="•"/>
      <w:lvlJc w:val="left"/>
      <w:pPr>
        <w:ind w:left="5180" w:hanging="361"/>
      </w:pPr>
      <w:rPr>
        <w:rFonts w:hint="default"/>
        <w:lang w:val="en-US" w:eastAsia="en-US" w:bidi="en-US"/>
      </w:rPr>
    </w:lvl>
    <w:lvl w:ilvl="5" w:tplc="D99CBD7E">
      <w:numFmt w:val="bullet"/>
      <w:lvlText w:val="•"/>
      <w:lvlJc w:val="left"/>
      <w:pPr>
        <w:ind w:left="6033" w:hanging="361"/>
      </w:pPr>
      <w:rPr>
        <w:rFonts w:hint="default"/>
        <w:lang w:val="en-US" w:eastAsia="en-US" w:bidi="en-US"/>
      </w:rPr>
    </w:lvl>
    <w:lvl w:ilvl="6" w:tplc="411ADA84">
      <w:numFmt w:val="bullet"/>
      <w:lvlText w:val="•"/>
      <w:lvlJc w:val="left"/>
      <w:pPr>
        <w:ind w:left="6886" w:hanging="361"/>
      </w:pPr>
      <w:rPr>
        <w:rFonts w:hint="default"/>
        <w:lang w:val="en-US" w:eastAsia="en-US" w:bidi="en-US"/>
      </w:rPr>
    </w:lvl>
    <w:lvl w:ilvl="7" w:tplc="A9D615FE">
      <w:numFmt w:val="bullet"/>
      <w:lvlText w:val="•"/>
      <w:lvlJc w:val="left"/>
      <w:pPr>
        <w:ind w:left="7740" w:hanging="361"/>
      </w:pPr>
      <w:rPr>
        <w:rFonts w:hint="default"/>
        <w:lang w:val="en-US" w:eastAsia="en-US" w:bidi="en-US"/>
      </w:rPr>
    </w:lvl>
    <w:lvl w:ilvl="8" w:tplc="1BC0189E">
      <w:numFmt w:val="bullet"/>
      <w:lvlText w:val="•"/>
      <w:lvlJc w:val="left"/>
      <w:pPr>
        <w:ind w:left="8593" w:hanging="361"/>
      </w:pPr>
      <w:rPr>
        <w:rFonts w:hint="default"/>
        <w:lang w:val="en-US" w:eastAsia="en-US" w:bidi="en-US"/>
      </w:rPr>
    </w:lvl>
  </w:abstractNum>
  <w:abstractNum w:abstractNumId="7" w15:restartNumberingAfterBreak="0">
    <w:nsid w:val="51381C03"/>
    <w:multiLevelType w:val="hybridMultilevel"/>
    <w:tmpl w:val="8CDA0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BE0B7C"/>
    <w:multiLevelType w:val="hybridMultilevel"/>
    <w:tmpl w:val="8A80C7B8"/>
    <w:lvl w:ilvl="0" w:tplc="76064F7A">
      <w:start w:val="1"/>
      <w:numFmt w:val="lowerLetter"/>
      <w:lvlText w:val="%1."/>
      <w:lvlJc w:val="left"/>
      <w:pPr>
        <w:ind w:left="1900" w:hanging="360"/>
        <w:jc w:val="left"/>
      </w:pPr>
      <w:rPr>
        <w:rFonts w:hint="default"/>
        <w:w w:val="100"/>
        <w:lang w:val="en-US" w:eastAsia="en-US" w:bidi="en-US"/>
      </w:rPr>
    </w:lvl>
    <w:lvl w:ilvl="1" w:tplc="5BB2561A">
      <w:numFmt w:val="bullet"/>
      <w:lvlText w:val=""/>
      <w:lvlJc w:val="left"/>
      <w:pPr>
        <w:ind w:left="2351" w:hanging="360"/>
      </w:pPr>
      <w:rPr>
        <w:rFonts w:ascii="Symbol" w:eastAsia="Symbol" w:hAnsi="Symbol" w:cs="Symbol" w:hint="default"/>
        <w:w w:val="99"/>
        <w:sz w:val="20"/>
        <w:szCs w:val="20"/>
        <w:lang w:val="en-US" w:eastAsia="en-US" w:bidi="en-US"/>
      </w:rPr>
    </w:lvl>
    <w:lvl w:ilvl="2" w:tplc="92B47294">
      <w:numFmt w:val="bullet"/>
      <w:lvlText w:val="o"/>
      <w:lvlJc w:val="left"/>
      <w:pPr>
        <w:ind w:left="2720" w:hanging="188"/>
      </w:pPr>
      <w:rPr>
        <w:rFonts w:ascii="Courier New" w:eastAsia="Courier New" w:hAnsi="Courier New" w:cs="Courier New" w:hint="default"/>
        <w:color w:val="40403C"/>
        <w:w w:val="100"/>
        <w:sz w:val="18"/>
        <w:szCs w:val="18"/>
        <w:lang w:val="en-US" w:eastAsia="en-US" w:bidi="en-US"/>
      </w:rPr>
    </w:lvl>
    <w:lvl w:ilvl="3" w:tplc="3CDE64E6">
      <w:numFmt w:val="bullet"/>
      <w:lvlText w:val="•"/>
      <w:lvlJc w:val="left"/>
      <w:pPr>
        <w:ind w:left="3667" w:hanging="188"/>
      </w:pPr>
      <w:rPr>
        <w:rFonts w:hint="default"/>
        <w:lang w:val="en-US" w:eastAsia="en-US" w:bidi="en-US"/>
      </w:rPr>
    </w:lvl>
    <w:lvl w:ilvl="4" w:tplc="61069104">
      <w:numFmt w:val="bullet"/>
      <w:lvlText w:val="•"/>
      <w:lvlJc w:val="left"/>
      <w:pPr>
        <w:ind w:left="4615" w:hanging="188"/>
      </w:pPr>
      <w:rPr>
        <w:rFonts w:hint="default"/>
        <w:lang w:val="en-US" w:eastAsia="en-US" w:bidi="en-US"/>
      </w:rPr>
    </w:lvl>
    <w:lvl w:ilvl="5" w:tplc="D390C06C">
      <w:numFmt w:val="bullet"/>
      <w:lvlText w:val="•"/>
      <w:lvlJc w:val="left"/>
      <w:pPr>
        <w:ind w:left="5562" w:hanging="188"/>
      </w:pPr>
      <w:rPr>
        <w:rFonts w:hint="default"/>
        <w:lang w:val="en-US" w:eastAsia="en-US" w:bidi="en-US"/>
      </w:rPr>
    </w:lvl>
    <w:lvl w:ilvl="6" w:tplc="7F86B810">
      <w:numFmt w:val="bullet"/>
      <w:lvlText w:val="•"/>
      <w:lvlJc w:val="left"/>
      <w:pPr>
        <w:ind w:left="6510" w:hanging="188"/>
      </w:pPr>
      <w:rPr>
        <w:rFonts w:hint="default"/>
        <w:lang w:val="en-US" w:eastAsia="en-US" w:bidi="en-US"/>
      </w:rPr>
    </w:lvl>
    <w:lvl w:ilvl="7" w:tplc="EAF678EA">
      <w:numFmt w:val="bullet"/>
      <w:lvlText w:val="•"/>
      <w:lvlJc w:val="left"/>
      <w:pPr>
        <w:ind w:left="7457" w:hanging="188"/>
      </w:pPr>
      <w:rPr>
        <w:rFonts w:hint="default"/>
        <w:lang w:val="en-US" w:eastAsia="en-US" w:bidi="en-US"/>
      </w:rPr>
    </w:lvl>
    <w:lvl w:ilvl="8" w:tplc="24DA2CE2">
      <w:numFmt w:val="bullet"/>
      <w:lvlText w:val="•"/>
      <w:lvlJc w:val="left"/>
      <w:pPr>
        <w:ind w:left="8405" w:hanging="188"/>
      </w:pPr>
      <w:rPr>
        <w:rFonts w:hint="default"/>
        <w:lang w:val="en-US" w:eastAsia="en-US" w:bidi="en-US"/>
      </w:rPr>
    </w:lvl>
  </w:abstractNum>
  <w:num w:numId="1" w16cid:durableId="1962881320">
    <w:abstractNumId w:val="7"/>
  </w:num>
  <w:num w:numId="2" w16cid:durableId="21561429">
    <w:abstractNumId w:val="6"/>
  </w:num>
  <w:num w:numId="3" w16cid:durableId="2096439334">
    <w:abstractNumId w:val="8"/>
  </w:num>
  <w:num w:numId="4" w16cid:durableId="1294751006">
    <w:abstractNumId w:val="1"/>
  </w:num>
  <w:num w:numId="5" w16cid:durableId="780993967">
    <w:abstractNumId w:val="2"/>
  </w:num>
  <w:num w:numId="6" w16cid:durableId="218249915">
    <w:abstractNumId w:val="4"/>
  </w:num>
  <w:num w:numId="7" w16cid:durableId="2128424586">
    <w:abstractNumId w:val="5"/>
  </w:num>
  <w:num w:numId="8" w16cid:durableId="1969627578">
    <w:abstractNumId w:val="0"/>
  </w:num>
  <w:num w:numId="9" w16cid:durableId="833491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removePersonalInformation/>
  <w:removeDateAndTime/>
  <w:proofState w:spelling="clean" w:grammar="clean"/>
  <w:trackRevisions/>
  <w:documentProtection w:edit="trackedChange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62F"/>
    <w:rsid w:val="00043909"/>
    <w:rsid w:val="000E2A56"/>
    <w:rsid w:val="000E4F2D"/>
    <w:rsid w:val="001B3CE7"/>
    <w:rsid w:val="001C0F59"/>
    <w:rsid w:val="001E6D66"/>
    <w:rsid w:val="001E79F9"/>
    <w:rsid w:val="002268A0"/>
    <w:rsid w:val="002357B0"/>
    <w:rsid w:val="002852A6"/>
    <w:rsid w:val="00295638"/>
    <w:rsid w:val="002D2E2F"/>
    <w:rsid w:val="002D4376"/>
    <w:rsid w:val="002F0789"/>
    <w:rsid w:val="00326AD2"/>
    <w:rsid w:val="00331AEB"/>
    <w:rsid w:val="00336D13"/>
    <w:rsid w:val="00360EDB"/>
    <w:rsid w:val="00363F99"/>
    <w:rsid w:val="003C629B"/>
    <w:rsid w:val="00482CDD"/>
    <w:rsid w:val="004A4CC7"/>
    <w:rsid w:val="004C5638"/>
    <w:rsid w:val="004C7969"/>
    <w:rsid w:val="004D5816"/>
    <w:rsid w:val="00535A83"/>
    <w:rsid w:val="0056450F"/>
    <w:rsid w:val="005D7210"/>
    <w:rsid w:val="005F2353"/>
    <w:rsid w:val="006059B4"/>
    <w:rsid w:val="00636AA1"/>
    <w:rsid w:val="006B2047"/>
    <w:rsid w:val="006B7A2A"/>
    <w:rsid w:val="007462F0"/>
    <w:rsid w:val="00747C3D"/>
    <w:rsid w:val="007C462F"/>
    <w:rsid w:val="007D7715"/>
    <w:rsid w:val="00817A47"/>
    <w:rsid w:val="0084577E"/>
    <w:rsid w:val="008467B5"/>
    <w:rsid w:val="008872A5"/>
    <w:rsid w:val="008A2EB8"/>
    <w:rsid w:val="008B3783"/>
    <w:rsid w:val="008C5198"/>
    <w:rsid w:val="008F7C5D"/>
    <w:rsid w:val="00923870"/>
    <w:rsid w:val="00980257"/>
    <w:rsid w:val="00987479"/>
    <w:rsid w:val="009B45A4"/>
    <w:rsid w:val="009D4005"/>
    <w:rsid w:val="009F3874"/>
    <w:rsid w:val="00A010B6"/>
    <w:rsid w:val="00A570A7"/>
    <w:rsid w:val="00A90134"/>
    <w:rsid w:val="00AC3EDD"/>
    <w:rsid w:val="00AE2E46"/>
    <w:rsid w:val="00B17280"/>
    <w:rsid w:val="00B26702"/>
    <w:rsid w:val="00B410E3"/>
    <w:rsid w:val="00B71EC4"/>
    <w:rsid w:val="00C05748"/>
    <w:rsid w:val="00D0242B"/>
    <w:rsid w:val="00D34844"/>
    <w:rsid w:val="00D7164C"/>
    <w:rsid w:val="00DA272A"/>
    <w:rsid w:val="00DA31FF"/>
    <w:rsid w:val="00DC4BF4"/>
    <w:rsid w:val="00DC7A48"/>
    <w:rsid w:val="00DF08C4"/>
    <w:rsid w:val="00E35818"/>
    <w:rsid w:val="00E538B2"/>
    <w:rsid w:val="00EC5125"/>
    <w:rsid w:val="00ED3399"/>
    <w:rsid w:val="00EE4BC6"/>
    <w:rsid w:val="00EF1303"/>
    <w:rsid w:val="00F3071D"/>
    <w:rsid w:val="00FD288B"/>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61CA29"/>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Segoe U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134"/>
  </w:style>
  <w:style w:type="paragraph" w:styleId="Heading1">
    <w:name w:val="heading 1"/>
    <w:basedOn w:val="Normal"/>
    <w:next w:val="Normal"/>
    <w:link w:val="Heading1Char"/>
    <w:uiPriority w:val="9"/>
    <w:qFormat/>
    <w:rsid w:val="00A90134"/>
    <w:pPr>
      <w:keepNext/>
      <w:keepLines/>
      <w:spacing w:before="240" w:after="0"/>
      <w:outlineLvl w:val="0"/>
    </w:pPr>
    <w:rPr>
      <w:rFonts w:ascii="Segoe UI Semibold" w:eastAsiaTheme="majorEastAsia" w:hAnsi="Segoe UI Semibold" w:cs="Segoe UI Semibold"/>
      <w:color w:val="0D5761" w:themeColor="accent2"/>
      <w:sz w:val="32"/>
      <w:szCs w:val="32"/>
    </w:rPr>
  </w:style>
  <w:style w:type="paragraph" w:styleId="Heading2">
    <w:name w:val="heading 2"/>
    <w:basedOn w:val="Normal"/>
    <w:next w:val="Normal"/>
    <w:link w:val="Heading2Char"/>
    <w:uiPriority w:val="9"/>
    <w:unhideWhenUsed/>
    <w:qFormat/>
    <w:rsid w:val="001B3CE7"/>
    <w:pPr>
      <w:keepNext/>
      <w:keepLines/>
      <w:spacing w:before="40" w:after="0"/>
      <w:outlineLvl w:val="1"/>
    </w:pPr>
    <w:rPr>
      <w:rFonts w:ascii="Segoe UI Semibold" w:eastAsiaTheme="majorEastAsia" w:hAnsi="Segoe UI Semibold" w:cs="Segoe UI Semibold"/>
      <w:color w:val="40403D" w:themeColor="text1"/>
      <w:sz w:val="28"/>
      <w:szCs w:val="28"/>
    </w:rPr>
  </w:style>
  <w:style w:type="paragraph" w:styleId="Heading3">
    <w:name w:val="heading 3"/>
    <w:basedOn w:val="Normal"/>
    <w:next w:val="Normal"/>
    <w:link w:val="Heading3Char"/>
    <w:uiPriority w:val="9"/>
    <w:unhideWhenUsed/>
    <w:qFormat/>
    <w:rsid w:val="001B3CE7"/>
    <w:pPr>
      <w:keepNext/>
      <w:keepLines/>
      <w:spacing w:before="40" w:after="0"/>
      <w:outlineLvl w:val="2"/>
    </w:pPr>
    <w:rPr>
      <w:rFonts w:ascii="Segoe UI Semibold" w:eastAsiaTheme="majorEastAsia" w:hAnsi="Segoe UI Semibold" w:cs="Segoe UI Semibold"/>
      <w:color w:val="0D5761"/>
      <w:sz w:val="24"/>
      <w:szCs w:val="24"/>
    </w:rPr>
  </w:style>
  <w:style w:type="paragraph" w:styleId="Heading4">
    <w:name w:val="heading 4"/>
    <w:basedOn w:val="Normal"/>
    <w:next w:val="Normal"/>
    <w:link w:val="Heading4Char"/>
    <w:uiPriority w:val="9"/>
    <w:semiHidden/>
    <w:unhideWhenUsed/>
    <w:qFormat/>
    <w:rsid w:val="008F7C5D"/>
    <w:pPr>
      <w:keepNext/>
      <w:keepLines/>
      <w:spacing w:before="40" w:after="0"/>
      <w:outlineLvl w:val="3"/>
    </w:pPr>
    <w:rPr>
      <w:rFonts w:asciiTheme="majorHAnsi" w:eastAsiaTheme="majorEastAsia" w:hAnsiTheme="majorHAnsi" w:cstheme="majorBidi"/>
      <w:i/>
      <w:iCs/>
      <w:color w:val="40403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ourcesHeader">
    <w:name w:val="Resources Header"/>
    <w:basedOn w:val="Normal"/>
    <w:uiPriority w:val="1"/>
    <w:qFormat/>
    <w:rsid w:val="00A90134"/>
    <w:pPr>
      <w:widowControl w:val="0"/>
      <w:autoSpaceDE w:val="0"/>
      <w:autoSpaceDN w:val="0"/>
      <w:spacing w:before="296" w:after="0" w:line="240" w:lineRule="auto"/>
      <w:ind w:left="103"/>
    </w:pPr>
    <w:rPr>
      <w:rFonts w:eastAsia="Segoe UI"/>
      <w:noProof/>
      <w:lang w:bidi="pa-IN"/>
    </w:rPr>
  </w:style>
  <w:style w:type="paragraph" w:styleId="ListParagraph">
    <w:name w:val="List Paragraph"/>
    <w:basedOn w:val="Normal"/>
    <w:uiPriority w:val="1"/>
    <w:qFormat/>
    <w:rsid w:val="00A90134"/>
    <w:pPr>
      <w:ind w:left="720"/>
      <w:contextualSpacing/>
    </w:pPr>
  </w:style>
  <w:style w:type="character" w:customStyle="1" w:styleId="Heading1Char">
    <w:name w:val="Heading 1 Char"/>
    <w:basedOn w:val="DefaultParagraphFont"/>
    <w:link w:val="Heading1"/>
    <w:uiPriority w:val="9"/>
    <w:rsid w:val="00A90134"/>
    <w:rPr>
      <w:rFonts w:ascii="Segoe UI Semibold" w:eastAsiaTheme="majorEastAsia" w:hAnsi="Segoe UI Semibold" w:cs="Segoe UI Semibold"/>
      <w:color w:val="0D5761" w:themeColor="accent2"/>
      <w:sz w:val="32"/>
      <w:szCs w:val="32"/>
    </w:rPr>
  </w:style>
  <w:style w:type="character" w:customStyle="1" w:styleId="Heading2Char">
    <w:name w:val="Heading 2 Char"/>
    <w:basedOn w:val="DefaultParagraphFont"/>
    <w:link w:val="Heading2"/>
    <w:uiPriority w:val="9"/>
    <w:rsid w:val="001B3CE7"/>
    <w:rPr>
      <w:rFonts w:ascii="Segoe UI Semibold" w:eastAsiaTheme="majorEastAsia" w:hAnsi="Segoe UI Semibold" w:cs="Segoe UI Semibold"/>
      <w:color w:val="40403D" w:themeColor="text1"/>
      <w:sz w:val="28"/>
      <w:szCs w:val="28"/>
    </w:rPr>
  </w:style>
  <w:style w:type="character" w:customStyle="1" w:styleId="Heading3Char">
    <w:name w:val="Heading 3 Char"/>
    <w:basedOn w:val="DefaultParagraphFont"/>
    <w:link w:val="Heading3"/>
    <w:uiPriority w:val="9"/>
    <w:rsid w:val="001B3CE7"/>
    <w:rPr>
      <w:rFonts w:ascii="Segoe UI Semibold" w:eastAsiaTheme="majorEastAsia" w:hAnsi="Segoe UI Semibold" w:cs="Segoe UI Semibold"/>
      <w:color w:val="0D5761"/>
      <w:sz w:val="24"/>
      <w:szCs w:val="24"/>
    </w:rPr>
  </w:style>
  <w:style w:type="paragraph" w:styleId="Title">
    <w:name w:val="Title"/>
    <w:basedOn w:val="Normal"/>
    <w:next w:val="Normal"/>
    <w:link w:val="TitleChar"/>
    <w:uiPriority w:val="10"/>
    <w:qFormat/>
    <w:rsid w:val="001B3CE7"/>
    <w:pPr>
      <w:spacing w:after="0" w:line="240" w:lineRule="auto"/>
      <w:jc w:val="center"/>
    </w:pPr>
    <w:rPr>
      <w:rFonts w:ascii="Segoe UI Semilight" w:hAnsi="Segoe UI Semilight" w:cs="Segoe UI Semilight"/>
      <w:i/>
      <w:iCs/>
      <w:sz w:val="56"/>
      <w:szCs w:val="72"/>
    </w:rPr>
  </w:style>
  <w:style w:type="character" w:customStyle="1" w:styleId="TitleChar">
    <w:name w:val="Title Char"/>
    <w:basedOn w:val="DefaultParagraphFont"/>
    <w:link w:val="Title"/>
    <w:uiPriority w:val="10"/>
    <w:rsid w:val="001B3CE7"/>
    <w:rPr>
      <w:rFonts w:ascii="Segoe UI Semilight" w:hAnsi="Segoe UI Semilight" w:cs="Segoe UI Semilight"/>
      <w:i/>
      <w:iCs/>
      <w:sz w:val="56"/>
      <w:szCs w:val="72"/>
    </w:rPr>
  </w:style>
  <w:style w:type="paragraph" w:styleId="Header">
    <w:name w:val="header"/>
    <w:basedOn w:val="Normal"/>
    <w:link w:val="HeaderChar"/>
    <w:uiPriority w:val="99"/>
    <w:unhideWhenUsed/>
    <w:rsid w:val="006059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9B4"/>
  </w:style>
  <w:style w:type="paragraph" w:styleId="Footer">
    <w:name w:val="footer"/>
    <w:basedOn w:val="Normal"/>
    <w:link w:val="FooterChar"/>
    <w:uiPriority w:val="99"/>
    <w:unhideWhenUsed/>
    <w:rsid w:val="00605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9B4"/>
  </w:style>
  <w:style w:type="paragraph" w:styleId="BalloonText">
    <w:name w:val="Balloon Text"/>
    <w:basedOn w:val="Normal"/>
    <w:link w:val="BalloonTextChar"/>
    <w:uiPriority w:val="99"/>
    <w:semiHidden/>
    <w:unhideWhenUsed/>
    <w:rsid w:val="00AC3EDD"/>
    <w:pPr>
      <w:spacing w:after="0" w:line="240" w:lineRule="auto"/>
    </w:pPr>
    <w:rPr>
      <w:sz w:val="18"/>
      <w:szCs w:val="18"/>
    </w:rPr>
  </w:style>
  <w:style w:type="character" w:customStyle="1" w:styleId="BalloonTextChar">
    <w:name w:val="Balloon Text Char"/>
    <w:basedOn w:val="DefaultParagraphFont"/>
    <w:link w:val="BalloonText"/>
    <w:uiPriority w:val="99"/>
    <w:semiHidden/>
    <w:rsid w:val="00AC3EDD"/>
    <w:rPr>
      <w:sz w:val="18"/>
      <w:szCs w:val="18"/>
    </w:rPr>
  </w:style>
  <w:style w:type="character" w:customStyle="1" w:styleId="Heading4Char">
    <w:name w:val="Heading 4 Char"/>
    <w:basedOn w:val="DefaultParagraphFont"/>
    <w:link w:val="Heading4"/>
    <w:uiPriority w:val="9"/>
    <w:semiHidden/>
    <w:rsid w:val="008F7C5D"/>
    <w:rPr>
      <w:rFonts w:asciiTheme="majorHAnsi" w:eastAsiaTheme="majorEastAsia" w:hAnsiTheme="majorHAnsi" w:cstheme="majorBidi"/>
      <w:i/>
      <w:iCs/>
      <w:color w:val="40403D" w:themeColor="text2"/>
    </w:rPr>
  </w:style>
  <w:style w:type="character" w:styleId="IntenseEmphasis">
    <w:name w:val="Intense Emphasis"/>
    <w:basedOn w:val="DefaultParagraphFont"/>
    <w:uiPriority w:val="21"/>
    <w:qFormat/>
    <w:rsid w:val="008F7C5D"/>
    <w:rPr>
      <w:i/>
      <w:iCs/>
      <w:color w:val="0D5761" w:themeColor="accent2"/>
    </w:rPr>
  </w:style>
  <w:style w:type="paragraph" w:styleId="IntenseQuote">
    <w:name w:val="Intense Quote"/>
    <w:basedOn w:val="Normal"/>
    <w:next w:val="Normal"/>
    <w:link w:val="IntenseQuoteChar"/>
    <w:uiPriority w:val="30"/>
    <w:qFormat/>
    <w:rsid w:val="008F7C5D"/>
    <w:pPr>
      <w:pBdr>
        <w:top w:val="single" w:sz="4" w:space="10" w:color="FBC639" w:themeColor="accent1"/>
        <w:bottom w:val="single" w:sz="4" w:space="10" w:color="FBC639" w:themeColor="accent1"/>
      </w:pBdr>
      <w:spacing w:before="360" w:after="360"/>
      <w:ind w:left="864" w:right="864"/>
      <w:jc w:val="center"/>
    </w:pPr>
    <w:rPr>
      <w:i/>
      <w:iCs/>
      <w:color w:val="0D5761" w:themeColor="accent2"/>
    </w:rPr>
  </w:style>
  <w:style w:type="character" w:customStyle="1" w:styleId="IntenseQuoteChar">
    <w:name w:val="Intense Quote Char"/>
    <w:basedOn w:val="DefaultParagraphFont"/>
    <w:link w:val="IntenseQuote"/>
    <w:uiPriority w:val="30"/>
    <w:rsid w:val="008F7C5D"/>
    <w:rPr>
      <w:i/>
      <w:iCs/>
      <w:color w:val="0D5761" w:themeColor="accent2"/>
    </w:rPr>
  </w:style>
  <w:style w:type="paragraph" w:styleId="NoSpacing">
    <w:name w:val="No Spacing"/>
    <w:uiPriority w:val="1"/>
    <w:qFormat/>
    <w:rsid w:val="00747C3D"/>
    <w:pPr>
      <w:spacing w:after="0" w:line="240" w:lineRule="auto"/>
    </w:pPr>
  </w:style>
  <w:style w:type="paragraph" w:customStyle="1" w:styleId="TableParagraph">
    <w:name w:val="Table Paragraph"/>
    <w:basedOn w:val="Normal"/>
    <w:uiPriority w:val="2"/>
    <w:rsid w:val="004C7969"/>
    <w:pPr>
      <w:spacing w:after="0" w:line="240" w:lineRule="auto"/>
      <w:jc w:val="center"/>
    </w:pPr>
    <w:rPr>
      <w:rFonts w:cstheme="minorBidi"/>
    </w:rPr>
  </w:style>
  <w:style w:type="table" w:customStyle="1" w:styleId="OSPITable">
    <w:name w:val="OSPI Table"/>
    <w:basedOn w:val="TableNormal"/>
    <w:uiPriority w:val="99"/>
    <w:rsid w:val="004C7969"/>
    <w:pPr>
      <w:spacing w:after="0" w:line="240" w:lineRule="auto"/>
      <w:jc w:val="center"/>
    </w:pPr>
    <w:rPr>
      <w:rFonts w:cstheme="minorBid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Segoe UI" w:hAnsi="Segoe UI"/>
        <w:b/>
        <w:i w:val="0"/>
        <w:color w:val="F7F5EB"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D5761"/>
      </w:tcPr>
    </w:tblStylePr>
    <w:tblStylePr w:type="band1Horz">
      <w:tblPr/>
      <w:tcPr>
        <w:shd w:val="clear" w:color="auto" w:fill="F7F5EB" w:themeFill="background1"/>
      </w:tcPr>
    </w:tblStylePr>
  </w:style>
  <w:style w:type="table" w:styleId="TableGrid">
    <w:name w:val="Table Grid"/>
    <w:basedOn w:val="TableNormal"/>
    <w:uiPriority w:val="39"/>
    <w:rsid w:val="004C7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SPITableDefault">
    <w:name w:val="OSPI Table (Default)"/>
    <w:basedOn w:val="OSPITable"/>
    <w:uiPriority w:val="99"/>
    <w:rsid w:val="004C7969"/>
    <w:tblPr/>
    <w:tblStylePr w:type="firstRow">
      <w:rPr>
        <w:rFonts w:ascii="Segoe UI" w:hAnsi="Segoe UI"/>
        <w:b/>
        <w:i w:val="0"/>
        <w:color w:val="F7F5EB"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D5761"/>
      </w:tcPr>
    </w:tblStylePr>
    <w:tblStylePr w:type="band1Horz">
      <w:tblPr/>
      <w:tcPr>
        <w:shd w:val="clear" w:color="auto" w:fill="F7F5EB" w:themeFill="background1"/>
      </w:tcPr>
    </w:tblStylePr>
  </w:style>
  <w:style w:type="character" w:styleId="Hyperlink">
    <w:name w:val="Hyperlink"/>
    <w:basedOn w:val="DefaultParagraphFont"/>
    <w:uiPriority w:val="99"/>
    <w:unhideWhenUsed/>
    <w:rsid w:val="00E538B2"/>
    <w:rPr>
      <w:color w:val="0D5761" w:themeColor="accent2"/>
      <w:u w:val="single"/>
    </w:rPr>
  </w:style>
  <w:style w:type="character" w:styleId="UnresolvedMention">
    <w:name w:val="Unresolved Mention"/>
    <w:basedOn w:val="DefaultParagraphFont"/>
    <w:uiPriority w:val="99"/>
    <w:semiHidden/>
    <w:unhideWhenUsed/>
    <w:rsid w:val="00E538B2"/>
    <w:rPr>
      <w:color w:val="605E5C"/>
      <w:shd w:val="clear" w:color="auto" w:fill="E1DFDD"/>
    </w:rPr>
  </w:style>
  <w:style w:type="paragraph" w:styleId="BodyText">
    <w:name w:val="Body Text"/>
    <w:basedOn w:val="Normal"/>
    <w:link w:val="BodyTextChar"/>
    <w:uiPriority w:val="1"/>
    <w:qFormat/>
    <w:rsid w:val="00336D13"/>
    <w:pPr>
      <w:widowControl w:val="0"/>
      <w:autoSpaceDE w:val="0"/>
      <w:autoSpaceDN w:val="0"/>
      <w:spacing w:after="0" w:line="240" w:lineRule="auto"/>
    </w:pPr>
    <w:rPr>
      <w:rFonts w:cstheme="minorBidi"/>
    </w:rPr>
  </w:style>
  <w:style w:type="character" w:customStyle="1" w:styleId="BodyTextChar">
    <w:name w:val="Body Text Char"/>
    <w:basedOn w:val="DefaultParagraphFont"/>
    <w:link w:val="BodyText"/>
    <w:uiPriority w:val="1"/>
    <w:rsid w:val="00336D13"/>
    <w:rPr>
      <w:rFonts w:cstheme="minorBidi"/>
    </w:rPr>
  </w:style>
  <w:style w:type="paragraph" w:customStyle="1" w:styleId="TableChartGraphHeader">
    <w:name w:val="Table/Chart/Graph Header"/>
    <w:basedOn w:val="BodyText"/>
    <w:link w:val="TableChartGraphHeaderChar"/>
    <w:uiPriority w:val="2"/>
    <w:qFormat/>
    <w:rsid w:val="00336D13"/>
    <w:pPr>
      <w:spacing w:after="80"/>
    </w:pPr>
    <w:rPr>
      <w:b/>
      <w:bCs/>
      <w:color w:val="0D5761"/>
    </w:rPr>
  </w:style>
  <w:style w:type="character" w:customStyle="1" w:styleId="TableChartGraphHeaderChar">
    <w:name w:val="Table/Chart/Graph Header Char"/>
    <w:basedOn w:val="BodyTextChar"/>
    <w:link w:val="TableChartGraphHeader"/>
    <w:uiPriority w:val="2"/>
    <w:rsid w:val="00336D13"/>
    <w:rPr>
      <w:rFonts w:cstheme="minorBidi"/>
      <w:b/>
      <w:bCs/>
      <w:color w:val="0D5761"/>
    </w:rPr>
  </w:style>
  <w:style w:type="character" w:styleId="FollowedHyperlink">
    <w:name w:val="FollowedHyperlink"/>
    <w:basedOn w:val="DefaultParagraphFont"/>
    <w:uiPriority w:val="99"/>
    <w:semiHidden/>
    <w:unhideWhenUsed/>
    <w:rsid w:val="001E6D66"/>
    <w:rPr>
      <w:color w:val="C490AA" w:themeColor="followedHyperlink"/>
      <w:u w:val="single"/>
    </w:rPr>
  </w:style>
  <w:style w:type="paragraph" w:styleId="Revision">
    <w:name w:val="Revision"/>
    <w:hidden/>
    <w:uiPriority w:val="99"/>
    <w:semiHidden/>
    <w:rsid w:val="00DC7A48"/>
    <w:pPr>
      <w:spacing w:after="0" w:line="240" w:lineRule="auto"/>
    </w:pPr>
  </w:style>
  <w:style w:type="character" w:styleId="CommentReference">
    <w:name w:val="annotation reference"/>
    <w:basedOn w:val="DefaultParagraphFont"/>
    <w:uiPriority w:val="99"/>
    <w:semiHidden/>
    <w:unhideWhenUsed/>
    <w:rsid w:val="00D34844"/>
    <w:rPr>
      <w:sz w:val="16"/>
      <w:szCs w:val="16"/>
    </w:rPr>
  </w:style>
  <w:style w:type="paragraph" w:styleId="CommentText">
    <w:name w:val="annotation text"/>
    <w:basedOn w:val="Normal"/>
    <w:link w:val="CommentTextChar"/>
    <w:uiPriority w:val="99"/>
    <w:unhideWhenUsed/>
    <w:rsid w:val="00D34844"/>
    <w:pPr>
      <w:spacing w:line="240" w:lineRule="auto"/>
    </w:pPr>
    <w:rPr>
      <w:sz w:val="20"/>
      <w:szCs w:val="20"/>
    </w:rPr>
  </w:style>
  <w:style w:type="character" w:customStyle="1" w:styleId="CommentTextChar">
    <w:name w:val="Comment Text Char"/>
    <w:basedOn w:val="DefaultParagraphFont"/>
    <w:link w:val="CommentText"/>
    <w:uiPriority w:val="99"/>
    <w:rsid w:val="00D34844"/>
    <w:rPr>
      <w:sz w:val="20"/>
      <w:szCs w:val="20"/>
    </w:rPr>
  </w:style>
  <w:style w:type="paragraph" w:styleId="CommentSubject">
    <w:name w:val="annotation subject"/>
    <w:basedOn w:val="CommentText"/>
    <w:next w:val="CommentText"/>
    <w:link w:val="CommentSubjectChar"/>
    <w:uiPriority w:val="99"/>
    <w:semiHidden/>
    <w:unhideWhenUsed/>
    <w:rsid w:val="00D34844"/>
    <w:rPr>
      <w:b/>
      <w:bCs/>
    </w:rPr>
  </w:style>
  <w:style w:type="character" w:customStyle="1" w:styleId="CommentSubjectChar">
    <w:name w:val="Comment Subject Char"/>
    <w:basedOn w:val="CommentTextChar"/>
    <w:link w:val="CommentSubject"/>
    <w:uiPriority w:val="99"/>
    <w:semiHidden/>
    <w:rsid w:val="00D348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2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fns.usda.gov/sfsp/rural-designati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SchoolMeals@k12.wa.u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bestpractices.nokidhungry.org/Averaged-Eligibility-Ma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a-wins.com/WINS/Views/Utility/Utility.aspx?Source=ShowDocument&amp;Guid=c0cf7af2-afc0-49ad-882a-f4a2acb2f393" TargetMode="External"/><Relationship Id="rId20" Type="http://schemas.openxmlformats.org/officeDocument/2006/relationships/hyperlink" Target="https://waesd.instructure.com/courses/3842/pages/non-congregate-introduction-to-module?module_item_id=20528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ospi.k12.wa.us/policy-funding/child-nutrition/summer-food-service-program/seamless-summer-option-sso" TargetMode="External"/><Relationship Id="rId5" Type="http://schemas.openxmlformats.org/officeDocument/2006/relationships/numbering" Target="numbering.xml"/><Relationship Id="rId15" Type="http://schemas.openxmlformats.org/officeDocument/2006/relationships/hyperlink" Target="https://www.wa-wins.com/SSO-WA/Signin.aspx" TargetMode="External"/><Relationship Id="rId23" Type="http://schemas.openxmlformats.org/officeDocument/2006/relationships/hyperlink" Target="mailto:SchoolMeals@k12.wa.us" TargetMode="External"/><Relationship Id="rId10" Type="http://schemas.openxmlformats.org/officeDocument/2006/relationships/endnotes" Target="endnotes.xml"/><Relationship Id="rId19" Type="http://schemas.openxmlformats.org/officeDocument/2006/relationships/hyperlink" Target="https://waesd.instructure.com/courses/384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schoolmeals@k12.wa.u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SPI New Palette">
      <a:dk1>
        <a:srgbClr val="40403D"/>
      </a:dk1>
      <a:lt1>
        <a:srgbClr val="F7F5EB"/>
      </a:lt1>
      <a:dk2>
        <a:srgbClr val="40403D"/>
      </a:dk2>
      <a:lt2>
        <a:srgbClr val="F7F5EB"/>
      </a:lt2>
      <a:accent1>
        <a:srgbClr val="FBC639"/>
      </a:accent1>
      <a:accent2>
        <a:srgbClr val="0D5761"/>
      </a:accent2>
      <a:accent3>
        <a:srgbClr val="8CB5AB"/>
      </a:accent3>
      <a:accent4>
        <a:srgbClr val="68829E"/>
      </a:accent4>
      <a:accent5>
        <a:srgbClr val="6FB5BF"/>
      </a:accent5>
      <a:accent6>
        <a:srgbClr val="626D71"/>
      </a:accent6>
      <a:hlink>
        <a:srgbClr val="68829E"/>
      </a:hlink>
      <a:folHlink>
        <a:srgbClr val="C490A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8E347852E65444A5B6E4F993F8F735" ma:contentTypeVersion="19" ma:contentTypeDescription="Create a new document." ma:contentTypeScope="" ma:versionID="7b59eb2fbb499ebc337b432c94814cd5">
  <xsd:schema xmlns:xsd="http://www.w3.org/2001/XMLSchema" xmlns:xs="http://www.w3.org/2001/XMLSchema" xmlns:p="http://schemas.microsoft.com/office/2006/metadata/properties" xmlns:ns2="1abddef2-746b-45ce-bbc2-1711cab18878" xmlns:ns3="3148fd10-d408-47c9-8872-5c4b4d26ba2f" targetNamespace="http://schemas.microsoft.com/office/2006/metadata/properties" ma:root="true" ma:fieldsID="8641f1fb86a405f419883e63004ebb68" ns2:_="" ns3:_="">
    <xsd:import namespace="1abddef2-746b-45ce-bbc2-1711cab18878"/>
    <xsd:import namespace="3148fd10-d408-47c9-8872-5c4b4d26ba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Notes0"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bddef2-746b-45ce-bbc2-1711cab18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Notes0" ma:index="19" nillable="true" ma:displayName="Notes" ma:internalName="Notes0">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1e96cc0-46bd-46ca-9217-af340b20b2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48fd10-d408-47c9-8872-5c4b4d26ba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71ead8e-62d5-47ee-a741-0a2f92503146}" ma:internalName="TaxCatchAll" ma:showField="CatchAllData" ma:web="3148fd10-d408-47c9-8872-5c4b4d26ba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bddef2-746b-45ce-bbc2-1711cab18878">
      <Terms xmlns="http://schemas.microsoft.com/office/infopath/2007/PartnerControls"/>
    </lcf76f155ced4ddcb4097134ff3c332f>
    <TaxCatchAll xmlns="3148fd10-d408-47c9-8872-5c4b4d26ba2f" xsi:nil="true"/>
    <Notes0 xmlns="1abddef2-746b-45ce-bbc2-1711cab1887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E6791-4985-494D-A63B-FE5DD8167C27}">
  <ds:schemaRefs>
    <ds:schemaRef ds:uri="http://schemas.microsoft.com/sharepoint/v3/contenttype/forms"/>
  </ds:schemaRefs>
</ds:datastoreItem>
</file>

<file path=customXml/itemProps2.xml><?xml version="1.0" encoding="utf-8"?>
<ds:datastoreItem xmlns:ds="http://schemas.openxmlformats.org/officeDocument/2006/customXml" ds:itemID="{E7D428A5-8981-4592-A668-4F625849F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bddef2-746b-45ce-bbc2-1711cab18878"/>
    <ds:schemaRef ds:uri="3148fd10-d408-47c9-8872-5c4b4d26b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F07B20-B70B-4199-8F23-71A172C76316}">
  <ds:schemaRefs>
    <ds:schemaRef ds:uri="http://schemas.microsoft.com/office/2006/metadata/properties"/>
    <ds:schemaRef ds:uri="http://schemas.microsoft.com/office/infopath/2007/PartnerControls"/>
    <ds:schemaRef ds:uri="1abddef2-746b-45ce-bbc2-1711cab18878"/>
    <ds:schemaRef ds:uri="3148fd10-d408-47c9-8872-5c4b4d26ba2f"/>
  </ds:schemaRefs>
</ds:datastoreItem>
</file>

<file path=customXml/itemProps4.xml><?xml version="1.0" encoding="utf-8"?>
<ds:datastoreItem xmlns:ds="http://schemas.openxmlformats.org/officeDocument/2006/customXml" ds:itemID="{CE3EAB31-3627-441C-974B-B82603C39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3760</Characters>
  <Application>Microsoft Office Word</Application>
  <DocSecurity>0</DocSecurity>
  <Lines>87</Lines>
  <Paragraphs>55</Paragraphs>
  <ScaleCrop>false</ScaleCrop>
  <HeadingPairs>
    <vt:vector size="2" baseType="variant">
      <vt:variant>
        <vt:lpstr>Title</vt:lpstr>
      </vt:variant>
      <vt:variant>
        <vt:i4>1</vt:i4>
      </vt:variant>
    </vt:vector>
  </HeadingPairs>
  <TitlesOfParts>
    <vt:vector size="1" baseType="lpstr">
      <vt:lpstr>Handout Template</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Handout Template</dc:title>
  <dc:subject/>
  <dc:creator/>
  <cp:keywords/>
  <dc:description/>
  <cp:lastModifiedBy/>
  <cp:revision>1</cp:revision>
  <dcterms:created xsi:type="dcterms:W3CDTF">2026-01-22T23:30:00Z</dcterms:created>
  <dcterms:modified xsi:type="dcterms:W3CDTF">2026-02-05T16:19:00Z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af3a778d-4aa6-4768-9230-5474778bdd3b</vt:lpwstr>
  </property>
  <property fmtid="{D5CDD505-2E9C-101B-9397-08002B2CF9AE}" pid="3" name="MediaServiceImageTags">
    <vt:lpwstr/>
  </property>
  <property fmtid="{D5CDD505-2E9C-101B-9397-08002B2CF9AE}" pid="4" name="ContentTypeId">
    <vt:lpwstr>0x010100B28E347852E65444A5B6E4F993F8F735</vt:lpwstr>
  </property>
  <property fmtid="{D5CDD505-2E9C-101B-9397-08002B2CF9AE}" pid="5" name="Language">
    <vt:lpwstr>English</vt:lpwstr>
  </property>
  <property fmtid="{D5CDD505-2E9C-101B-9397-08002B2CF9AE}" pid="6" name="MSIP_Label_9145f431-4c8c-42c6-a5a5-ba6d3bdea585_Enabled">
    <vt:lpwstr>true</vt:lpwstr>
  </property>
  <property fmtid="{D5CDD505-2E9C-101B-9397-08002B2CF9AE}" pid="7" name="MSIP_Label_9145f431-4c8c-42c6-a5a5-ba6d3bdea585_SetDate">
    <vt:lpwstr>2025-02-12T18:15:34Z</vt:lpwstr>
  </property>
  <property fmtid="{D5CDD505-2E9C-101B-9397-08002B2CF9AE}" pid="8" name="MSIP_Label_9145f431-4c8c-42c6-a5a5-ba6d3bdea585_Method">
    <vt:lpwstr>Standard</vt:lpwstr>
  </property>
  <property fmtid="{D5CDD505-2E9C-101B-9397-08002B2CF9AE}" pid="9" name="MSIP_Label_9145f431-4c8c-42c6-a5a5-ba6d3bdea585_Name">
    <vt:lpwstr>defa4170-0d19-0005-0004-bc88714345d2</vt:lpwstr>
  </property>
  <property fmtid="{D5CDD505-2E9C-101B-9397-08002B2CF9AE}" pid="10" name="MSIP_Label_9145f431-4c8c-42c6-a5a5-ba6d3bdea585_SiteId">
    <vt:lpwstr>b2fe5ccf-10a5-46fe-ae45-a0267412af7a</vt:lpwstr>
  </property>
  <property fmtid="{D5CDD505-2E9C-101B-9397-08002B2CF9AE}" pid="11" name="MSIP_Label_9145f431-4c8c-42c6-a5a5-ba6d3bdea585_ActionId">
    <vt:lpwstr>cd6c77d1-dfc3-4f33-9e2c-da1ef16358ea</vt:lpwstr>
  </property>
  <property fmtid="{D5CDD505-2E9C-101B-9397-08002B2CF9AE}" pid="12" name="MSIP_Label_9145f431-4c8c-42c6-a5a5-ba6d3bdea585_ContentBits">
    <vt:lpwstr>0</vt:lpwstr>
  </property>
  <property fmtid="{D5CDD505-2E9C-101B-9397-08002B2CF9AE}" pid="13" name="MSIP_Label_9145f431-4c8c-42c6-a5a5-ba6d3bdea585_Tag">
    <vt:lpwstr>10, 3, 0, 1</vt:lpwstr>
  </property>
  <property fmtid="{D5CDD505-2E9C-101B-9397-08002B2CF9AE}" pid="15" name="docLang">
    <vt:lpwstr>en</vt:lpwstr>
  </property>
</Properties>
</file>