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CEF1D" w14:textId="56FF3ECD" w:rsidR="00621464" w:rsidRDefault="00621464" w:rsidP="00621464">
      <w:pPr>
        <w:pStyle w:val="Heading1"/>
      </w:pPr>
      <w:r>
        <w:t xml:space="preserve">Addendum for Title IA </w:t>
      </w:r>
      <w:r w:rsidR="00D0077E">
        <w:t>Combined</w:t>
      </w:r>
      <w:r>
        <w:t xml:space="preserve"> LEA: School Level Parent and Family Engagement Policy</w:t>
      </w:r>
    </w:p>
    <w:p w14:paraId="722BCB85" w14:textId="77777777" w:rsidR="00621464" w:rsidRDefault="00621464" w:rsidP="00621464"/>
    <w:p w14:paraId="4D2D09E2" w14:textId="031931D9" w:rsidR="00621464" w:rsidRDefault="00621464" w:rsidP="00621464">
      <w:r>
        <w:t xml:space="preserve">The </w:t>
      </w:r>
      <w:r w:rsidR="0033103E">
        <w:t xml:space="preserve">Local Educational </w:t>
      </w:r>
      <w:r w:rsidR="00E95F22">
        <w:t>Agencies</w:t>
      </w:r>
      <w:r w:rsidR="0033103E">
        <w:t xml:space="preserve"> (</w:t>
      </w:r>
      <w:r>
        <w:t>LEA</w:t>
      </w:r>
      <w:r w:rsidR="0033103E">
        <w:t>s)</w:t>
      </w:r>
      <w:r>
        <w:t xml:space="preserve"> must describe how they will implement the requirements of the Title I, Part A, Section 1116 of the Every Student Succeeds Act (ESSA). School districts</w:t>
      </w:r>
      <w:r w:rsidR="007F197B">
        <w:t>,</w:t>
      </w:r>
      <w:r>
        <w:t xml:space="preserve"> </w:t>
      </w:r>
      <w:r w:rsidR="0033103E">
        <w:t>LEAs</w:t>
      </w:r>
      <w:r w:rsidR="003760BC">
        <w:t xml:space="preserve"> </w:t>
      </w:r>
      <w:r w:rsidR="007F197B">
        <w:t xml:space="preserve">and </w:t>
      </w:r>
      <w:r w:rsidR="004B3594">
        <w:t>individual schools</w:t>
      </w:r>
      <w:r>
        <w:t xml:space="preserve"> can use the addendum to provide </w:t>
      </w:r>
      <w:r w:rsidR="00A215FF">
        <w:t>p</w:t>
      </w:r>
      <w:commentRangeStart w:id="0"/>
      <w:commentRangeStart w:id="1"/>
      <w:r>
        <w:t xml:space="preserve">arent and </w:t>
      </w:r>
      <w:r w:rsidR="00A215FF">
        <w:t>f</w:t>
      </w:r>
      <w:r>
        <w:t xml:space="preserve">amily </w:t>
      </w:r>
      <w:r w:rsidR="00A215FF">
        <w:t>e</w:t>
      </w:r>
      <w:r>
        <w:t xml:space="preserve">ngagement </w:t>
      </w:r>
      <w:r w:rsidR="00A215FF">
        <w:t>p</w:t>
      </w:r>
      <w:r>
        <w:t>olicy descriptions</w:t>
      </w:r>
      <w:commentRangeEnd w:id="0"/>
      <w:r w:rsidR="00636476">
        <w:rPr>
          <w:rStyle w:val="CommentReference"/>
          <w:sz w:val="22"/>
          <w:szCs w:val="22"/>
        </w:rPr>
        <w:commentReference w:id="0"/>
      </w:r>
      <w:commentRangeEnd w:id="1"/>
      <w:r w:rsidR="007B0904">
        <w:rPr>
          <w:rStyle w:val="CommentReference"/>
          <w:sz w:val="22"/>
          <w:szCs w:val="22"/>
        </w:rPr>
        <w:commentReference w:id="1"/>
      </w:r>
      <w:r>
        <w:t xml:space="preserve">. </w:t>
      </w:r>
      <w:r w:rsidR="009F5991">
        <w:t>The addendum</w:t>
      </w:r>
      <w:r>
        <w:t xml:space="preserve"> combines the requirements for both the district and school-level parent and family engagement policy. </w:t>
      </w:r>
    </w:p>
    <w:p w14:paraId="552431E9" w14:textId="6102AA1F" w:rsidR="00621464" w:rsidRDefault="00621464" w:rsidP="00621464">
      <w:pPr>
        <w:pStyle w:val="Heading4"/>
      </w:pPr>
      <w:r>
        <w:t xml:space="preserve">Things to consider: </w:t>
      </w:r>
    </w:p>
    <w:p w14:paraId="4E6FA404" w14:textId="13E38A76" w:rsidR="00621464" w:rsidRDefault="004A2CBC" w:rsidP="00621464">
      <w:pPr>
        <w:pStyle w:val="ListParagraph"/>
        <w:numPr>
          <w:ilvl w:val="0"/>
          <w:numId w:val="2"/>
        </w:numPr>
      </w:pPr>
      <w:r>
        <w:t>An</w:t>
      </w:r>
      <w:r w:rsidR="00EF263D">
        <w:t xml:space="preserve"> </w:t>
      </w:r>
      <w:r w:rsidR="00621464">
        <w:t xml:space="preserve">LEA does not need to complete the addendum if it has a local policy that incorporates the </w:t>
      </w:r>
      <w:r w:rsidR="00621464" w:rsidRPr="00621464">
        <w:rPr>
          <w:b/>
          <w:bCs/>
        </w:rPr>
        <w:t>components and descriptions</w:t>
      </w:r>
      <w:r w:rsidR="00621464">
        <w:t xml:space="preserve"> stated in Section 1116 of the ESSA. </w:t>
      </w:r>
    </w:p>
    <w:p w14:paraId="094A83BD" w14:textId="5413A744" w:rsidR="00621464" w:rsidRDefault="00621464" w:rsidP="00621464">
      <w:pPr>
        <w:pStyle w:val="ListParagraph"/>
        <w:numPr>
          <w:ilvl w:val="0"/>
          <w:numId w:val="2"/>
        </w:numPr>
      </w:pPr>
      <w:r>
        <w:t xml:space="preserve">LEAs in meaningful consultation with parents are encouraged to include other relevant and agreed-upon </w:t>
      </w:r>
      <w:r w:rsidR="001F5195">
        <w:t xml:space="preserve">activities and actions that support effective parent and family engagement and strengthen student academic achievement. </w:t>
      </w:r>
    </w:p>
    <w:p w14:paraId="6E43AB46" w14:textId="77777777" w:rsidR="00D30C73" w:rsidRDefault="001F5195" w:rsidP="00621464">
      <w:pPr>
        <w:pStyle w:val="ListParagraph"/>
        <w:numPr>
          <w:ilvl w:val="0"/>
          <w:numId w:val="2"/>
        </w:numPr>
      </w:pPr>
      <w:r w:rsidRPr="001F5195">
        <w:t>Typically, the process to gather input from parents is done annually during the spring. At the end of this document</w:t>
      </w:r>
      <w:r w:rsidR="00143664">
        <w:t>,</w:t>
      </w:r>
      <w:r w:rsidRPr="001F5195">
        <w:t> you w</w:t>
      </w:r>
    </w:p>
    <w:p w14:paraId="01408935" w14:textId="5134B655" w:rsidR="001F5195" w:rsidRDefault="001F5195" w:rsidP="00621464">
      <w:pPr>
        <w:pStyle w:val="ListParagraph"/>
        <w:numPr>
          <w:ilvl w:val="0"/>
          <w:numId w:val="2"/>
        </w:numPr>
      </w:pPr>
      <w:r w:rsidRPr="001F5195">
        <w:t>ill find links to resources.</w:t>
      </w:r>
      <w:r w:rsidRPr="001F5195">
        <w:rPr>
          <w:b/>
          <w:bCs/>
        </w:rPr>
        <w:t> </w:t>
      </w:r>
      <w:r w:rsidRPr="001F5195">
        <w:t>Also, some LEAs delegate the implementation of components directly to the participating schools, if your LEA does that process make sure to describe it in the applicable box.  </w:t>
      </w:r>
    </w:p>
    <w:p w14:paraId="12EDEBB3" w14:textId="090AD3CF" w:rsidR="001F5195" w:rsidRDefault="001F5195" w:rsidP="00621464">
      <w:pPr>
        <w:pStyle w:val="ListParagraph"/>
        <w:numPr>
          <w:ilvl w:val="0"/>
          <w:numId w:val="2"/>
        </w:numPr>
      </w:pPr>
      <w:r w:rsidRPr="001F5195">
        <w:t xml:space="preserve">Select the date when the Addendum </w:t>
      </w:r>
      <w:r w:rsidR="002333C9">
        <w:t>was reviewed with parents</w:t>
      </w:r>
      <w:r w:rsidRPr="00082C32">
        <w:t>:</w:t>
      </w:r>
      <w:r w:rsidRPr="001F5195">
        <w:t> ​</w:t>
      </w:r>
      <w:r w:rsidRPr="001F5195">
        <w:rPr>
          <w:b/>
          <w:bCs/>
        </w:rPr>
        <w:t>Click or tap to enter a date.</w:t>
      </w:r>
      <w:r w:rsidRPr="001F5195">
        <w:t>​ </w:t>
      </w:r>
    </w:p>
    <w:p w14:paraId="68B642AA" w14:textId="7979BDB4" w:rsidR="00336D13" w:rsidRPr="00336D13" w:rsidRDefault="00FF0FB2" w:rsidP="00336D13">
      <w:pPr>
        <w:pStyle w:val="TableChartGraphHeader"/>
      </w:pPr>
      <w:r>
        <w:t>Examples of District Level Policy Descriptions</w:t>
      </w:r>
    </w:p>
    <w:tbl>
      <w:tblPr>
        <w:tblStyle w:val="OSPITable"/>
        <w:tblW w:w="0" w:type="auto"/>
        <w:tblLook w:val="06A0" w:firstRow="1" w:lastRow="0" w:firstColumn="1" w:lastColumn="0" w:noHBand="1" w:noVBand="1"/>
        <w:tblCaption w:val="Figure 1: Title"/>
      </w:tblPr>
      <w:tblGrid>
        <w:gridCol w:w="1464"/>
        <w:gridCol w:w="3229"/>
        <w:gridCol w:w="2182"/>
        <w:gridCol w:w="6075"/>
      </w:tblGrid>
      <w:tr w:rsidR="00FF0FB2" w14:paraId="3B74BB7B" w14:textId="77777777" w:rsidTr="00A7010D">
        <w:trPr>
          <w:cnfStyle w:val="100000000000" w:firstRow="1" w:lastRow="0" w:firstColumn="0" w:lastColumn="0" w:oddVBand="0" w:evenVBand="0" w:oddHBand="0" w:evenHBand="0" w:firstRowFirstColumn="0" w:firstRowLastColumn="0" w:lastRowFirstColumn="0" w:lastRowLastColumn="0"/>
          <w:trHeight w:val="319"/>
        </w:trPr>
        <w:tc>
          <w:tcPr>
            <w:tcW w:w="1464" w:type="dxa"/>
          </w:tcPr>
          <w:p w14:paraId="33285ADC" w14:textId="3C02ADAD" w:rsidR="00FF0FB2" w:rsidRPr="00DC457B" w:rsidRDefault="00FF0FB2">
            <w:pPr>
              <w:rPr>
                <w:rFonts w:ascii="Segoe UI" w:hAnsi="Segoe UI" w:cs="Segoe UI"/>
              </w:rPr>
            </w:pPr>
            <w:r w:rsidRPr="00DC457B">
              <w:rPr>
                <w:rFonts w:ascii="Segoe UI" w:hAnsi="Segoe UI" w:cs="Segoe UI"/>
              </w:rPr>
              <w:t>Element</w:t>
            </w:r>
          </w:p>
        </w:tc>
        <w:tc>
          <w:tcPr>
            <w:tcW w:w="3229" w:type="dxa"/>
          </w:tcPr>
          <w:p w14:paraId="2E32815D" w14:textId="448E5E8F" w:rsidR="00FF0FB2" w:rsidRPr="00DC457B" w:rsidRDefault="00376B73">
            <w:pPr>
              <w:rPr>
                <w:rFonts w:ascii="Segoe UI" w:hAnsi="Segoe UI" w:cs="Segoe UI"/>
              </w:rPr>
            </w:pPr>
            <w:r w:rsidRPr="00DC457B">
              <w:rPr>
                <w:rFonts w:ascii="Segoe UI" w:hAnsi="Segoe UI" w:cs="Segoe UI"/>
              </w:rPr>
              <w:t xml:space="preserve">Does the Local Education Agency (LEA) </w:t>
            </w:r>
            <w:r w:rsidR="00BD6278">
              <w:rPr>
                <w:rFonts w:ascii="Segoe UI" w:hAnsi="Segoe UI" w:cs="Segoe UI"/>
              </w:rPr>
              <w:t>p</w:t>
            </w:r>
            <w:r w:rsidRPr="00DC457B">
              <w:rPr>
                <w:rFonts w:ascii="Segoe UI" w:hAnsi="Segoe UI" w:cs="Segoe UI"/>
              </w:rPr>
              <w:t xml:space="preserve">arent and </w:t>
            </w:r>
            <w:r w:rsidR="00BD6278">
              <w:rPr>
                <w:rFonts w:ascii="Segoe UI" w:hAnsi="Segoe UI" w:cs="Segoe UI"/>
              </w:rPr>
              <w:t>f</w:t>
            </w:r>
            <w:r w:rsidRPr="00DC457B">
              <w:rPr>
                <w:rFonts w:ascii="Segoe UI" w:hAnsi="Segoe UI" w:cs="Segoe UI"/>
              </w:rPr>
              <w:t xml:space="preserve">amily </w:t>
            </w:r>
            <w:r w:rsidR="00BD6278">
              <w:rPr>
                <w:rFonts w:ascii="Segoe UI" w:hAnsi="Segoe UI" w:cs="Segoe UI"/>
              </w:rPr>
              <w:t>e</w:t>
            </w:r>
            <w:r w:rsidRPr="00DC457B">
              <w:rPr>
                <w:rFonts w:ascii="Segoe UI" w:hAnsi="Segoe UI" w:cs="Segoe UI"/>
              </w:rPr>
              <w:t xml:space="preserve">ngagement </w:t>
            </w:r>
            <w:r w:rsidR="00BD6278">
              <w:rPr>
                <w:rFonts w:ascii="Segoe UI" w:hAnsi="Segoe UI" w:cs="Segoe UI"/>
              </w:rPr>
              <w:t>p</w:t>
            </w:r>
            <w:r w:rsidRPr="00DC457B">
              <w:rPr>
                <w:rFonts w:ascii="Segoe UI" w:hAnsi="Segoe UI" w:cs="Segoe UI"/>
              </w:rPr>
              <w:t>olicy</w:t>
            </w:r>
            <w:r w:rsidR="00D92CF4">
              <w:rPr>
                <w:rFonts w:ascii="Segoe UI" w:hAnsi="Segoe UI" w:cs="Segoe UI"/>
              </w:rPr>
              <w:t xml:space="preserve"> </w:t>
            </w:r>
            <w:r w:rsidR="00BD6278">
              <w:rPr>
                <w:rFonts w:ascii="Segoe UI" w:hAnsi="Segoe UI" w:cs="Segoe UI"/>
              </w:rPr>
              <w:t>i</w:t>
            </w:r>
            <w:r w:rsidR="00114AA5">
              <w:rPr>
                <w:rFonts w:ascii="Segoe UI" w:hAnsi="Segoe UI" w:cs="Segoe UI"/>
              </w:rPr>
              <w:t>nclude</w:t>
            </w:r>
            <w:r>
              <w:rPr>
                <w:rFonts w:ascii="Segoe UI" w:hAnsi="Segoe UI" w:cs="Segoe UI"/>
              </w:rPr>
              <w:t>:</w:t>
            </w:r>
          </w:p>
        </w:tc>
        <w:tc>
          <w:tcPr>
            <w:tcW w:w="2182" w:type="dxa"/>
          </w:tcPr>
          <w:p w14:paraId="4FE0A65C" w14:textId="5066726D" w:rsidR="00FF0FB2" w:rsidRPr="00DC457B" w:rsidRDefault="00376B73">
            <w:pPr>
              <w:rPr>
                <w:rFonts w:ascii="Segoe UI" w:hAnsi="Segoe UI" w:cs="Segoe UI"/>
              </w:rPr>
            </w:pPr>
            <w:r w:rsidRPr="00DC457B">
              <w:rPr>
                <w:rFonts w:ascii="Segoe UI" w:hAnsi="Segoe UI" w:cs="Segoe UI"/>
              </w:rPr>
              <w:t>Section of Title I, Part A Law</w:t>
            </w:r>
          </w:p>
        </w:tc>
        <w:tc>
          <w:tcPr>
            <w:tcW w:w="6075" w:type="dxa"/>
          </w:tcPr>
          <w:p w14:paraId="6299A5A6" w14:textId="122CE26B" w:rsidR="00FF0FB2" w:rsidRPr="00DC457B" w:rsidRDefault="00621464">
            <w:pPr>
              <w:rPr>
                <w:rFonts w:ascii="Segoe UI" w:hAnsi="Segoe UI" w:cs="Segoe UI"/>
              </w:rPr>
            </w:pPr>
            <w:r w:rsidRPr="00DC457B">
              <w:rPr>
                <w:rFonts w:ascii="Segoe UI" w:hAnsi="Segoe UI" w:cs="Segoe UI"/>
              </w:rPr>
              <w:t>Describe how the LEA will implement the requirement</w:t>
            </w:r>
            <w:r w:rsidR="00142D1E">
              <w:rPr>
                <w:rFonts w:ascii="Segoe UI" w:hAnsi="Segoe UI" w:cs="Segoe UI"/>
              </w:rPr>
              <w:t>:</w:t>
            </w:r>
          </w:p>
        </w:tc>
      </w:tr>
      <w:tr w:rsidR="00376B73" w14:paraId="51218D18" w14:textId="77777777" w:rsidTr="00A7010D">
        <w:trPr>
          <w:trHeight w:val="319"/>
        </w:trPr>
        <w:tc>
          <w:tcPr>
            <w:tcW w:w="1464" w:type="dxa"/>
          </w:tcPr>
          <w:p w14:paraId="0020C3A9" w14:textId="61B066E5" w:rsidR="00376B73" w:rsidRPr="00E35FCC" w:rsidRDefault="00376B73" w:rsidP="00376B73">
            <w:r>
              <w:t xml:space="preserve">Jointly Developed </w:t>
            </w:r>
            <w:r w:rsidR="0013783A">
              <w:t>and</w:t>
            </w:r>
            <w:r>
              <w:t xml:space="preserve"> Parent Input</w:t>
            </w:r>
          </w:p>
        </w:tc>
        <w:tc>
          <w:tcPr>
            <w:tcW w:w="3229" w:type="dxa"/>
          </w:tcPr>
          <w:p w14:paraId="03FEE657" w14:textId="7104FA34" w:rsidR="00376B73" w:rsidRDefault="00114AA5" w:rsidP="00376B73">
            <w:r>
              <w:t>A description of</w:t>
            </w:r>
            <w:r w:rsidR="00376B73">
              <w:t xml:space="preserve"> the </w:t>
            </w:r>
            <w:r w:rsidR="00630FC6">
              <w:t>p</w:t>
            </w:r>
            <w:r w:rsidR="00376B73">
              <w:t xml:space="preserve">urpose of the parent and family engagement policy along with </w:t>
            </w:r>
            <w:r w:rsidR="00376B73">
              <w:lastRenderedPageBreak/>
              <w:t xml:space="preserve">information about the Title I, Part A program. </w:t>
            </w:r>
          </w:p>
        </w:tc>
        <w:tc>
          <w:tcPr>
            <w:tcW w:w="2182" w:type="dxa"/>
          </w:tcPr>
          <w:p w14:paraId="64D75712" w14:textId="6D7A0E77" w:rsidR="00376B73" w:rsidRDefault="00376B73" w:rsidP="00376B73">
            <w:pPr>
              <w:pStyle w:val="TableParagraph"/>
              <w:jc w:val="left"/>
            </w:pPr>
            <w:r>
              <w:lastRenderedPageBreak/>
              <w:t>1116(a)(2)</w:t>
            </w:r>
          </w:p>
        </w:tc>
        <w:tc>
          <w:tcPr>
            <w:tcW w:w="6075" w:type="dxa"/>
          </w:tcPr>
          <w:p w14:paraId="2E7579E4" w14:textId="287F25FC" w:rsidR="00376B73" w:rsidRPr="00723D4A" w:rsidRDefault="00417F7B" w:rsidP="00376B73">
            <w:pPr>
              <w:rPr>
                <w:rFonts w:eastAsia="Aptos" w:cs="Segoe UI"/>
              </w:rPr>
            </w:pPr>
            <w:r>
              <w:rPr>
                <w:rFonts w:eastAsia="Aptos" w:cs="Segoe UI"/>
              </w:rPr>
              <w:t xml:space="preserve">Example: </w:t>
            </w:r>
            <w:r w:rsidR="00376B73" w:rsidRPr="00723D4A">
              <w:rPr>
                <w:rFonts w:eastAsia="Aptos" w:cs="Segoe UI"/>
              </w:rPr>
              <w:t xml:space="preserve">In support of strengthening student academic achievement, the LEA maintains a parent and family engagement policy that establishes district expectations for meaningful family engagement across all Title I, Part A </w:t>
            </w:r>
            <w:r w:rsidR="00376B73" w:rsidRPr="00723D4A">
              <w:rPr>
                <w:rFonts w:eastAsia="Aptos" w:cs="Segoe UI"/>
              </w:rPr>
              <w:lastRenderedPageBreak/>
              <w:t>schools. The policy reflects the LEA’s ongoing commitment to engaging families as partners and building the capacity of schools to implement effective family engagement strategies aligned with district and student academic goals.</w:t>
            </w:r>
          </w:p>
          <w:p w14:paraId="6BD1FB8A" w14:textId="77777777" w:rsidR="00376B73" w:rsidRPr="00723D4A" w:rsidRDefault="00376B73" w:rsidP="00376B73">
            <w:pPr>
              <w:rPr>
                <w:rFonts w:eastAsia="Aptos" w:cs="Segoe UI"/>
              </w:rPr>
            </w:pPr>
          </w:p>
          <w:p w14:paraId="71ABC38F" w14:textId="217DBAF8" w:rsidR="00376B73" w:rsidRDefault="00417F7B" w:rsidP="00376B73">
            <w:pPr>
              <w:rPr>
                <w:rFonts w:eastAsia="Aptos" w:cs="Segoe UI"/>
              </w:rPr>
            </w:pPr>
            <w:r>
              <w:rPr>
                <w:rFonts w:eastAsia="Aptos" w:cs="Segoe UI"/>
              </w:rPr>
              <w:t xml:space="preserve">Example: </w:t>
            </w:r>
            <w:r w:rsidR="00376B73" w:rsidRPr="00A76798">
              <w:rPr>
                <w:rFonts w:eastAsia="Aptos" w:cs="Segoe UI"/>
              </w:rPr>
              <w:t xml:space="preserve">Each fall, the Title I, Part A staff, in collaboration with school leaders, review the LEA </w:t>
            </w:r>
            <w:r w:rsidR="00595104">
              <w:rPr>
                <w:rFonts w:eastAsia="Aptos" w:cs="Segoe UI"/>
              </w:rPr>
              <w:t>p</w:t>
            </w:r>
            <w:r w:rsidR="00376B73" w:rsidRPr="00A76798">
              <w:rPr>
                <w:rFonts w:eastAsia="Aptos" w:cs="Segoe UI"/>
              </w:rPr>
              <w:t xml:space="preserve">arent and </w:t>
            </w:r>
            <w:r w:rsidR="00595104">
              <w:rPr>
                <w:rFonts w:eastAsia="Aptos" w:cs="Segoe UI"/>
              </w:rPr>
              <w:t>f</w:t>
            </w:r>
            <w:r w:rsidR="00376B73" w:rsidRPr="00A76798">
              <w:rPr>
                <w:rFonts w:eastAsia="Aptos" w:cs="Segoe UI"/>
              </w:rPr>
              <w:t xml:space="preserve">amily </w:t>
            </w:r>
            <w:r w:rsidR="00595104">
              <w:rPr>
                <w:rFonts w:eastAsia="Aptos" w:cs="Segoe UI"/>
              </w:rPr>
              <w:t>e</w:t>
            </w:r>
            <w:r w:rsidR="00376B73" w:rsidRPr="00A76798">
              <w:rPr>
                <w:rFonts w:eastAsia="Aptos" w:cs="Segoe UI"/>
              </w:rPr>
              <w:t xml:space="preserve">ngagement policy with parents and family members during the district </w:t>
            </w:r>
            <w:r w:rsidR="00376B73">
              <w:rPr>
                <w:rFonts w:eastAsia="Aptos" w:cs="Segoe UI"/>
              </w:rPr>
              <w:t>Title I, Part A</w:t>
            </w:r>
            <w:r w:rsidR="00376B73" w:rsidRPr="00A76798">
              <w:rPr>
                <w:rFonts w:eastAsia="Aptos" w:cs="Segoe UI"/>
              </w:rPr>
              <w:t xml:space="preserve"> meeting and through school-based advisory groups. Families are invited to participate through </w:t>
            </w:r>
            <w:commentRangeStart w:id="2"/>
            <w:commentRangeStart w:id="3"/>
            <w:r w:rsidR="00376B73" w:rsidRPr="00A76798">
              <w:rPr>
                <w:rFonts w:eastAsia="Aptos" w:cs="Segoe UI"/>
              </w:rPr>
              <w:t>meeting</w:t>
            </w:r>
            <w:r w:rsidR="00A7010D">
              <w:rPr>
                <w:rFonts w:eastAsia="Aptos" w:cs="Segoe UI"/>
              </w:rPr>
              <w:t xml:space="preserve"> with</w:t>
            </w:r>
            <w:r w:rsidR="00376B73" w:rsidRPr="00A76798">
              <w:rPr>
                <w:rFonts w:eastAsia="Aptos" w:cs="Segoe UI"/>
              </w:rPr>
              <w:t xml:space="preserve"> agendas</w:t>
            </w:r>
            <w:r w:rsidR="00A7010D">
              <w:rPr>
                <w:rFonts w:eastAsia="Aptos" w:cs="Segoe UI"/>
              </w:rPr>
              <w:t xml:space="preserve"> and </w:t>
            </w:r>
            <w:r w:rsidR="00376B73" w:rsidRPr="00A76798">
              <w:rPr>
                <w:rFonts w:eastAsia="Aptos" w:cs="Segoe UI"/>
              </w:rPr>
              <w:t xml:space="preserve">sign-in sheets, </w:t>
            </w:r>
            <w:commentRangeEnd w:id="2"/>
            <w:r w:rsidR="00F83D69" w:rsidRPr="00A76798">
              <w:rPr>
                <w:rStyle w:val="CommentReference"/>
                <w:rFonts w:eastAsia="Aptos" w:cs="Segoe UI"/>
                <w:sz w:val="22"/>
                <w:szCs w:val="22"/>
              </w:rPr>
              <w:commentReference w:id="2"/>
            </w:r>
            <w:commentRangeEnd w:id="3"/>
            <w:r w:rsidR="00744707" w:rsidRPr="00A76798">
              <w:rPr>
                <w:rStyle w:val="CommentReference"/>
                <w:rFonts w:eastAsia="Aptos" w:cs="Segoe UI"/>
                <w:sz w:val="22"/>
                <w:szCs w:val="22"/>
              </w:rPr>
              <w:commentReference w:id="3"/>
            </w:r>
            <w:r w:rsidR="00376B73" w:rsidRPr="00A76798">
              <w:rPr>
                <w:rFonts w:eastAsia="Aptos" w:cs="Segoe UI"/>
              </w:rPr>
              <w:t>surveys, and translated communications distributed via email and the district website.</w:t>
            </w:r>
          </w:p>
          <w:p w14:paraId="657A2A7A" w14:textId="77777777" w:rsidR="00376B73" w:rsidRPr="00A76798" w:rsidRDefault="00376B73" w:rsidP="00376B73">
            <w:pPr>
              <w:rPr>
                <w:rFonts w:eastAsia="Aptos" w:cs="Segoe UI"/>
              </w:rPr>
            </w:pPr>
          </w:p>
          <w:p w14:paraId="34342FFB" w14:textId="7A1B1313" w:rsidR="00376B73" w:rsidRDefault="00417F7B" w:rsidP="00376B73">
            <w:pPr>
              <w:pStyle w:val="TableParagraph"/>
              <w:jc w:val="left"/>
            </w:pPr>
            <w:r>
              <w:rPr>
                <w:rFonts w:eastAsia="Aptos" w:cs="Segoe UI"/>
              </w:rPr>
              <w:t xml:space="preserve">Example: </w:t>
            </w:r>
            <w:r w:rsidR="00376B73" w:rsidRPr="00A76798">
              <w:rPr>
                <w:rFonts w:eastAsia="Aptos" w:cs="Segoe UI"/>
              </w:rPr>
              <w:t xml:space="preserve">Parent feedback is reviewed by </w:t>
            </w:r>
            <w:r w:rsidR="00376B73">
              <w:rPr>
                <w:rFonts w:eastAsia="Aptos" w:cs="Segoe UI"/>
              </w:rPr>
              <w:t>Title I, Part A</w:t>
            </w:r>
            <w:r w:rsidR="00376B73" w:rsidRPr="00A76798">
              <w:rPr>
                <w:rFonts w:eastAsia="Aptos" w:cs="Segoe UI"/>
              </w:rPr>
              <w:t xml:space="preserve"> staff and incorporated into updates to the policy. The revised policy is finalized annually and shared with families through the district website and school communications.</w:t>
            </w:r>
          </w:p>
        </w:tc>
      </w:tr>
      <w:tr w:rsidR="004C57BD" w14:paraId="731D2C43" w14:textId="77777777" w:rsidTr="00A7010D">
        <w:trPr>
          <w:trHeight w:val="319"/>
        </w:trPr>
        <w:tc>
          <w:tcPr>
            <w:tcW w:w="1464" w:type="dxa"/>
          </w:tcPr>
          <w:p w14:paraId="18BCBE25" w14:textId="77777777" w:rsidR="004C57BD" w:rsidRDefault="004C57BD" w:rsidP="004C57BD"/>
        </w:tc>
        <w:tc>
          <w:tcPr>
            <w:tcW w:w="3229" w:type="dxa"/>
          </w:tcPr>
          <w:p w14:paraId="5C80712B" w14:textId="77777777" w:rsidR="004C57BD" w:rsidRPr="00A14134" w:rsidRDefault="004C57BD" w:rsidP="00A14134">
            <w:pPr>
              <w:pStyle w:val="ListParagraph"/>
              <w:numPr>
                <w:ilvl w:val="0"/>
                <w:numId w:val="5"/>
              </w:numPr>
            </w:pPr>
            <w:r w:rsidRPr="004C57BD">
              <w:t>A description of</w:t>
            </w:r>
            <w:r w:rsidRPr="00A14134">
              <w:rPr>
                <w:rFonts w:eastAsia="Aptos"/>
              </w:rPr>
              <w:t xml:space="preserve"> how parents and family members will be involved in the development of the LEA parent and family engagement policy. This may include establishing a parent advisory board.</w:t>
            </w:r>
          </w:p>
          <w:p w14:paraId="5D849933" w14:textId="77777777" w:rsidR="004C57BD" w:rsidRPr="00A14134" w:rsidRDefault="004C57BD" w:rsidP="00A14134">
            <w:pPr>
              <w:pStyle w:val="ListParagraph"/>
              <w:numPr>
                <w:ilvl w:val="0"/>
                <w:numId w:val="5"/>
              </w:numPr>
            </w:pPr>
            <w:r>
              <w:t>A description of</w:t>
            </w:r>
            <w:r w:rsidRPr="00723D4A">
              <w:rPr>
                <w:rFonts w:eastAsia="Aptos" w:cs="Segoe UI"/>
              </w:rPr>
              <w:t xml:space="preserve"> how parents and family members will be involved in the development of the LEA parent and family </w:t>
            </w:r>
            <w:r w:rsidRPr="00723D4A">
              <w:rPr>
                <w:rFonts w:eastAsia="Aptos" w:cs="Segoe UI"/>
              </w:rPr>
              <w:lastRenderedPageBreak/>
              <w:t>engagement policy. This may include establishing a parent advisory board.</w:t>
            </w:r>
          </w:p>
          <w:p w14:paraId="1BD75C99" w14:textId="482041B0" w:rsidR="004C57BD" w:rsidRPr="004C57BD" w:rsidRDefault="004C57BD" w:rsidP="00A14134">
            <w:pPr>
              <w:pStyle w:val="ListParagraph"/>
              <w:numPr>
                <w:ilvl w:val="0"/>
                <w:numId w:val="5"/>
              </w:numPr>
            </w:pPr>
            <w:r>
              <w:t>A description of</w:t>
            </w:r>
            <w:r w:rsidRPr="00723D4A">
              <w:rPr>
                <w:rFonts w:eastAsia="Aptos" w:cs="Segoe UI"/>
              </w:rPr>
              <w:t xml:space="preserve"> how parents and family members will be involved in developing school improvement plans (SIP).</w:t>
            </w:r>
          </w:p>
        </w:tc>
        <w:tc>
          <w:tcPr>
            <w:tcW w:w="2182" w:type="dxa"/>
          </w:tcPr>
          <w:p w14:paraId="1F21CB8E" w14:textId="77777777" w:rsidR="004C57BD" w:rsidRDefault="004C57BD" w:rsidP="007D470C">
            <w:pPr>
              <w:pStyle w:val="ListParagraph"/>
              <w:numPr>
                <w:ilvl w:val="0"/>
                <w:numId w:val="6"/>
              </w:numPr>
            </w:pPr>
            <w:r w:rsidRPr="004C57BD">
              <w:lastRenderedPageBreak/>
              <w:t>1116(a)(2)(F)</w:t>
            </w:r>
          </w:p>
          <w:p w14:paraId="6359FCD7" w14:textId="77777777" w:rsidR="004C57BD" w:rsidRDefault="004C57BD" w:rsidP="004C57BD"/>
          <w:p w14:paraId="4F45E794" w14:textId="77777777" w:rsidR="004C57BD" w:rsidRDefault="004C57BD" w:rsidP="004C57BD"/>
          <w:p w14:paraId="6376656C" w14:textId="77777777" w:rsidR="004C57BD" w:rsidRDefault="004C57BD" w:rsidP="004C57BD"/>
          <w:p w14:paraId="00D169EC" w14:textId="77777777" w:rsidR="004C57BD" w:rsidRDefault="004C57BD" w:rsidP="004C57BD"/>
          <w:p w14:paraId="3528D7DA" w14:textId="77777777" w:rsidR="004C57BD" w:rsidRDefault="004C57BD" w:rsidP="004C57BD"/>
          <w:p w14:paraId="2591E6FC" w14:textId="77777777" w:rsidR="004C57BD" w:rsidRDefault="004C57BD" w:rsidP="004C57BD"/>
          <w:p w14:paraId="1776E91A" w14:textId="77777777" w:rsidR="004C57BD" w:rsidRPr="004C57BD" w:rsidRDefault="004C57BD" w:rsidP="004C57BD"/>
          <w:p w14:paraId="6DF7ED54" w14:textId="77777777" w:rsidR="004C57BD" w:rsidRDefault="004C57BD" w:rsidP="007D470C">
            <w:pPr>
              <w:pStyle w:val="ListParagraph"/>
              <w:numPr>
                <w:ilvl w:val="0"/>
                <w:numId w:val="6"/>
              </w:numPr>
            </w:pPr>
            <w:r w:rsidRPr="004C57BD">
              <w:t>1116(a)(2)(A)</w:t>
            </w:r>
          </w:p>
          <w:p w14:paraId="0B993DE6" w14:textId="77777777" w:rsidR="004C57BD" w:rsidRDefault="004C57BD" w:rsidP="004C57BD"/>
          <w:p w14:paraId="0109F073" w14:textId="77777777" w:rsidR="004C57BD" w:rsidRDefault="004C57BD" w:rsidP="004C57BD"/>
          <w:p w14:paraId="1D1A760A" w14:textId="77777777" w:rsidR="004C57BD" w:rsidRDefault="004C57BD" w:rsidP="004C57BD"/>
          <w:p w14:paraId="15F789C8" w14:textId="77777777" w:rsidR="004C57BD" w:rsidRDefault="004C57BD" w:rsidP="004C57BD"/>
          <w:p w14:paraId="7C579BCE" w14:textId="77777777" w:rsidR="004C57BD" w:rsidRDefault="004C57BD" w:rsidP="004C57BD"/>
          <w:p w14:paraId="565AE428" w14:textId="77777777" w:rsidR="004C57BD" w:rsidRDefault="004C57BD" w:rsidP="004C57BD"/>
          <w:p w14:paraId="7DF58D4C" w14:textId="77777777" w:rsidR="004C57BD" w:rsidRPr="004C57BD" w:rsidRDefault="004C57BD" w:rsidP="004C57BD"/>
          <w:p w14:paraId="3008142D" w14:textId="162F0001" w:rsidR="004C57BD" w:rsidRPr="004C57BD" w:rsidRDefault="004C57BD" w:rsidP="00A14134">
            <w:pPr>
              <w:pStyle w:val="ListParagraph"/>
              <w:numPr>
                <w:ilvl w:val="0"/>
                <w:numId w:val="6"/>
              </w:numPr>
            </w:pPr>
            <w:r w:rsidRPr="004C57BD">
              <w:t>1116(a)(2)(A)</w:t>
            </w:r>
          </w:p>
        </w:tc>
        <w:tc>
          <w:tcPr>
            <w:tcW w:w="6075" w:type="dxa"/>
          </w:tcPr>
          <w:p w14:paraId="2B60F908" w14:textId="68CD75FE" w:rsidR="004C57BD" w:rsidRPr="00723D4A" w:rsidRDefault="00EB532E" w:rsidP="004C57BD">
            <w:pPr>
              <w:rPr>
                <w:rFonts w:eastAsia="Aptos" w:cs="Segoe UI"/>
              </w:rPr>
            </w:pPr>
            <w:r>
              <w:rPr>
                <w:rFonts w:eastAsia="Aptos" w:cs="Segoe UI"/>
              </w:rPr>
              <w:lastRenderedPageBreak/>
              <w:t xml:space="preserve">Example: </w:t>
            </w:r>
            <w:r w:rsidR="004C57BD" w:rsidRPr="00A4457C">
              <w:rPr>
                <w:rFonts w:eastAsia="Aptos" w:cs="Segoe UI"/>
              </w:rPr>
              <w:t xml:space="preserve">During the annual planning cycle, the LEA engages parents and family members in reviewing and providing input on the Title I, Part A section of the Consolidated Grant Application (CGA). Input is gathered through district </w:t>
            </w:r>
            <w:r w:rsidR="004C57BD">
              <w:rPr>
                <w:rFonts w:eastAsia="Aptos" w:cs="Segoe UI"/>
              </w:rPr>
              <w:t>Title I, Part A</w:t>
            </w:r>
            <w:r w:rsidR="004C57BD" w:rsidRPr="00A4457C">
              <w:rPr>
                <w:rFonts w:eastAsia="Aptos" w:cs="Segoe UI"/>
              </w:rPr>
              <w:t xml:space="preserve"> meetings, parent advisory groups, and surveys, and is reviewed by </w:t>
            </w:r>
            <w:r w:rsidR="004C57BD">
              <w:rPr>
                <w:rFonts w:eastAsia="Aptos" w:cs="Segoe UI"/>
              </w:rPr>
              <w:t>Title I, Part A</w:t>
            </w:r>
            <w:r w:rsidR="004C57BD" w:rsidRPr="00A4457C">
              <w:rPr>
                <w:rFonts w:eastAsia="Aptos" w:cs="Segoe UI"/>
              </w:rPr>
              <w:t xml:space="preserve"> staff prior to submission of the CGA.</w:t>
            </w:r>
          </w:p>
          <w:p w14:paraId="423E6FD6" w14:textId="77777777" w:rsidR="004C57BD" w:rsidRPr="00A4457C" w:rsidRDefault="004C57BD" w:rsidP="004C57BD">
            <w:pPr>
              <w:rPr>
                <w:rFonts w:eastAsia="Aptos" w:cs="Segoe UI"/>
              </w:rPr>
            </w:pPr>
          </w:p>
          <w:p w14:paraId="70554CF7" w14:textId="61B32CF2" w:rsidR="004C57BD" w:rsidRPr="00A4457C" w:rsidRDefault="00EB532E" w:rsidP="004C57BD">
            <w:pPr>
              <w:rPr>
                <w:rFonts w:eastAsia="Aptos" w:cs="Segoe UI"/>
              </w:rPr>
            </w:pPr>
            <w:r>
              <w:rPr>
                <w:rFonts w:eastAsia="Aptos" w:cs="Segoe UI"/>
              </w:rPr>
              <w:t xml:space="preserve">Example: </w:t>
            </w:r>
            <w:r w:rsidR="004C57BD" w:rsidRPr="00A4457C">
              <w:rPr>
                <w:rFonts w:eastAsia="Aptos" w:cs="Segoe UI"/>
              </w:rPr>
              <w:t xml:space="preserve">At the school level, families participate in the development and review of School Improvement Plans (SIPs) through fall and spring meetings held at school sites. Draft plans are shared with families, and parent input is </w:t>
            </w:r>
            <w:r w:rsidR="004C57BD" w:rsidRPr="00A4457C">
              <w:rPr>
                <w:rFonts w:eastAsia="Aptos" w:cs="Segoe UI"/>
              </w:rPr>
              <w:lastRenderedPageBreak/>
              <w:t>used to refine goals, strategies, and family engagement activities.</w:t>
            </w:r>
          </w:p>
          <w:p w14:paraId="40FADDD6" w14:textId="77777777" w:rsidR="004C57BD" w:rsidRPr="00A344F1" w:rsidRDefault="004C57BD" w:rsidP="004C57BD">
            <w:pPr>
              <w:rPr>
                <w:rFonts w:eastAsia="Aptos"/>
              </w:rPr>
            </w:pPr>
          </w:p>
        </w:tc>
      </w:tr>
      <w:tr w:rsidR="00376B73" w14:paraId="2928CC67" w14:textId="77777777" w:rsidTr="00A7010D">
        <w:trPr>
          <w:trHeight w:val="319"/>
        </w:trPr>
        <w:tc>
          <w:tcPr>
            <w:tcW w:w="1464" w:type="dxa"/>
          </w:tcPr>
          <w:p w14:paraId="67587743" w14:textId="48F03437" w:rsidR="00376B73" w:rsidRDefault="00DC49D2" w:rsidP="00376B73">
            <w:r>
              <w:lastRenderedPageBreak/>
              <w:t>Technical Assistance</w:t>
            </w:r>
          </w:p>
        </w:tc>
        <w:tc>
          <w:tcPr>
            <w:tcW w:w="3229" w:type="dxa"/>
          </w:tcPr>
          <w:p w14:paraId="47E42CD1" w14:textId="3F5DB816" w:rsidR="00376B73" w:rsidRDefault="00142D1E" w:rsidP="00376B73">
            <w:r>
              <w:t>A description of</w:t>
            </w:r>
            <w:r w:rsidR="00DC49D2" w:rsidRPr="00DC49D2">
              <w:t xml:space="preserve"> how the LEA will provide the coordination, technical assistance, and other support to assist schools in planning and implementing effective parent and family engagement activities, which may include meaningful consultation with employers, business leaders, philanthropic organizations, or individuals. </w:t>
            </w:r>
          </w:p>
        </w:tc>
        <w:tc>
          <w:tcPr>
            <w:tcW w:w="2182" w:type="dxa"/>
          </w:tcPr>
          <w:p w14:paraId="179821D9" w14:textId="00633259" w:rsidR="00376B73" w:rsidRDefault="00DC49D2" w:rsidP="00376B73">
            <w:r>
              <w:t>1116(a)(2)(B)</w:t>
            </w:r>
          </w:p>
        </w:tc>
        <w:tc>
          <w:tcPr>
            <w:tcW w:w="6075" w:type="dxa"/>
          </w:tcPr>
          <w:p w14:paraId="1A8B5B04" w14:textId="5486DAFF" w:rsidR="00DC49D2" w:rsidRPr="00A344F1" w:rsidRDefault="00EB532E" w:rsidP="00DC49D2">
            <w:pPr>
              <w:rPr>
                <w:rFonts w:eastAsia="Aptos" w:cs="Segoe UI"/>
              </w:rPr>
            </w:pPr>
            <w:r>
              <w:rPr>
                <w:rFonts w:eastAsia="Aptos" w:cs="Segoe UI"/>
              </w:rPr>
              <w:t>Example</w:t>
            </w:r>
            <w:r w:rsidR="00C06628">
              <w:rPr>
                <w:rFonts w:eastAsia="Aptos" w:cs="Segoe UI"/>
              </w:rPr>
              <w:t xml:space="preserve">: </w:t>
            </w:r>
            <w:r w:rsidR="00DC49D2" w:rsidRPr="00A344F1">
              <w:rPr>
                <w:rFonts w:eastAsia="Aptos" w:cs="Segoe UI"/>
              </w:rPr>
              <w:t xml:space="preserve">Throughout the school year, the LEA provides coordination, technical assistance, and support to Title I, Part A schools to strengthen parent and family engagement practices. </w:t>
            </w:r>
            <w:r w:rsidR="00DC49D2">
              <w:rPr>
                <w:rFonts w:eastAsia="Aptos" w:cs="Segoe UI"/>
              </w:rPr>
              <w:t>Title I, Part A</w:t>
            </w:r>
            <w:r w:rsidR="00DC49D2" w:rsidRPr="00A344F1">
              <w:rPr>
                <w:rFonts w:eastAsia="Aptos" w:cs="Segoe UI"/>
              </w:rPr>
              <w:t xml:space="preserve"> staff conduct regular check-ins with principals and school teams, provide guidance on required components, and offer feedback on implementation.</w:t>
            </w:r>
          </w:p>
          <w:p w14:paraId="6F2F6135" w14:textId="2C1A50D1" w:rsidR="00DC49D2" w:rsidRPr="00A344F1" w:rsidRDefault="00DC49D2" w:rsidP="00DC49D2">
            <w:pPr>
              <w:rPr>
                <w:rFonts w:eastAsia="Aptos" w:cs="Segoe UI"/>
              </w:rPr>
            </w:pPr>
            <w:r w:rsidRPr="00A344F1">
              <w:rPr>
                <w:rFonts w:eastAsia="Aptos" w:cs="Segoe UI"/>
              </w:rPr>
              <w:t xml:space="preserve">The LEA facilitates monthly meetings and trainings with school leaders focused on family engagement expectations, sharing effective practices, and supporting the implementation of school-level </w:t>
            </w:r>
            <w:r w:rsidR="00183C5D">
              <w:rPr>
                <w:rFonts w:eastAsia="Aptos" w:cs="Segoe UI"/>
              </w:rPr>
              <w:t>p</w:t>
            </w:r>
            <w:r w:rsidR="004C57BD" w:rsidRPr="00A344F1">
              <w:rPr>
                <w:rFonts w:eastAsia="Aptos" w:cs="Segoe UI"/>
              </w:rPr>
              <w:t>arent</w:t>
            </w:r>
            <w:r w:rsidRPr="00A344F1">
              <w:rPr>
                <w:rFonts w:eastAsia="Aptos" w:cs="Segoe UI"/>
              </w:rPr>
              <w:t xml:space="preserve"> and </w:t>
            </w:r>
            <w:r w:rsidR="00183C5D">
              <w:rPr>
                <w:rFonts w:eastAsia="Aptos" w:cs="Segoe UI"/>
              </w:rPr>
              <w:t>f</w:t>
            </w:r>
            <w:r w:rsidR="004C57BD" w:rsidRPr="00A344F1">
              <w:rPr>
                <w:rFonts w:eastAsia="Aptos" w:cs="Segoe UI"/>
              </w:rPr>
              <w:t xml:space="preserve">amily </w:t>
            </w:r>
            <w:r w:rsidR="00183C5D">
              <w:rPr>
                <w:rFonts w:eastAsia="Aptos" w:cs="Segoe UI"/>
              </w:rPr>
              <w:t>e</w:t>
            </w:r>
            <w:r w:rsidR="004C57BD" w:rsidRPr="00A344F1">
              <w:rPr>
                <w:rFonts w:eastAsia="Aptos" w:cs="Segoe UI"/>
              </w:rPr>
              <w:t>ngagement</w:t>
            </w:r>
            <w:r w:rsidRPr="00A344F1">
              <w:rPr>
                <w:rFonts w:eastAsia="Aptos" w:cs="Segoe UI"/>
              </w:rPr>
              <w:t xml:space="preserve"> policies and activities.</w:t>
            </w:r>
          </w:p>
          <w:p w14:paraId="42574618" w14:textId="77777777" w:rsidR="00376B73" w:rsidRDefault="00376B73" w:rsidP="00376B73"/>
        </w:tc>
      </w:tr>
      <w:tr w:rsidR="00DC49D2" w14:paraId="4A2456D1" w14:textId="77777777" w:rsidTr="00A7010D">
        <w:trPr>
          <w:trHeight w:val="319"/>
        </w:trPr>
        <w:tc>
          <w:tcPr>
            <w:tcW w:w="1464" w:type="dxa"/>
          </w:tcPr>
          <w:p w14:paraId="59DA8F8F" w14:textId="2B0737F3" w:rsidR="00DC49D2" w:rsidRDefault="00E20C99" w:rsidP="00DC49D2">
            <w:r>
              <w:t>Integration</w:t>
            </w:r>
          </w:p>
        </w:tc>
        <w:tc>
          <w:tcPr>
            <w:tcW w:w="3229" w:type="dxa"/>
          </w:tcPr>
          <w:p w14:paraId="30C23CBD" w14:textId="4BD3A23E" w:rsidR="00DC49D2" w:rsidRDefault="00E75B06" w:rsidP="00DC49D2">
            <w:r>
              <w:rPr>
                <w:rFonts w:eastAsia="Aptos" w:cs="Segoe UI"/>
              </w:rPr>
              <w:t>A description of</w:t>
            </w:r>
            <w:r w:rsidR="00645804" w:rsidRPr="00723D4A">
              <w:rPr>
                <w:rFonts w:eastAsia="Aptos" w:cs="Segoe UI"/>
              </w:rPr>
              <w:t xml:space="preserve"> ways the LEA will coordinate and integrate parent and family engagement strategies with other relevant federal, state, and local laws and programs.</w:t>
            </w:r>
          </w:p>
        </w:tc>
        <w:tc>
          <w:tcPr>
            <w:tcW w:w="2182" w:type="dxa"/>
          </w:tcPr>
          <w:p w14:paraId="26A0E5B2" w14:textId="0717D017" w:rsidR="00DC49D2" w:rsidRPr="00645804" w:rsidRDefault="00645804" w:rsidP="00DC49D2">
            <w:pPr>
              <w:rPr>
                <w:b/>
                <w:bCs/>
              </w:rPr>
            </w:pPr>
            <w:r>
              <w:t>1116(a)(2)(C)</w:t>
            </w:r>
          </w:p>
        </w:tc>
        <w:tc>
          <w:tcPr>
            <w:tcW w:w="6075" w:type="dxa"/>
          </w:tcPr>
          <w:p w14:paraId="494DD4D8" w14:textId="7BA3FC88" w:rsidR="00645804" w:rsidRPr="00723D4A" w:rsidRDefault="00C06628" w:rsidP="00645804">
            <w:pPr>
              <w:rPr>
                <w:rFonts w:eastAsia="Aptos" w:cs="Segoe UI"/>
              </w:rPr>
            </w:pPr>
            <w:r>
              <w:rPr>
                <w:rFonts w:eastAsia="Aptos" w:cs="Segoe UI"/>
              </w:rPr>
              <w:t xml:space="preserve">Example: </w:t>
            </w:r>
            <w:r w:rsidR="00645804" w:rsidRPr="0007009E">
              <w:rPr>
                <w:rFonts w:eastAsia="Aptos" w:cs="Segoe UI"/>
              </w:rPr>
              <w:t>The LEA coordinates and integrates parent and family engagement strategies across programs by working collaboratively with departments supporting multilingual education, special education, early learning, and student support services. This coordination occurs through cross-department meetings and shared planning efforts.</w:t>
            </w:r>
          </w:p>
          <w:p w14:paraId="49EB399C" w14:textId="77777777" w:rsidR="00645804" w:rsidRPr="0007009E" w:rsidRDefault="00645804" w:rsidP="00645804">
            <w:pPr>
              <w:rPr>
                <w:rFonts w:eastAsia="Aptos" w:cs="Segoe UI"/>
              </w:rPr>
            </w:pPr>
          </w:p>
          <w:p w14:paraId="600DF906" w14:textId="15B20F80" w:rsidR="00645804" w:rsidRPr="0007009E" w:rsidRDefault="00C06628" w:rsidP="00645804">
            <w:pPr>
              <w:rPr>
                <w:rFonts w:eastAsia="Aptos" w:cs="Segoe UI"/>
              </w:rPr>
            </w:pPr>
            <w:r>
              <w:rPr>
                <w:rFonts w:eastAsia="Aptos" w:cs="Segoe UI"/>
              </w:rPr>
              <w:t xml:space="preserve">Example: </w:t>
            </w:r>
            <w:r w:rsidR="00645804" w:rsidRPr="0007009E">
              <w:rPr>
                <w:rFonts w:eastAsia="Aptos" w:cs="Segoe UI"/>
              </w:rPr>
              <w:t>To ensure equitable access, the LEA provides information in languages families can understand, offers interpretation services at meetings, and aligns professional learning for principals and staff to support effective school–</w:t>
            </w:r>
            <w:r w:rsidR="00645804" w:rsidRPr="0007009E">
              <w:rPr>
                <w:rFonts w:eastAsia="Aptos" w:cs="Segoe UI"/>
              </w:rPr>
              <w:lastRenderedPageBreak/>
              <w:t>family communication across federal, state, and local programs.</w:t>
            </w:r>
          </w:p>
          <w:p w14:paraId="059898A3" w14:textId="77777777" w:rsidR="00DC49D2" w:rsidRDefault="00DC49D2" w:rsidP="00DC49D2"/>
        </w:tc>
      </w:tr>
      <w:tr w:rsidR="00645804" w14:paraId="2DC3F969" w14:textId="77777777" w:rsidTr="00A7010D">
        <w:trPr>
          <w:trHeight w:val="319"/>
        </w:trPr>
        <w:tc>
          <w:tcPr>
            <w:tcW w:w="1464" w:type="dxa"/>
          </w:tcPr>
          <w:p w14:paraId="49916AA4" w14:textId="28294658" w:rsidR="00645804" w:rsidRDefault="00645804" w:rsidP="00645804">
            <w:r>
              <w:lastRenderedPageBreak/>
              <w:t>Annual Evaluation</w:t>
            </w:r>
          </w:p>
        </w:tc>
        <w:tc>
          <w:tcPr>
            <w:tcW w:w="3229" w:type="dxa"/>
          </w:tcPr>
          <w:p w14:paraId="7D230BB5" w14:textId="3179302B" w:rsidR="00645804" w:rsidRPr="00723D4A" w:rsidRDefault="00E75B06" w:rsidP="00645804">
            <w:pPr>
              <w:rPr>
                <w:rFonts w:eastAsia="Aptos" w:cs="Segoe UI"/>
              </w:rPr>
            </w:pPr>
            <w:r>
              <w:rPr>
                <w:rFonts w:eastAsia="Aptos" w:cs="Segoe UI"/>
              </w:rPr>
              <w:t>A description of</w:t>
            </w:r>
            <w:r w:rsidR="00645804" w:rsidRPr="00723D4A">
              <w:rPr>
                <w:rFonts w:eastAsia="Aptos" w:cs="Segoe UI"/>
              </w:rPr>
              <w:t xml:space="preserve"> how the LEA will conduct, with meaningful involvement of parents and family members, an annual evaluation of the content and effectiveness of the parent and family engagement policy in improving the academic quality of all schools served under Title I, Part A and use the findings to design evidence-based strategies.</w:t>
            </w:r>
          </w:p>
          <w:p w14:paraId="6AB4F2A3" w14:textId="00065888" w:rsidR="00645804" w:rsidRDefault="00645804" w:rsidP="00645804"/>
        </w:tc>
        <w:tc>
          <w:tcPr>
            <w:tcW w:w="2182" w:type="dxa"/>
          </w:tcPr>
          <w:p w14:paraId="504CD8AA" w14:textId="77777777" w:rsidR="00645804" w:rsidRPr="00723D4A" w:rsidRDefault="00645804" w:rsidP="00645804">
            <w:pPr>
              <w:rPr>
                <w:rFonts w:eastAsia="Aptos" w:cs="Segoe UI"/>
              </w:rPr>
            </w:pPr>
            <w:r w:rsidRPr="00723D4A">
              <w:rPr>
                <w:rFonts w:eastAsia="Aptos" w:cs="Segoe UI"/>
              </w:rPr>
              <w:t>1116(a)(2)(D)</w:t>
            </w:r>
          </w:p>
          <w:p w14:paraId="3ACD47FC" w14:textId="2F20C228" w:rsidR="00645804" w:rsidRDefault="00645804" w:rsidP="00645804">
            <w:r w:rsidRPr="00723D4A">
              <w:rPr>
                <w:rFonts w:eastAsia="Aptos" w:cs="Segoe UI"/>
              </w:rPr>
              <w:t>1116(a)(2)(E)</w:t>
            </w:r>
          </w:p>
        </w:tc>
        <w:tc>
          <w:tcPr>
            <w:tcW w:w="6075" w:type="dxa"/>
          </w:tcPr>
          <w:p w14:paraId="7F60C351" w14:textId="23DC9B3B" w:rsidR="00645804" w:rsidRPr="00723D4A" w:rsidRDefault="00C06628" w:rsidP="00645804">
            <w:pPr>
              <w:rPr>
                <w:rFonts w:eastAsia="Aptos" w:cs="Segoe UI"/>
              </w:rPr>
            </w:pPr>
            <w:r>
              <w:rPr>
                <w:rFonts w:eastAsia="Aptos" w:cs="Segoe UI"/>
              </w:rPr>
              <w:t xml:space="preserve">Example: </w:t>
            </w:r>
            <w:r w:rsidR="00645804" w:rsidRPr="00575852">
              <w:rPr>
                <w:rFonts w:eastAsia="Aptos" w:cs="Segoe UI"/>
              </w:rPr>
              <w:t xml:space="preserve">Each spring, the LEA conducts an annual evaluation of the content and effectiveness of the </w:t>
            </w:r>
            <w:r w:rsidR="00B60AC7">
              <w:rPr>
                <w:rFonts w:eastAsia="Aptos" w:cs="Segoe UI"/>
              </w:rPr>
              <w:t>p</w:t>
            </w:r>
            <w:r w:rsidR="004C57BD" w:rsidRPr="00575852">
              <w:rPr>
                <w:rFonts w:eastAsia="Aptos" w:cs="Segoe UI"/>
              </w:rPr>
              <w:t>arent</w:t>
            </w:r>
            <w:r w:rsidR="00645804" w:rsidRPr="00575852">
              <w:rPr>
                <w:rFonts w:eastAsia="Aptos" w:cs="Segoe UI"/>
              </w:rPr>
              <w:t xml:space="preserve"> and </w:t>
            </w:r>
            <w:r w:rsidR="00B60AC7">
              <w:rPr>
                <w:rFonts w:eastAsia="Aptos" w:cs="Segoe UI"/>
              </w:rPr>
              <w:t>f</w:t>
            </w:r>
            <w:r w:rsidR="004C57BD" w:rsidRPr="00575852">
              <w:rPr>
                <w:rFonts w:eastAsia="Aptos" w:cs="Segoe UI"/>
              </w:rPr>
              <w:t xml:space="preserve">amily </w:t>
            </w:r>
            <w:r w:rsidR="00B60AC7">
              <w:rPr>
                <w:rFonts w:eastAsia="Aptos" w:cs="Segoe UI"/>
              </w:rPr>
              <w:t>e</w:t>
            </w:r>
            <w:r w:rsidR="004C57BD" w:rsidRPr="00575852">
              <w:rPr>
                <w:rFonts w:eastAsia="Aptos" w:cs="Segoe UI"/>
              </w:rPr>
              <w:t>ngagement</w:t>
            </w:r>
            <w:r w:rsidR="00645804" w:rsidRPr="00575852">
              <w:rPr>
                <w:rFonts w:eastAsia="Aptos" w:cs="Segoe UI"/>
              </w:rPr>
              <w:t xml:space="preserve"> policy with meaningful involvement of parents and family members. The evaluation includes district-wide parent surveys and feedback gathered during school-based meetings and </w:t>
            </w:r>
            <w:commentRangeStart w:id="4"/>
            <w:commentRangeStart w:id="5"/>
            <w:r w:rsidR="0096616F">
              <w:rPr>
                <w:rFonts w:eastAsia="Aptos" w:cs="Segoe UI"/>
              </w:rPr>
              <w:t>s</w:t>
            </w:r>
            <w:r w:rsidR="004C57BD" w:rsidRPr="00575852">
              <w:rPr>
                <w:rFonts w:eastAsia="Aptos" w:cs="Segoe UI"/>
              </w:rPr>
              <w:t xml:space="preserve">chool </w:t>
            </w:r>
            <w:r w:rsidR="0096616F">
              <w:rPr>
                <w:rFonts w:eastAsia="Aptos" w:cs="Segoe UI"/>
              </w:rPr>
              <w:t>i</w:t>
            </w:r>
            <w:r w:rsidR="004C57BD" w:rsidRPr="00575852">
              <w:rPr>
                <w:rFonts w:eastAsia="Aptos" w:cs="Segoe UI"/>
              </w:rPr>
              <w:t>mprovement</w:t>
            </w:r>
            <w:r w:rsidR="00645804" w:rsidRPr="00575852">
              <w:rPr>
                <w:rFonts w:eastAsia="Aptos" w:cs="Segoe UI"/>
              </w:rPr>
              <w:t xml:space="preserve"> </w:t>
            </w:r>
            <w:commentRangeEnd w:id="4"/>
            <w:r w:rsidR="0096616F" w:rsidRPr="00575852">
              <w:rPr>
                <w:rStyle w:val="CommentReference"/>
                <w:rFonts w:eastAsia="Aptos" w:cs="Segoe UI"/>
                <w:sz w:val="22"/>
                <w:szCs w:val="22"/>
              </w:rPr>
              <w:commentReference w:id="4"/>
            </w:r>
            <w:commentRangeEnd w:id="5"/>
            <w:r w:rsidR="005A73F9" w:rsidRPr="00575852">
              <w:rPr>
                <w:rStyle w:val="CommentReference"/>
                <w:rFonts w:eastAsia="Aptos" w:cs="Segoe UI"/>
                <w:sz w:val="22"/>
                <w:szCs w:val="22"/>
              </w:rPr>
              <w:commentReference w:id="5"/>
            </w:r>
            <w:r w:rsidR="00645804" w:rsidRPr="00575852">
              <w:rPr>
                <w:rFonts w:eastAsia="Aptos" w:cs="Segoe UI"/>
              </w:rPr>
              <w:t>discussions.</w:t>
            </w:r>
          </w:p>
          <w:p w14:paraId="3E31F21D" w14:textId="77777777" w:rsidR="00645804" w:rsidRPr="00575852" w:rsidRDefault="00645804" w:rsidP="00645804">
            <w:pPr>
              <w:rPr>
                <w:rFonts w:eastAsia="Aptos" w:cs="Segoe UI"/>
              </w:rPr>
            </w:pPr>
          </w:p>
          <w:p w14:paraId="1D2226DE" w14:textId="631F3E74" w:rsidR="00645804" w:rsidRPr="00575852" w:rsidRDefault="00C06628" w:rsidP="00645804">
            <w:pPr>
              <w:rPr>
                <w:rFonts w:eastAsia="Aptos" w:cs="Segoe UI"/>
              </w:rPr>
            </w:pPr>
            <w:r>
              <w:rPr>
                <w:rFonts w:eastAsia="Aptos" w:cs="Segoe UI"/>
              </w:rPr>
              <w:t xml:space="preserve">Example: </w:t>
            </w:r>
            <w:r w:rsidR="00645804">
              <w:rPr>
                <w:rFonts w:eastAsia="Aptos" w:cs="Segoe UI"/>
              </w:rPr>
              <w:t>Title I, Part A</w:t>
            </w:r>
            <w:r w:rsidR="00645804" w:rsidRPr="00575852">
              <w:rPr>
                <w:rFonts w:eastAsia="Aptos" w:cs="Segoe UI"/>
              </w:rPr>
              <w:t xml:space="preserve"> staff analyze survey results and feedback to identify strengths, barriers to participation, and areas for improvement. The findings are used to revise the LEA </w:t>
            </w:r>
            <w:r w:rsidR="00B60AC7">
              <w:rPr>
                <w:rFonts w:eastAsia="Aptos" w:cs="Segoe UI"/>
              </w:rPr>
              <w:t>p</w:t>
            </w:r>
            <w:r w:rsidR="004C57BD" w:rsidRPr="00575852">
              <w:rPr>
                <w:rFonts w:eastAsia="Aptos" w:cs="Segoe UI"/>
              </w:rPr>
              <w:t>arent</w:t>
            </w:r>
            <w:r w:rsidR="00645804" w:rsidRPr="00575852">
              <w:rPr>
                <w:rFonts w:eastAsia="Aptos" w:cs="Segoe UI"/>
              </w:rPr>
              <w:t xml:space="preserve"> and </w:t>
            </w:r>
            <w:r w:rsidR="00B60AC7">
              <w:rPr>
                <w:rFonts w:eastAsia="Aptos" w:cs="Segoe UI"/>
              </w:rPr>
              <w:t>f</w:t>
            </w:r>
            <w:r w:rsidR="004C57BD" w:rsidRPr="00575852">
              <w:rPr>
                <w:rFonts w:eastAsia="Aptos" w:cs="Segoe UI"/>
              </w:rPr>
              <w:t xml:space="preserve">amily </w:t>
            </w:r>
            <w:r w:rsidR="00B60AC7">
              <w:rPr>
                <w:rFonts w:eastAsia="Aptos" w:cs="Segoe UI"/>
              </w:rPr>
              <w:t>e</w:t>
            </w:r>
            <w:r w:rsidR="004C57BD" w:rsidRPr="00575852">
              <w:rPr>
                <w:rFonts w:eastAsia="Aptos" w:cs="Segoe UI"/>
              </w:rPr>
              <w:t>ngagement</w:t>
            </w:r>
            <w:r w:rsidR="00645804" w:rsidRPr="00575852">
              <w:rPr>
                <w:rFonts w:eastAsia="Aptos" w:cs="Segoe UI"/>
              </w:rPr>
              <w:t xml:space="preserve"> policy and to inform evidence-based strategies for improving family engagement in the following school year.</w:t>
            </w:r>
          </w:p>
          <w:p w14:paraId="704F502E" w14:textId="77777777" w:rsidR="00645804" w:rsidRDefault="00645804" w:rsidP="00645804"/>
        </w:tc>
      </w:tr>
    </w:tbl>
    <w:p w14:paraId="3CA0F973" w14:textId="0C08DC63" w:rsidR="00645804" w:rsidRDefault="004549BB" w:rsidP="004549BB">
      <w:r>
        <w:t xml:space="preserve"> </w:t>
      </w:r>
    </w:p>
    <w:p w14:paraId="7B0A9810" w14:textId="3E162504" w:rsidR="00645804" w:rsidRPr="00336D13" w:rsidRDefault="00645804" w:rsidP="00645804">
      <w:pPr>
        <w:pStyle w:val="TableChartGraphHeader"/>
      </w:pPr>
      <w:r>
        <w:t xml:space="preserve">Examples of School Level Policy </w:t>
      </w:r>
      <w:r w:rsidR="006E1C5D">
        <w:t>Descriptions</w:t>
      </w:r>
    </w:p>
    <w:tbl>
      <w:tblPr>
        <w:tblStyle w:val="OSPITable"/>
        <w:tblW w:w="0" w:type="auto"/>
        <w:tblLook w:val="06A0" w:firstRow="1" w:lastRow="0" w:firstColumn="1" w:lastColumn="0" w:noHBand="1" w:noVBand="1"/>
        <w:tblCaption w:val="Figure 1: Title"/>
      </w:tblPr>
      <w:tblGrid>
        <w:gridCol w:w="1461"/>
        <w:gridCol w:w="3028"/>
        <w:gridCol w:w="1806"/>
        <w:gridCol w:w="6655"/>
      </w:tblGrid>
      <w:tr w:rsidR="00645804" w14:paraId="61EC144E" w14:textId="77777777" w:rsidTr="00645804">
        <w:trPr>
          <w:cnfStyle w:val="100000000000" w:firstRow="1" w:lastRow="0" w:firstColumn="0" w:lastColumn="0" w:oddVBand="0" w:evenVBand="0" w:oddHBand="0" w:evenHBand="0" w:firstRowFirstColumn="0" w:firstRowLastColumn="0" w:lastRowFirstColumn="0" w:lastRowLastColumn="0"/>
          <w:trHeight w:val="319"/>
        </w:trPr>
        <w:tc>
          <w:tcPr>
            <w:tcW w:w="1461" w:type="dxa"/>
          </w:tcPr>
          <w:p w14:paraId="6078A728" w14:textId="4897877B" w:rsidR="00645804" w:rsidRPr="009D50AC" w:rsidRDefault="00645804">
            <w:pPr>
              <w:rPr>
                <w:rFonts w:ascii="Segoe UI" w:hAnsi="Segoe UI" w:cs="Segoe UI"/>
                <w:sz w:val="22"/>
              </w:rPr>
            </w:pPr>
            <w:r w:rsidRPr="00246D3A">
              <w:t>Element</w:t>
            </w:r>
          </w:p>
        </w:tc>
        <w:tc>
          <w:tcPr>
            <w:tcW w:w="3028" w:type="dxa"/>
          </w:tcPr>
          <w:p w14:paraId="0FB1816D" w14:textId="289FF16B" w:rsidR="00645804" w:rsidRPr="009D50AC" w:rsidRDefault="00645804">
            <w:pPr>
              <w:rPr>
                <w:rFonts w:ascii="Segoe UI" w:hAnsi="Segoe UI" w:cs="Segoe UI"/>
                <w:sz w:val="22"/>
              </w:rPr>
            </w:pPr>
            <w:r w:rsidRPr="00246D3A">
              <w:t>Does the LEA Parent and Family Engagement Policy</w:t>
            </w:r>
            <w:r w:rsidR="00B505B0" w:rsidRPr="00246D3A">
              <w:t xml:space="preserve"> include</w:t>
            </w:r>
            <w:r w:rsidRPr="00246D3A">
              <w:t>:</w:t>
            </w:r>
          </w:p>
        </w:tc>
        <w:tc>
          <w:tcPr>
            <w:tcW w:w="1806" w:type="dxa"/>
          </w:tcPr>
          <w:p w14:paraId="614CC8F3" w14:textId="7B78B570" w:rsidR="00645804" w:rsidRPr="009D50AC" w:rsidRDefault="00645804">
            <w:pPr>
              <w:rPr>
                <w:rFonts w:ascii="Segoe UI" w:hAnsi="Segoe UI" w:cs="Segoe UI"/>
                <w:sz w:val="22"/>
              </w:rPr>
            </w:pPr>
            <w:r w:rsidRPr="00246D3A">
              <w:t>Section of Title I, Part A Law</w:t>
            </w:r>
          </w:p>
        </w:tc>
        <w:tc>
          <w:tcPr>
            <w:tcW w:w="6655" w:type="dxa"/>
          </w:tcPr>
          <w:p w14:paraId="27BEE88C" w14:textId="5E2D466A" w:rsidR="00645804" w:rsidRDefault="00645804"/>
        </w:tc>
      </w:tr>
      <w:tr w:rsidR="00645804" w14:paraId="63258881" w14:textId="77777777" w:rsidTr="00645804">
        <w:trPr>
          <w:trHeight w:val="319"/>
        </w:trPr>
        <w:tc>
          <w:tcPr>
            <w:tcW w:w="1461" w:type="dxa"/>
          </w:tcPr>
          <w:p w14:paraId="2EDDBCD2" w14:textId="77777777" w:rsidR="00645804" w:rsidRPr="0013783A" w:rsidRDefault="00645804" w:rsidP="00645804">
            <w:pPr>
              <w:spacing w:line="259" w:lineRule="auto"/>
              <w:rPr>
                <w:rFonts w:cs="Segoe UI"/>
              </w:rPr>
            </w:pPr>
            <w:r w:rsidRPr="0013783A">
              <w:rPr>
                <w:rFonts w:cs="Segoe UI"/>
              </w:rPr>
              <w:t xml:space="preserve">Jointly </w:t>
            </w:r>
          </w:p>
          <w:p w14:paraId="0BA18DF2" w14:textId="77777777" w:rsidR="00645804" w:rsidRPr="0013783A" w:rsidRDefault="00645804" w:rsidP="00645804">
            <w:pPr>
              <w:spacing w:line="259" w:lineRule="auto"/>
              <w:rPr>
                <w:rFonts w:cs="Segoe UI"/>
              </w:rPr>
            </w:pPr>
            <w:r w:rsidRPr="0013783A">
              <w:rPr>
                <w:rFonts w:cs="Segoe UI"/>
              </w:rPr>
              <w:t>Developed</w:t>
            </w:r>
          </w:p>
          <w:p w14:paraId="4FCF4598" w14:textId="77777777" w:rsidR="00645804" w:rsidRPr="0013783A" w:rsidRDefault="00645804" w:rsidP="00645804">
            <w:pPr>
              <w:spacing w:line="259" w:lineRule="auto"/>
              <w:rPr>
                <w:rFonts w:cs="Segoe UI"/>
              </w:rPr>
            </w:pPr>
            <w:r w:rsidRPr="0013783A">
              <w:rPr>
                <w:rFonts w:cs="Segoe UI"/>
              </w:rPr>
              <w:t xml:space="preserve">and Parent </w:t>
            </w:r>
          </w:p>
          <w:p w14:paraId="38D3DF2F" w14:textId="5DADB966" w:rsidR="00645804" w:rsidRPr="00E35FCC" w:rsidRDefault="00645804" w:rsidP="00645804">
            <w:r w:rsidRPr="0013783A">
              <w:rPr>
                <w:rFonts w:cs="Segoe UI"/>
              </w:rPr>
              <w:t>Input</w:t>
            </w:r>
          </w:p>
        </w:tc>
        <w:tc>
          <w:tcPr>
            <w:tcW w:w="3028" w:type="dxa"/>
          </w:tcPr>
          <w:p w14:paraId="3325E8AA" w14:textId="03C18F03" w:rsidR="00645804" w:rsidRDefault="002B035B">
            <w:r w:rsidRPr="0059240F">
              <w:rPr>
                <w:rFonts w:eastAsia="Calibri" w:cs="Segoe UI"/>
              </w:rPr>
              <w:t xml:space="preserve">How parents and family members will participate in developing, reviewing, and revising the school parent and family engagement policy. The school will notify parents about the policy and </w:t>
            </w:r>
            <w:r w:rsidRPr="0059240F">
              <w:rPr>
                <w:rFonts w:eastAsia="Calibri" w:cs="Segoe UI"/>
              </w:rPr>
              <w:lastRenderedPageBreak/>
              <w:t>Title I, Part A programs in a timely manner using accessible formats and languages.</w:t>
            </w:r>
          </w:p>
        </w:tc>
        <w:tc>
          <w:tcPr>
            <w:tcW w:w="1806" w:type="dxa"/>
          </w:tcPr>
          <w:p w14:paraId="7E29DC7A" w14:textId="77777777" w:rsidR="002B035B" w:rsidRPr="0059240F" w:rsidRDefault="002B035B" w:rsidP="002B035B">
            <w:pPr>
              <w:spacing w:line="259" w:lineRule="auto"/>
              <w:rPr>
                <w:rFonts w:cs="Segoe UI"/>
              </w:rPr>
            </w:pPr>
            <w:r w:rsidRPr="0059240F">
              <w:rPr>
                <w:rFonts w:cs="Segoe UI"/>
              </w:rPr>
              <w:lastRenderedPageBreak/>
              <w:t xml:space="preserve">1116(f) </w:t>
            </w:r>
          </w:p>
          <w:p w14:paraId="26FC2F94" w14:textId="77777777" w:rsidR="002B035B" w:rsidRPr="0059240F" w:rsidRDefault="002B035B" w:rsidP="002B035B">
            <w:pPr>
              <w:spacing w:line="259" w:lineRule="auto"/>
              <w:rPr>
                <w:rFonts w:cs="Segoe UI"/>
              </w:rPr>
            </w:pPr>
            <w:r w:rsidRPr="0059240F">
              <w:rPr>
                <w:rFonts w:cs="Segoe UI"/>
              </w:rPr>
              <w:t>1116(c)(4)(A)</w:t>
            </w:r>
          </w:p>
          <w:p w14:paraId="33BA12F7" w14:textId="77777777" w:rsidR="002B035B" w:rsidRPr="0059240F" w:rsidRDefault="002B035B" w:rsidP="002B035B">
            <w:pPr>
              <w:spacing w:line="259" w:lineRule="auto"/>
              <w:rPr>
                <w:rFonts w:cs="Segoe UI"/>
              </w:rPr>
            </w:pPr>
            <w:r w:rsidRPr="0059240F">
              <w:rPr>
                <w:rFonts w:cs="Segoe UI"/>
              </w:rPr>
              <w:t>1116(c)(2)</w:t>
            </w:r>
          </w:p>
          <w:p w14:paraId="1AF715F1" w14:textId="04764B2D" w:rsidR="00645804" w:rsidRDefault="002B035B" w:rsidP="002B035B">
            <w:pPr>
              <w:pStyle w:val="TableParagraph"/>
              <w:jc w:val="left"/>
            </w:pPr>
            <w:r w:rsidRPr="0059240F">
              <w:rPr>
                <w:rFonts w:cs="Segoe UI"/>
              </w:rPr>
              <w:t>1116(e)(5)</w:t>
            </w:r>
          </w:p>
        </w:tc>
        <w:tc>
          <w:tcPr>
            <w:tcW w:w="6655" w:type="dxa"/>
          </w:tcPr>
          <w:p w14:paraId="7E97F292" w14:textId="482BFB15" w:rsidR="002B035B" w:rsidRPr="0059240F" w:rsidRDefault="00C06628" w:rsidP="002B035B">
            <w:pPr>
              <w:spacing w:after="160" w:line="259" w:lineRule="auto"/>
              <w:rPr>
                <w:rFonts w:cs="Segoe UI"/>
              </w:rPr>
            </w:pPr>
            <w:r>
              <w:rPr>
                <w:rFonts w:cs="Segoe UI"/>
              </w:rPr>
              <w:t xml:space="preserve">Example: </w:t>
            </w:r>
            <w:r w:rsidR="002B035B" w:rsidRPr="0059240F">
              <w:rPr>
                <w:rFonts w:cs="Segoe UI"/>
              </w:rPr>
              <w:t>Each fall, the school administration and teaching staff review the School–Level Parent and Family Engagement policy with parents and family members during the annual Title I, Part A meeting held at the school. Families are invited to provide input through meeting discussions, sign-in sheets, and follow-up surveys</w:t>
            </w:r>
            <w:r w:rsidR="0005223A">
              <w:rPr>
                <w:rFonts w:cs="Segoe UI"/>
              </w:rPr>
              <w:t>,</w:t>
            </w:r>
            <w:r w:rsidR="002B035B" w:rsidRPr="0059240F">
              <w:rPr>
                <w:rFonts w:cs="Segoe UI"/>
              </w:rPr>
              <w:t xml:space="preserve"> shared via email and the school website.</w:t>
            </w:r>
          </w:p>
          <w:p w14:paraId="505B8C63" w14:textId="6DE33604" w:rsidR="00645804" w:rsidRPr="002B035B" w:rsidRDefault="002B035B" w:rsidP="002B035B">
            <w:pPr>
              <w:spacing w:after="160" w:line="259" w:lineRule="auto"/>
              <w:rPr>
                <w:rFonts w:cs="Segoe UI"/>
              </w:rPr>
            </w:pPr>
            <w:r w:rsidRPr="0059240F">
              <w:rPr>
                <w:rFonts w:cs="Segoe UI"/>
              </w:rPr>
              <w:lastRenderedPageBreak/>
              <w:t>Parent feedback is reviewed by the school leadership team and used to update the policy annually. The revised policy is shared with families in languages they understand and posted on the school website.</w:t>
            </w:r>
          </w:p>
        </w:tc>
      </w:tr>
      <w:tr w:rsidR="00645804" w14:paraId="3A564FA4" w14:textId="77777777" w:rsidTr="00645804">
        <w:trPr>
          <w:trHeight w:val="319"/>
        </w:trPr>
        <w:tc>
          <w:tcPr>
            <w:tcW w:w="1461" w:type="dxa"/>
          </w:tcPr>
          <w:p w14:paraId="31F2B533" w14:textId="1D6D2B05" w:rsidR="00645804" w:rsidRDefault="002B035B">
            <w:r>
              <w:lastRenderedPageBreak/>
              <w:t>Annual Meeting and Evaluation</w:t>
            </w:r>
          </w:p>
        </w:tc>
        <w:tc>
          <w:tcPr>
            <w:tcW w:w="3028" w:type="dxa"/>
          </w:tcPr>
          <w:p w14:paraId="471E346D" w14:textId="691929F0" w:rsidR="00645804" w:rsidRDefault="002B035B">
            <w:r w:rsidRPr="0059240F">
              <w:rPr>
                <w:rFonts w:cs="Segoe UI"/>
              </w:rPr>
              <w:t>Details</w:t>
            </w:r>
            <w:r w:rsidR="003D6EB5">
              <w:rPr>
                <w:rFonts w:cs="Segoe UI"/>
              </w:rPr>
              <w:t xml:space="preserve"> of</w:t>
            </w:r>
            <w:r w:rsidRPr="0059240F">
              <w:rPr>
                <w:rFonts w:cs="Segoe UI"/>
              </w:rPr>
              <w:t xml:space="preserve"> the process for convening an annual meeting to inform parents of Title I, Part A requirements, the school's participation, parents' rights and gathers input of the content and effectiveness of the school’s PFE policy and activities.</w:t>
            </w:r>
          </w:p>
        </w:tc>
        <w:tc>
          <w:tcPr>
            <w:tcW w:w="1806" w:type="dxa"/>
          </w:tcPr>
          <w:p w14:paraId="7D671BAB" w14:textId="7B4434F3" w:rsidR="00645804" w:rsidRDefault="002B035B">
            <w:r w:rsidRPr="0059240F">
              <w:rPr>
                <w:rFonts w:cs="Segoe UI"/>
              </w:rPr>
              <w:t>1116(c)(1)</w:t>
            </w:r>
          </w:p>
        </w:tc>
        <w:tc>
          <w:tcPr>
            <w:tcW w:w="6655" w:type="dxa"/>
          </w:tcPr>
          <w:p w14:paraId="6CCE1DB3" w14:textId="5AD21774" w:rsidR="00645804" w:rsidRDefault="00C06628">
            <w:r>
              <w:rPr>
                <w:rFonts w:cs="Segoe UI"/>
              </w:rPr>
              <w:t xml:space="preserve">Example: </w:t>
            </w:r>
            <w:r w:rsidR="002B035B" w:rsidRPr="0059240F">
              <w:rPr>
                <w:rFonts w:cs="Segoe UI"/>
              </w:rPr>
              <w:t>At the beginning of each school year (September–October), the school hosts an annual Title I, Part A meeting for parents and family members. During this meeting, school staff explain Title I, Part A services, parents’ rights, and opportunities for family engagement. Parents are invited to ask questions and provide feedback related to family engagement activities and school programs.</w:t>
            </w:r>
          </w:p>
        </w:tc>
      </w:tr>
      <w:tr w:rsidR="002B035B" w14:paraId="56905227" w14:textId="77777777" w:rsidTr="00645804">
        <w:trPr>
          <w:trHeight w:val="319"/>
        </w:trPr>
        <w:tc>
          <w:tcPr>
            <w:tcW w:w="1461" w:type="dxa"/>
          </w:tcPr>
          <w:p w14:paraId="1C3A2AE9" w14:textId="007BF26D" w:rsidR="002B035B" w:rsidRDefault="002B035B" w:rsidP="002B035B">
            <w:r>
              <w:t>School-Parent Compact</w:t>
            </w:r>
          </w:p>
        </w:tc>
        <w:tc>
          <w:tcPr>
            <w:tcW w:w="3028" w:type="dxa"/>
          </w:tcPr>
          <w:p w14:paraId="7E8CE86F" w14:textId="3E714905" w:rsidR="002B035B" w:rsidRDefault="003F6954" w:rsidP="002B035B">
            <w:r>
              <w:rPr>
                <w:rFonts w:cs="Segoe UI"/>
              </w:rPr>
              <w:t>A descri</w:t>
            </w:r>
            <w:r w:rsidR="00D5292D">
              <w:rPr>
                <w:rFonts w:cs="Segoe UI"/>
              </w:rPr>
              <w:t xml:space="preserve">ption of </w:t>
            </w:r>
            <w:r w:rsidR="002B035B" w:rsidRPr="0059240F">
              <w:rPr>
                <w:rFonts w:cs="Segoe UI"/>
              </w:rPr>
              <w:t xml:space="preserve"> the process the schools will follow to jointly develop with parents a school-parent compact that outlines how parents, the entire school staff, and students will share the responsibility for improved academic achievement.</w:t>
            </w:r>
          </w:p>
        </w:tc>
        <w:tc>
          <w:tcPr>
            <w:tcW w:w="1806" w:type="dxa"/>
          </w:tcPr>
          <w:p w14:paraId="6B49518E" w14:textId="0ABC8823" w:rsidR="002B035B" w:rsidRDefault="002B035B" w:rsidP="002B035B">
            <w:r w:rsidRPr="0059240F">
              <w:rPr>
                <w:rFonts w:cs="Segoe UI"/>
              </w:rPr>
              <w:t>1116(d)</w:t>
            </w:r>
          </w:p>
        </w:tc>
        <w:tc>
          <w:tcPr>
            <w:tcW w:w="6655" w:type="dxa"/>
          </w:tcPr>
          <w:p w14:paraId="2BFD43A8" w14:textId="34E3F825" w:rsidR="002B035B" w:rsidRPr="0059240F" w:rsidRDefault="00C06628" w:rsidP="002B035B">
            <w:pPr>
              <w:spacing w:line="259" w:lineRule="auto"/>
              <w:rPr>
                <w:rFonts w:cs="Segoe UI"/>
              </w:rPr>
            </w:pPr>
            <w:r>
              <w:rPr>
                <w:rFonts w:cs="Segoe UI"/>
              </w:rPr>
              <w:t xml:space="preserve">Example: </w:t>
            </w:r>
            <w:r w:rsidR="002B035B" w:rsidRPr="0059240F">
              <w:rPr>
                <w:rFonts w:cs="Segoe UI"/>
              </w:rPr>
              <w:t>Each year, the School–Parent Compact is jointly developed and reviewed by school staff and families during fall conferences and the annual Title I, Part A meeting. The compact outlines shared responsibilities of students, families, and school staff in supporting academic achievement.</w:t>
            </w:r>
          </w:p>
          <w:p w14:paraId="01C9DBBE" w14:textId="77777777" w:rsidR="00CA7AB8" w:rsidRDefault="00CA7AB8" w:rsidP="002B035B">
            <w:pPr>
              <w:spacing w:line="259" w:lineRule="auto"/>
              <w:rPr>
                <w:rFonts w:cs="Segoe UI"/>
              </w:rPr>
            </w:pPr>
          </w:p>
          <w:p w14:paraId="2E194F30" w14:textId="42F3127D" w:rsidR="002B035B" w:rsidRPr="0059240F" w:rsidRDefault="00C06628" w:rsidP="002B035B">
            <w:pPr>
              <w:spacing w:line="259" w:lineRule="auto"/>
              <w:rPr>
                <w:rFonts w:cs="Segoe UI"/>
              </w:rPr>
            </w:pPr>
            <w:r>
              <w:rPr>
                <w:rFonts w:cs="Segoe UI"/>
              </w:rPr>
              <w:t xml:space="preserve">Example: </w:t>
            </w:r>
            <w:r w:rsidR="002B035B" w:rsidRPr="0059240F">
              <w:rPr>
                <w:rFonts w:cs="Segoe UI"/>
              </w:rPr>
              <w:t>The compact is distributed annually to all families, reviewed during conferences, and updated based on parent input collected during meetings and surveys.</w:t>
            </w:r>
          </w:p>
          <w:p w14:paraId="7EBDE893" w14:textId="580EEFA3" w:rsidR="002B035B" w:rsidRDefault="002B035B" w:rsidP="002B035B"/>
        </w:tc>
      </w:tr>
      <w:tr w:rsidR="002B035B" w14:paraId="1E83E9A0" w14:textId="77777777" w:rsidTr="00645804">
        <w:trPr>
          <w:trHeight w:val="319"/>
        </w:trPr>
        <w:tc>
          <w:tcPr>
            <w:tcW w:w="1461" w:type="dxa"/>
            <w:vMerge w:val="restart"/>
          </w:tcPr>
          <w:p w14:paraId="7A46D44C" w14:textId="77777777" w:rsidR="002B035B" w:rsidRDefault="002B035B" w:rsidP="002B035B">
            <w:r>
              <w:t>Capacity Building</w:t>
            </w:r>
          </w:p>
          <w:p w14:paraId="1F383DEE" w14:textId="77777777" w:rsidR="002B035B" w:rsidRDefault="002B035B" w:rsidP="002B035B"/>
          <w:p w14:paraId="2B813898" w14:textId="77777777" w:rsidR="002B035B" w:rsidRPr="002B035B" w:rsidRDefault="002B035B" w:rsidP="002B035B">
            <w:pPr>
              <w:jc w:val="center"/>
            </w:pPr>
          </w:p>
        </w:tc>
        <w:tc>
          <w:tcPr>
            <w:tcW w:w="3028" w:type="dxa"/>
          </w:tcPr>
          <w:p w14:paraId="2F851248" w14:textId="57658920" w:rsidR="002B035B" w:rsidRPr="0059240F" w:rsidRDefault="002B035B" w:rsidP="002B035B">
            <w:pPr>
              <w:ind w:left="62"/>
              <w:rPr>
                <w:rFonts w:cs="Segoe UI"/>
              </w:rPr>
            </w:pPr>
            <w:r w:rsidRPr="0059240F">
              <w:rPr>
                <w:rFonts w:cs="Segoe UI"/>
                <w:b/>
                <w:bCs/>
              </w:rPr>
              <w:t>Understanding Academic Standards:</w:t>
            </w:r>
            <w:r w:rsidRPr="0059240F">
              <w:rPr>
                <w:rFonts w:cs="Segoe UI"/>
                <w:b/>
              </w:rPr>
              <w:t xml:space="preserve"> </w:t>
            </w:r>
            <w:r w:rsidR="003F6954">
              <w:rPr>
                <w:rFonts w:cs="Segoe UI"/>
              </w:rPr>
              <w:t>A description of h</w:t>
            </w:r>
            <w:r w:rsidRPr="0059240F">
              <w:rPr>
                <w:rFonts w:cs="Segoe UI"/>
              </w:rPr>
              <w:t xml:space="preserve">ow the school will assist parents in understanding academic standards, assessments, Title I requirements, and </w:t>
            </w:r>
            <w:r w:rsidRPr="0059240F">
              <w:rPr>
                <w:rFonts w:cs="Segoe UI"/>
              </w:rPr>
              <w:lastRenderedPageBreak/>
              <w:t>monitoring their child's progress.</w:t>
            </w:r>
          </w:p>
          <w:p w14:paraId="1764E5F5" w14:textId="35C6B059" w:rsidR="002B035B" w:rsidRPr="002B035B" w:rsidRDefault="002B035B" w:rsidP="002B035B">
            <w:pPr>
              <w:ind w:left="62"/>
              <w:rPr>
                <w:rFonts w:cs="Segoe UI"/>
              </w:rPr>
            </w:pPr>
          </w:p>
        </w:tc>
        <w:tc>
          <w:tcPr>
            <w:tcW w:w="1806" w:type="dxa"/>
          </w:tcPr>
          <w:p w14:paraId="6261CC7A" w14:textId="77777777" w:rsidR="002B035B" w:rsidRPr="0059240F" w:rsidRDefault="002B035B" w:rsidP="002B035B">
            <w:pPr>
              <w:spacing w:line="259" w:lineRule="auto"/>
              <w:rPr>
                <w:rFonts w:cs="Segoe UI"/>
              </w:rPr>
            </w:pPr>
            <w:r w:rsidRPr="0059240F">
              <w:rPr>
                <w:rFonts w:cs="Segoe UI"/>
              </w:rPr>
              <w:lastRenderedPageBreak/>
              <w:t>1116(e)</w:t>
            </w:r>
          </w:p>
          <w:p w14:paraId="5CEE3EFB" w14:textId="77777777" w:rsidR="002B035B" w:rsidRPr="0059240F" w:rsidRDefault="002B035B" w:rsidP="002B035B">
            <w:pPr>
              <w:spacing w:line="259" w:lineRule="auto"/>
              <w:rPr>
                <w:rFonts w:cs="Segoe UI"/>
              </w:rPr>
            </w:pPr>
            <w:r w:rsidRPr="0059240F">
              <w:rPr>
                <w:rFonts w:cs="Segoe UI"/>
              </w:rPr>
              <w:t>1116(e)(1) 1116(c)(4)(B)</w:t>
            </w:r>
          </w:p>
          <w:p w14:paraId="3AF31B25" w14:textId="77777777" w:rsidR="002B035B" w:rsidRPr="0059240F" w:rsidRDefault="002B035B" w:rsidP="002B035B">
            <w:pPr>
              <w:spacing w:line="259" w:lineRule="auto"/>
              <w:rPr>
                <w:rFonts w:cs="Segoe UI"/>
              </w:rPr>
            </w:pPr>
            <w:r w:rsidRPr="0059240F">
              <w:rPr>
                <w:rFonts w:cs="Segoe UI"/>
              </w:rPr>
              <w:t>1116(e)(2)</w:t>
            </w:r>
          </w:p>
          <w:p w14:paraId="1B652CDD" w14:textId="77777777" w:rsidR="002B035B" w:rsidRPr="0059240F" w:rsidRDefault="002B035B" w:rsidP="002B035B">
            <w:pPr>
              <w:spacing w:line="259" w:lineRule="auto"/>
              <w:rPr>
                <w:rFonts w:cs="Segoe UI"/>
              </w:rPr>
            </w:pPr>
            <w:r w:rsidRPr="0059240F">
              <w:rPr>
                <w:rFonts w:cs="Segoe UI"/>
              </w:rPr>
              <w:t>1116(e)(3)</w:t>
            </w:r>
          </w:p>
          <w:p w14:paraId="14D69E1B" w14:textId="1376ECA2" w:rsidR="002B035B" w:rsidRDefault="002B035B" w:rsidP="002B035B">
            <w:r w:rsidRPr="0059240F">
              <w:rPr>
                <w:rFonts w:cs="Segoe UI"/>
              </w:rPr>
              <w:t>1116(e)(4)</w:t>
            </w:r>
          </w:p>
        </w:tc>
        <w:tc>
          <w:tcPr>
            <w:tcW w:w="6655" w:type="dxa"/>
          </w:tcPr>
          <w:p w14:paraId="1D02DB0A" w14:textId="62A0045B" w:rsidR="002B035B" w:rsidRPr="0059240F" w:rsidRDefault="00C06628" w:rsidP="002B035B">
            <w:pPr>
              <w:spacing w:line="259" w:lineRule="auto"/>
              <w:rPr>
                <w:rFonts w:cs="Segoe UI"/>
              </w:rPr>
            </w:pPr>
            <w:r>
              <w:rPr>
                <w:rFonts w:cs="Segoe UI"/>
              </w:rPr>
              <w:t xml:space="preserve">Example: </w:t>
            </w:r>
            <w:r w:rsidR="002B035B" w:rsidRPr="0059240F">
              <w:rPr>
                <w:rFonts w:cs="Segoe UI"/>
              </w:rPr>
              <w:t>Throughout the school year, the school supports parents and family members in understanding academic standards, assessments, Title I, Part A requirements, and how to monitor their child’s progress. Teachers and school staff provide this support through family curriculum nights, parent workshops, and parent–</w:t>
            </w:r>
            <w:r w:rsidR="002B035B" w:rsidRPr="0059240F">
              <w:rPr>
                <w:rFonts w:cs="Segoe UI"/>
              </w:rPr>
              <w:lastRenderedPageBreak/>
              <w:t>teacher conferences, where grade-level expectations, assessment results, and learning goals are explained.</w:t>
            </w:r>
          </w:p>
          <w:p w14:paraId="1199D7FE" w14:textId="77777777" w:rsidR="002B035B" w:rsidRPr="0059240F" w:rsidRDefault="002B035B" w:rsidP="002B035B">
            <w:pPr>
              <w:spacing w:line="259" w:lineRule="auto"/>
              <w:rPr>
                <w:rFonts w:cs="Segoe UI"/>
              </w:rPr>
            </w:pPr>
          </w:p>
          <w:p w14:paraId="55FFD814" w14:textId="56EC681C" w:rsidR="002B035B" w:rsidRPr="0059240F" w:rsidRDefault="00C06628" w:rsidP="002B035B">
            <w:pPr>
              <w:spacing w:line="259" w:lineRule="auto"/>
              <w:rPr>
                <w:rFonts w:cs="Segoe UI"/>
              </w:rPr>
            </w:pPr>
            <w:r>
              <w:rPr>
                <w:rFonts w:cs="Segoe UI"/>
              </w:rPr>
              <w:t xml:space="preserve">Example: </w:t>
            </w:r>
            <w:r w:rsidR="002B035B" w:rsidRPr="0059240F">
              <w:rPr>
                <w:rFonts w:cs="Segoe UI"/>
              </w:rPr>
              <w:t>Families are also given access to online learning platforms and student information systems to monitor academic progress, attendance, and assessment data. Parent guides and instructional materials are shared during meetings and posted on the school website.</w:t>
            </w:r>
          </w:p>
          <w:p w14:paraId="531168EE" w14:textId="77777777" w:rsidR="002B035B" w:rsidRPr="0059240F" w:rsidRDefault="002B035B" w:rsidP="002B035B">
            <w:pPr>
              <w:spacing w:line="259" w:lineRule="auto"/>
              <w:rPr>
                <w:rFonts w:cs="Segoe UI"/>
              </w:rPr>
            </w:pPr>
          </w:p>
          <w:p w14:paraId="087C2AD5" w14:textId="3075765F" w:rsidR="002B035B" w:rsidRDefault="00C06628" w:rsidP="002B035B">
            <w:r>
              <w:rPr>
                <w:rFonts w:cs="Segoe UI"/>
              </w:rPr>
              <w:t xml:space="preserve">Example: </w:t>
            </w:r>
            <w:r w:rsidR="002B035B" w:rsidRPr="0059240F">
              <w:rPr>
                <w:rFonts w:cs="Segoe UI"/>
              </w:rPr>
              <w:t>To ensure accessibility, materials and communication are provided in families’ home languages whenever possible, and interpretation services are available during meetings and events.</w:t>
            </w:r>
          </w:p>
        </w:tc>
      </w:tr>
      <w:tr w:rsidR="002B035B" w14:paraId="69DF6330" w14:textId="77777777" w:rsidTr="00645804">
        <w:trPr>
          <w:trHeight w:val="319"/>
        </w:trPr>
        <w:tc>
          <w:tcPr>
            <w:tcW w:w="1461" w:type="dxa"/>
            <w:vMerge/>
          </w:tcPr>
          <w:p w14:paraId="1DEA877C" w14:textId="39F0DFE6" w:rsidR="002B035B" w:rsidRDefault="002B035B" w:rsidP="002B035B"/>
        </w:tc>
        <w:tc>
          <w:tcPr>
            <w:tcW w:w="3028" w:type="dxa"/>
          </w:tcPr>
          <w:p w14:paraId="495C5B9D" w14:textId="67657CB5" w:rsidR="002B035B" w:rsidRDefault="002B035B" w:rsidP="002B035B">
            <w:r w:rsidRPr="0059240F">
              <w:rPr>
                <w:rFonts w:eastAsia="Calibri" w:cs="Segoe UI"/>
                <w:b/>
                <w:bCs/>
              </w:rPr>
              <w:t>Materials and Training:</w:t>
            </w:r>
            <w:r w:rsidRPr="0059240F">
              <w:rPr>
                <w:rFonts w:eastAsia="Calibri" w:cs="Segoe UI"/>
              </w:rPr>
              <w:t xml:space="preserve"> </w:t>
            </w:r>
            <w:r w:rsidR="003F6954">
              <w:rPr>
                <w:rFonts w:eastAsia="Calibri" w:cs="Segoe UI"/>
              </w:rPr>
              <w:t>A description of h</w:t>
            </w:r>
            <w:r w:rsidRPr="0059240F">
              <w:rPr>
                <w:rFonts w:eastAsia="Calibri" w:cs="Segoe UI"/>
              </w:rPr>
              <w:t>ow the district will provide materials, training, and support for parents to enhance their children's achievement, including literacy and technology use.</w:t>
            </w:r>
          </w:p>
        </w:tc>
        <w:tc>
          <w:tcPr>
            <w:tcW w:w="1806" w:type="dxa"/>
          </w:tcPr>
          <w:p w14:paraId="77337F62" w14:textId="77777777" w:rsidR="002B035B" w:rsidRDefault="002B035B" w:rsidP="002B035B"/>
        </w:tc>
        <w:tc>
          <w:tcPr>
            <w:tcW w:w="6655" w:type="dxa"/>
          </w:tcPr>
          <w:p w14:paraId="28A5D39E" w14:textId="1368C0BA" w:rsidR="002B035B" w:rsidRPr="0059240F" w:rsidRDefault="00C06628" w:rsidP="002B035B">
            <w:pPr>
              <w:rPr>
                <w:rFonts w:cs="Segoe UI"/>
              </w:rPr>
            </w:pPr>
            <w:r>
              <w:rPr>
                <w:rFonts w:cs="Segoe UI"/>
              </w:rPr>
              <w:t xml:space="preserve">Example: </w:t>
            </w:r>
            <w:r w:rsidR="002B035B" w:rsidRPr="0059240F">
              <w:rPr>
                <w:rFonts w:cs="Segoe UI"/>
              </w:rPr>
              <w:t>Throughout the school year, the school provides parents with materials, training, and support to help them support their children’s learning. This includes family literacy and math nights, curriculum guides shared during conferences, and technology support sessions offered at the school site.</w:t>
            </w:r>
          </w:p>
          <w:p w14:paraId="7CB41881" w14:textId="77777777" w:rsidR="002B035B" w:rsidRPr="0059240F" w:rsidRDefault="002B035B" w:rsidP="002B035B">
            <w:pPr>
              <w:rPr>
                <w:rFonts w:cs="Segoe UI"/>
              </w:rPr>
            </w:pPr>
          </w:p>
          <w:p w14:paraId="0DAABB48" w14:textId="1A77C4F9" w:rsidR="002B035B" w:rsidRDefault="00C06628" w:rsidP="002B035B">
            <w:r>
              <w:rPr>
                <w:rFonts w:cs="Segoe UI"/>
              </w:rPr>
              <w:t xml:space="preserve">Example: </w:t>
            </w:r>
            <w:r w:rsidR="002B035B" w:rsidRPr="0059240F">
              <w:rPr>
                <w:rFonts w:cs="Segoe UI"/>
              </w:rPr>
              <w:t>Materials and resources are shared in families’ home languages and are made available during events, sent home with students, and posted on the school website.</w:t>
            </w:r>
          </w:p>
        </w:tc>
      </w:tr>
      <w:tr w:rsidR="002B035B" w14:paraId="61CFC958" w14:textId="77777777" w:rsidTr="00645804">
        <w:trPr>
          <w:trHeight w:val="319"/>
        </w:trPr>
        <w:tc>
          <w:tcPr>
            <w:tcW w:w="1461" w:type="dxa"/>
            <w:vMerge/>
          </w:tcPr>
          <w:p w14:paraId="055092CA" w14:textId="77777777" w:rsidR="002B035B" w:rsidRDefault="002B035B" w:rsidP="002B035B"/>
        </w:tc>
        <w:tc>
          <w:tcPr>
            <w:tcW w:w="3028" w:type="dxa"/>
          </w:tcPr>
          <w:p w14:paraId="7F1C0E8B" w14:textId="3B3589B0" w:rsidR="002B035B" w:rsidRDefault="002B035B" w:rsidP="002B035B">
            <w:r w:rsidRPr="0059240F">
              <w:rPr>
                <w:rFonts w:cs="Segoe UI"/>
                <w:b/>
                <w:bCs/>
              </w:rPr>
              <w:t>Educating School Staff:</w:t>
            </w:r>
            <w:r w:rsidRPr="0059240F">
              <w:rPr>
                <w:rFonts w:cs="Segoe UI"/>
              </w:rPr>
              <w:t xml:space="preserve"> </w:t>
            </w:r>
            <w:r w:rsidR="003F6954">
              <w:rPr>
                <w:rFonts w:cs="Segoe UI"/>
              </w:rPr>
              <w:t>A description of h</w:t>
            </w:r>
            <w:r w:rsidRPr="0059240F">
              <w:rPr>
                <w:rFonts w:cs="Segoe UI"/>
              </w:rPr>
              <w:t>ow the school will educate teachers, staff, and school leaders, with PFE assistance, on the value of PFE contributions and effective communication and collaboration.</w:t>
            </w:r>
          </w:p>
        </w:tc>
        <w:tc>
          <w:tcPr>
            <w:tcW w:w="1806" w:type="dxa"/>
          </w:tcPr>
          <w:p w14:paraId="7266EF6B" w14:textId="77777777" w:rsidR="002B035B" w:rsidRDefault="002B035B" w:rsidP="002B035B"/>
        </w:tc>
        <w:tc>
          <w:tcPr>
            <w:tcW w:w="6655" w:type="dxa"/>
          </w:tcPr>
          <w:p w14:paraId="33F259CB" w14:textId="42EE48D8" w:rsidR="002B035B" w:rsidRPr="0059240F" w:rsidRDefault="00C06628" w:rsidP="002B035B">
            <w:pPr>
              <w:rPr>
                <w:rFonts w:cs="Segoe UI"/>
              </w:rPr>
            </w:pPr>
            <w:r>
              <w:rPr>
                <w:rFonts w:cs="Segoe UI"/>
              </w:rPr>
              <w:t xml:space="preserve">Example: </w:t>
            </w:r>
            <w:r w:rsidR="002B035B" w:rsidRPr="0059240F">
              <w:rPr>
                <w:rFonts w:cs="Segoe UI"/>
              </w:rPr>
              <w:t xml:space="preserve">School staff participate annually in professional learning focused on effective family engagement practices, culturally responsive communication, and building </w:t>
            </w:r>
            <w:r w:rsidR="001D5FF9">
              <w:rPr>
                <w:rFonts w:cs="Segoe UI"/>
              </w:rPr>
              <w:t xml:space="preserve">a </w:t>
            </w:r>
            <w:r w:rsidR="002B035B" w:rsidRPr="0059240F">
              <w:rPr>
                <w:rFonts w:cs="Segoe UI"/>
              </w:rPr>
              <w:t>welcoming school environment.</w:t>
            </w:r>
          </w:p>
          <w:p w14:paraId="736B853A" w14:textId="77777777" w:rsidR="002B035B" w:rsidRPr="0059240F" w:rsidRDefault="002B035B" w:rsidP="002B035B">
            <w:pPr>
              <w:rPr>
                <w:rFonts w:cs="Segoe UI"/>
              </w:rPr>
            </w:pPr>
          </w:p>
          <w:p w14:paraId="71FBBEB3" w14:textId="6C737876" w:rsidR="002B035B" w:rsidRDefault="00C06628" w:rsidP="002B035B">
            <w:r>
              <w:rPr>
                <w:rFonts w:cs="Segoe UI"/>
              </w:rPr>
              <w:t xml:space="preserve">Example: </w:t>
            </w:r>
            <w:r w:rsidR="002B035B" w:rsidRPr="0059240F">
              <w:rPr>
                <w:rFonts w:cs="Segoe UI"/>
              </w:rPr>
              <w:t xml:space="preserve">This professional learning is coordinated by school administrators, often in collaboration with district Title I, Part A staff, and </w:t>
            </w:r>
            <w:r w:rsidR="00CA7AB8">
              <w:rPr>
                <w:rFonts w:cs="Segoe UI"/>
              </w:rPr>
              <w:t xml:space="preserve">also </w:t>
            </w:r>
            <w:r w:rsidR="002B035B" w:rsidRPr="0059240F">
              <w:rPr>
                <w:rFonts w:cs="Segoe UI"/>
              </w:rPr>
              <w:t>supports teachers and staff in engaging families as partners in student learning.</w:t>
            </w:r>
          </w:p>
        </w:tc>
      </w:tr>
      <w:tr w:rsidR="002B035B" w14:paraId="32AF6F04" w14:textId="77777777" w:rsidTr="00645804">
        <w:trPr>
          <w:trHeight w:val="319"/>
        </w:trPr>
        <w:tc>
          <w:tcPr>
            <w:tcW w:w="1461" w:type="dxa"/>
            <w:vMerge/>
          </w:tcPr>
          <w:p w14:paraId="7D2A87CD" w14:textId="77777777" w:rsidR="002B035B" w:rsidRDefault="002B035B" w:rsidP="002B035B"/>
        </w:tc>
        <w:tc>
          <w:tcPr>
            <w:tcW w:w="3028" w:type="dxa"/>
          </w:tcPr>
          <w:p w14:paraId="63A8BFB4" w14:textId="72872AF9" w:rsidR="002B035B" w:rsidRDefault="002B035B" w:rsidP="002B035B">
            <w:r w:rsidRPr="0059240F">
              <w:rPr>
                <w:rFonts w:cs="Segoe UI"/>
                <w:b/>
                <w:bCs/>
              </w:rPr>
              <w:t>Coordination with Other Programs:</w:t>
            </w:r>
            <w:r w:rsidRPr="0059240F">
              <w:rPr>
                <w:rFonts w:cs="Segoe UI"/>
              </w:rPr>
              <w:t xml:space="preserve"> </w:t>
            </w:r>
            <w:r w:rsidR="003F6954">
              <w:rPr>
                <w:rFonts w:cs="Segoe UI"/>
              </w:rPr>
              <w:t>A description of h</w:t>
            </w:r>
            <w:r w:rsidRPr="0059240F">
              <w:rPr>
                <w:rFonts w:cs="Segoe UI"/>
              </w:rPr>
              <w:t>ow the school will coordinate and integrate PFE programs with other Federal, State, and local programs, encouraging parents' fuller participation in their children's education.</w:t>
            </w:r>
          </w:p>
        </w:tc>
        <w:tc>
          <w:tcPr>
            <w:tcW w:w="1806" w:type="dxa"/>
          </w:tcPr>
          <w:p w14:paraId="5BCF3C86" w14:textId="77777777" w:rsidR="002B035B" w:rsidRDefault="002B035B" w:rsidP="002B035B"/>
        </w:tc>
        <w:tc>
          <w:tcPr>
            <w:tcW w:w="6655" w:type="dxa"/>
          </w:tcPr>
          <w:p w14:paraId="13C6126B" w14:textId="71D70BD7" w:rsidR="002B035B" w:rsidRPr="0059240F" w:rsidRDefault="00236AB6" w:rsidP="002B035B">
            <w:pPr>
              <w:rPr>
                <w:rFonts w:cs="Segoe UI"/>
              </w:rPr>
            </w:pPr>
            <w:r>
              <w:rPr>
                <w:rFonts w:cs="Segoe UI"/>
              </w:rPr>
              <w:t xml:space="preserve">Example: </w:t>
            </w:r>
            <w:r w:rsidR="002B035B" w:rsidRPr="0059240F">
              <w:rPr>
                <w:rFonts w:cs="Segoe UI"/>
              </w:rPr>
              <w:t>The school coordinates family engagement efforts with other federal, state, and local programs throughout the school year. This includes collaboration with multilingual education, special education, early learning, and student support services to ensure families receive consistent information and support.</w:t>
            </w:r>
          </w:p>
          <w:p w14:paraId="30BD4945" w14:textId="77777777" w:rsidR="002B035B" w:rsidRPr="0059240F" w:rsidRDefault="002B035B" w:rsidP="002B035B">
            <w:pPr>
              <w:rPr>
                <w:rFonts w:cs="Segoe UI"/>
              </w:rPr>
            </w:pPr>
          </w:p>
          <w:p w14:paraId="6E347487" w14:textId="77777777" w:rsidR="00C06628" w:rsidRDefault="00C06628" w:rsidP="002B035B">
            <w:pPr>
              <w:rPr>
                <w:rFonts w:cs="Segoe UI"/>
              </w:rPr>
            </w:pPr>
          </w:p>
          <w:p w14:paraId="3851BC3E" w14:textId="7F7B4BEC" w:rsidR="002B035B" w:rsidRPr="002B035B" w:rsidRDefault="00C06628" w:rsidP="002B035B">
            <w:pPr>
              <w:rPr>
                <w:rFonts w:cs="Segoe UI"/>
              </w:rPr>
            </w:pPr>
            <w:r>
              <w:rPr>
                <w:rFonts w:cs="Segoe UI"/>
              </w:rPr>
              <w:t xml:space="preserve">Example: </w:t>
            </w:r>
            <w:r w:rsidR="002B035B" w:rsidRPr="0059240F">
              <w:rPr>
                <w:rFonts w:cs="Segoe UI"/>
              </w:rPr>
              <w:t>Joint family events, such as transition meetings and academic support nights, are planned collaboratively and held at the school to encourage broader family participation.</w:t>
            </w:r>
          </w:p>
        </w:tc>
      </w:tr>
    </w:tbl>
    <w:p w14:paraId="24E18727" w14:textId="77777777" w:rsidR="00645804" w:rsidRDefault="00645804" w:rsidP="004549BB"/>
    <w:sectPr w:rsidR="00645804" w:rsidSect="0093404B">
      <w:headerReference w:type="even" r:id="rId15"/>
      <w:footerReference w:type="default" r:id="rId16"/>
      <w:headerReference w:type="first" r:id="rId17"/>
      <w:footerReference w:type="first" r:id="rId18"/>
      <w:pgSz w:w="15840" w:h="12240" w:orient="landscape"/>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elsey Davis" w:date="2026-02-09T12:46:00Z" w:initials="KD">
    <w:p w14:paraId="1105C501" w14:textId="77777777" w:rsidR="0096616F" w:rsidRDefault="00636476" w:rsidP="0096616F">
      <w:pPr>
        <w:pStyle w:val="CommentText"/>
      </w:pPr>
      <w:r>
        <w:rPr>
          <w:rStyle w:val="CommentReference"/>
        </w:rPr>
        <w:annotationRef/>
      </w:r>
      <w:r w:rsidR="0096616F">
        <w:t>I don’t think parent and family engagement policy needs to be capitalized since it isn’t capitalized in this section of the ESSA.</w:t>
      </w:r>
    </w:p>
    <w:p w14:paraId="25637E06" w14:textId="77777777" w:rsidR="0096616F" w:rsidRDefault="0096616F" w:rsidP="0096616F">
      <w:pPr>
        <w:pStyle w:val="CommentText"/>
      </w:pPr>
    </w:p>
    <w:p w14:paraId="54101167" w14:textId="77777777" w:rsidR="0096616F" w:rsidRDefault="0096616F" w:rsidP="0096616F">
      <w:pPr>
        <w:pStyle w:val="CommentText"/>
      </w:pPr>
      <w:r>
        <w:t xml:space="preserve">Actually I think we could do it either way but we should be consistent. </w:t>
      </w:r>
    </w:p>
  </w:comment>
  <w:comment w:id="1" w:author="Penelope Mena" w:date="2026-02-09T13:29:00Z" w:initials="PM">
    <w:p w14:paraId="7F1DB53E" w14:textId="77777777" w:rsidR="007B0904" w:rsidRDefault="007B0904" w:rsidP="007B0904">
      <w:pPr>
        <w:pStyle w:val="CommentText"/>
      </w:pPr>
      <w:r>
        <w:rPr>
          <w:rStyle w:val="CommentReference"/>
        </w:rPr>
        <w:annotationRef/>
      </w:r>
      <w:r>
        <w:t>Okay to not capitalize</w:t>
      </w:r>
    </w:p>
  </w:comment>
  <w:comment w:id="2" w:author="Kelsey Davis" w:date="2026-02-09T12:55:00Z" w:initials="KD">
    <w:p w14:paraId="1197C006" w14:textId="77777777" w:rsidR="00F83D69" w:rsidRDefault="00F83D69" w:rsidP="00F83D69">
      <w:pPr>
        <w:pStyle w:val="CommentText"/>
      </w:pPr>
      <w:r>
        <w:rPr>
          <w:rStyle w:val="CommentReference"/>
        </w:rPr>
        <w:annotationRef/>
      </w:r>
      <w:r>
        <w:t>Should this be:</w:t>
      </w:r>
    </w:p>
    <w:p w14:paraId="05AE5E9B" w14:textId="77777777" w:rsidR="00F83D69" w:rsidRDefault="00F83D69" w:rsidP="00F83D69">
      <w:pPr>
        <w:pStyle w:val="CommentText"/>
      </w:pPr>
      <w:r>
        <w:t>“meetings with agendas and sign-</w:t>
      </w:r>
    </w:p>
    <w:p w14:paraId="38711887" w14:textId="77777777" w:rsidR="00F83D69" w:rsidRDefault="00F83D69" w:rsidP="00F83D69">
      <w:pPr>
        <w:pStyle w:val="CommentText"/>
      </w:pPr>
      <w:r>
        <w:t>in sheets?”</w:t>
      </w:r>
    </w:p>
  </w:comment>
  <w:comment w:id="3" w:author="Penelope Mena" w:date="2026-02-09T13:25:00Z" w:initials="PM">
    <w:p w14:paraId="1A6925F3" w14:textId="77777777" w:rsidR="00744707" w:rsidRDefault="00744707" w:rsidP="00744707">
      <w:pPr>
        <w:pStyle w:val="CommentText"/>
      </w:pPr>
      <w:r>
        <w:rPr>
          <w:rStyle w:val="CommentReference"/>
        </w:rPr>
        <w:annotationRef/>
      </w:r>
      <w:r>
        <w:t>Yes, please change it to what you suggest.</w:t>
      </w:r>
    </w:p>
  </w:comment>
  <w:comment w:id="4" w:author="Kelsey Davis" w:date="2026-02-09T13:00:00Z" w:initials="KD">
    <w:p w14:paraId="3F488878" w14:textId="77777777" w:rsidR="0096616F" w:rsidRDefault="0096616F" w:rsidP="0096616F">
      <w:pPr>
        <w:pStyle w:val="CommentText"/>
      </w:pPr>
      <w:r>
        <w:rPr>
          <w:rStyle w:val="CommentReference"/>
        </w:rPr>
        <w:annotationRef/>
      </w:r>
      <w:r>
        <w:t>Should School Improvement be capitalized?</w:t>
      </w:r>
    </w:p>
  </w:comment>
  <w:comment w:id="5" w:author="Penelope Mena" w:date="2026-02-09T13:27:00Z" w:initials="PM">
    <w:p w14:paraId="5E1F573B" w14:textId="77777777" w:rsidR="005A73F9" w:rsidRDefault="005A73F9" w:rsidP="005A73F9">
      <w:pPr>
        <w:pStyle w:val="CommentText"/>
      </w:pPr>
      <w:r>
        <w:rPr>
          <w:rStyle w:val="CommentReference"/>
        </w:rPr>
        <w:annotationRef/>
      </w:r>
      <w:r>
        <w:t>No, this is not about the program is just about gathering feedback on school improvement efforts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101167" w15:done="1"/>
  <w15:commentEx w15:paraId="7F1DB53E" w15:paraIdParent="54101167" w15:done="1"/>
  <w15:commentEx w15:paraId="38711887" w15:done="1"/>
  <w15:commentEx w15:paraId="1A6925F3" w15:paraIdParent="38711887" w15:done="1"/>
  <w15:commentEx w15:paraId="3F488878" w15:done="1"/>
  <w15:commentEx w15:paraId="5E1F573B" w15:paraIdParent="3F48887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8A9757" w16cex:dateUtc="2026-02-09T20:46:00Z"/>
  <w16cex:commentExtensible w16cex:durableId="40192477" w16cex:dateUtc="2026-02-09T21:29:00Z"/>
  <w16cex:commentExtensible w16cex:durableId="5927EF77" w16cex:dateUtc="2026-02-09T20:55:00Z"/>
  <w16cex:commentExtensible w16cex:durableId="6AA55C35" w16cex:dateUtc="2026-02-09T21:25:00Z"/>
  <w16cex:commentExtensible w16cex:durableId="1603BBC7" w16cex:dateUtc="2026-02-09T21:00:00Z"/>
  <w16cex:commentExtensible w16cex:durableId="486A8F16" w16cex:dateUtc="2026-02-09T2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101167" w16cid:durableId="5F8A9757"/>
  <w16cid:commentId w16cid:paraId="7F1DB53E" w16cid:durableId="40192477"/>
  <w16cid:commentId w16cid:paraId="38711887" w16cid:durableId="5927EF77"/>
  <w16cid:commentId w16cid:paraId="1A6925F3" w16cid:durableId="6AA55C35"/>
  <w16cid:commentId w16cid:paraId="3F488878" w16cid:durableId="1603BBC7"/>
  <w16cid:commentId w16cid:paraId="5E1F573B" w16cid:durableId="486A8F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1B391" w14:textId="77777777" w:rsidR="00615C54" w:rsidRDefault="00615C54" w:rsidP="006059B4">
      <w:pPr>
        <w:spacing w:after="0" w:line="240" w:lineRule="auto"/>
      </w:pPr>
      <w:r>
        <w:separator/>
      </w:r>
    </w:p>
  </w:endnote>
  <w:endnote w:type="continuationSeparator" w:id="0">
    <w:p w14:paraId="564BC67B" w14:textId="77777777" w:rsidR="00615C54" w:rsidRDefault="00615C54" w:rsidP="00605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Raavi">
    <w:panose1 w:val="02000500000000000000"/>
    <w:charset w:val="00"/>
    <w:family w:val="swiss"/>
    <w:pitch w:val="variable"/>
    <w:sig w:usb0="0002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5915983"/>
      <w:docPartObj>
        <w:docPartGallery w:val="Page Numbers (Bottom of Page)"/>
        <w:docPartUnique/>
      </w:docPartObj>
    </w:sdtPr>
    <w:sdtEndPr/>
    <w:sdtContent>
      <w:p w14:paraId="6085ACA6" w14:textId="58D820B4" w:rsidR="00AC3EDD" w:rsidRDefault="00091EE5" w:rsidP="00091EE5">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A5D2E" w14:textId="3ED46D1A" w:rsidR="00AC3EDD" w:rsidRDefault="001E79F9" w:rsidP="00DC4BF4">
    <w:pPr>
      <w:pStyle w:val="Footer"/>
      <w:jc w:val="right"/>
    </w:pPr>
    <w:r>
      <w:rPr>
        <w:noProof/>
        <w:lang w:bidi="pa-IN"/>
      </w:rPr>
      <w:drawing>
        <wp:anchor distT="0" distB="0" distL="114300" distR="114300" simplePos="0" relativeHeight="251657728" behindDoc="0" locked="0" layoutInCell="1" allowOverlap="1" wp14:anchorId="5B343F10" wp14:editId="46021FC4">
          <wp:simplePos x="0" y="0"/>
          <wp:positionH relativeFrom="column">
            <wp:posOffset>5676900</wp:posOffset>
          </wp:positionH>
          <wp:positionV relativeFrom="paragraph">
            <wp:posOffset>-223520</wp:posOffset>
          </wp:positionV>
          <wp:extent cx="2716637" cy="448056"/>
          <wp:effectExtent l="0" t="0" r="0" b="9525"/>
          <wp:wrapThrough wrapText="bothSides">
            <wp:wrapPolygon edited="0">
              <wp:start x="0" y="0"/>
              <wp:lineTo x="0" y="21140"/>
              <wp:lineTo x="21358" y="21140"/>
              <wp:lineTo x="21358" y="0"/>
              <wp:lineTo x="0" y="0"/>
            </wp:wrapPolygon>
          </wp:wrapThrough>
          <wp:docPr id="4" name="Picture 4" title="OSP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SPI_MainLogo_FullColor.jpg"/>
                  <pic:cNvPicPr/>
                </pic:nvPicPr>
                <pic:blipFill>
                  <a:blip r:embed="rId1">
                    <a:extLst>
                      <a:ext uri="{28A0092B-C50C-407E-A947-70E740481C1C}">
                        <a14:useLocalDpi xmlns:a14="http://schemas.microsoft.com/office/drawing/2010/main" val="0"/>
                      </a:ext>
                    </a:extLst>
                  </a:blip>
                  <a:stretch>
                    <a:fillRect/>
                  </a:stretch>
                </pic:blipFill>
                <pic:spPr>
                  <a:xfrm>
                    <a:off x="0" y="0"/>
                    <a:ext cx="2716637" cy="44805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467BB" w14:textId="77777777" w:rsidR="00615C54" w:rsidRDefault="00615C54" w:rsidP="006059B4">
      <w:pPr>
        <w:spacing w:after="0" w:line="240" w:lineRule="auto"/>
      </w:pPr>
      <w:r>
        <w:separator/>
      </w:r>
    </w:p>
  </w:footnote>
  <w:footnote w:type="continuationSeparator" w:id="0">
    <w:p w14:paraId="331CFE2E" w14:textId="77777777" w:rsidR="00615C54" w:rsidRDefault="00615C54" w:rsidP="00605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F3E2A" w14:textId="77777777" w:rsidR="00FD288B" w:rsidRDefault="00615C54">
    <w:pPr>
      <w:pStyle w:val="Header"/>
    </w:pPr>
    <w:r>
      <w:rPr>
        <w:noProof/>
        <w:lang w:bidi="pa-IN"/>
      </w:rPr>
      <w:pict w14:anchorId="06AC2D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9909391" o:spid="_x0000_s1026" type="#_x0000_t75" style="position:absolute;margin-left:0;margin-top:0;width:612pt;height:11in;z-index:-251657728;mso-position-horizontal:center;mso-position-horizontal-relative:margin;mso-position-vertical:center;mso-position-vertical-relative:margin" o:allowincell="f">
          <v:imagedata r:id="rId1" o:title="OnePager-FAQ"/>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EAB6B" w14:textId="48705566" w:rsidR="00535A83" w:rsidRDefault="0093404B">
    <w:pPr>
      <w:pStyle w:val="Header"/>
    </w:pPr>
    <w:r>
      <w:rPr>
        <w:noProof/>
        <w:color w:val="000000"/>
        <w:sz w:val="26"/>
        <w:szCs w:val="26"/>
        <w:lang w:bidi="pa-IN"/>
      </w:rPr>
      <mc:AlternateContent>
        <mc:Choice Requires="wpg">
          <w:drawing>
            <wp:anchor distT="0" distB="0" distL="114300" distR="114300" simplePos="0" relativeHeight="251656704" behindDoc="0" locked="0" layoutInCell="1" allowOverlap="1" wp14:anchorId="188907DE" wp14:editId="6C71203E">
              <wp:simplePos x="0" y="0"/>
              <wp:positionH relativeFrom="column">
                <wp:posOffset>-692150</wp:posOffset>
              </wp:positionH>
              <wp:positionV relativeFrom="paragraph">
                <wp:posOffset>-463550</wp:posOffset>
              </wp:positionV>
              <wp:extent cx="447675" cy="2521439"/>
              <wp:effectExtent l="0" t="0" r="9525" b="0"/>
              <wp:wrapNone/>
              <wp:docPr id="3" name="Group 3" title="Decorative Line"/>
              <wp:cNvGraphicFramePr/>
              <a:graphic xmlns:a="http://schemas.openxmlformats.org/drawingml/2006/main">
                <a:graphicData uri="http://schemas.microsoft.com/office/word/2010/wordprocessingGroup">
                  <wpg:wgp>
                    <wpg:cNvGrpSpPr/>
                    <wpg:grpSpPr>
                      <a:xfrm>
                        <a:off x="0" y="0"/>
                        <a:ext cx="447675" cy="2521439"/>
                        <a:chOff x="0" y="0"/>
                        <a:chExt cx="511708" cy="2879623"/>
                      </a:xfrm>
                      <a:solidFill>
                        <a:schemeClr val="accent1"/>
                      </a:solidFill>
                    </wpg:grpSpPr>
                    <wps:wsp>
                      <wps:cNvPr id="1" name="Oval 1"/>
                      <wps:cNvSpPr/>
                      <wps:spPr>
                        <a:xfrm>
                          <a:off x="0" y="2367915"/>
                          <a:ext cx="511708" cy="511708"/>
                        </a:xfrm>
                        <a:prstGeom prst="ellipse">
                          <a:avLst/>
                        </a:prstGeom>
                        <a:grp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0" y="0"/>
                          <a:ext cx="511175" cy="2623185"/>
                        </a:xfrm>
                        <a:prstGeom prst="rect">
                          <a:avLst/>
                        </a:prstGeom>
                        <a:grp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63DAE1B" id="Group 3" o:spid="_x0000_s1026" alt="Title: Decorative Line" style="position:absolute;margin-left:-54.5pt;margin-top:-36.5pt;width:35.25pt;height:198.55pt;z-index:251658240;mso-width-relative:margin;mso-height-relative:margin" coordsize="5117,2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">
              <v:oval id="Oval 1" o:spid="_x0000_s1027" style="position:absolute;top:23679;width:5117;height:51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" filled="f" stroked="f"/>
              <v:rect id="Rectangle 2" o:spid="_x0000_s1028" style="position:absolute;width:5111;height:26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" filled="f" stroked="f"/>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80B"/>
    <w:multiLevelType w:val="hybridMultilevel"/>
    <w:tmpl w:val="92BA5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6DE20D4"/>
    <w:multiLevelType w:val="hybridMultilevel"/>
    <w:tmpl w:val="29203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C059FA"/>
    <w:multiLevelType w:val="hybridMultilevel"/>
    <w:tmpl w:val="DA7E94E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28E14E4"/>
    <w:multiLevelType w:val="hybridMultilevel"/>
    <w:tmpl w:val="240C3E52"/>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51381C03"/>
    <w:multiLevelType w:val="hybridMultilevel"/>
    <w:tmpl w:val="8CDA0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7C6F08"/>
    <w:multiLevelType w:val="hybridMultilevel"/>
    <w:tmpl w:val="AB403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2881320">
    <w:abstractNumId w:val="4"/>
  </w:num>
  <w:num w:numId="2" w16cid:durableId="2091074934">
    <w:abstractNumId w:val="5"/>
  </w:num>
  <w:num w:numId="3" w16cid:durableId="588466360">
    <w:abstractNumId w:val="2"/>
  </w:num>
  <w:num w:numId="4" w16cid:durableId="411700998">
    <w:abstractNumId w:val="0"/>
  </w:num>
  <w:num w:numId="5" w16cid:durableId="888566795">
    <w:abstractNumId w:val="3"/>
  </w:num>
  <w:num w:numId="6" w16cid:durableId="163016296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lsey Davis">
    <w15:presenceInfo w15:providerId="AD" w15:userId="S::kelsey.davis@k12.wa.us::797e360d-33b1-4186-9f81-62811b140e7b"/>
  </w15:person>
  <w15:person w15:author="Penelope Mena">
    <w15:presenceInfo w15:providerId="AD" w15:userId="S::penelope.mena@k12.wa.us::7b3363b0-f626-4a19-aace-e760cb22c5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04B"/>
    <w:rsid w:val="00007613"/>
    <w:rsid w:val="00017C65"/>
    <w:rsid w:val="00020AE3"/>
    <w:rsid w:val="000361FC"/>
    <w:rsid w:val="00040F9B"/>
    <w:rsid w:val="00042A1F"/>
    <w:rsid w:val="00043A9D"/>
    <w:rsid w:val="00046BDF"/>
    <w:rsid w:val="0005223A"/>
    <w:rsid w:val="0005490D"/>
    <w:rsid w:val="00057B8A"/>
    <w:rsid w:val="00062BFA"/>
    <w:rsid w:val="00063CEB"/>
    <w:rsid w:val="000747DA"/>
    <w:rsid w:val="00075335"/>
    <w:rsid w:val="00081238"/>
    <w:rsid w:val="00081E78"/>
    <w:rsid w:val="00082C32"/>
    <w:rsid w:val="00090F23"/>
    <w:rsid w:val="00091EE5"/>
    <w:rsid w:val="00094A80"/>
    <w:rsid w:val="00094E34"/>
    <w:rsid w:val="00096F72"/>
    <w:rsid w:val="000A1A3C"/>
    <w:rsid w:val="000B2B70"/>
    <w:rsid w:val="000B7EE6"/>
    <w:rsid w:val="000C3A0E"/>
    <w:rsid w:val="000C700C"/>
    <w:rsid w:val="000D3417"/>
    <w:rsid w:val="000E2A56"/>
    <w:rsid w:val="000E4966"/>
    <w:rsid w:val="000E4F2D"/>
    <w:rsid w:val="000E53E3"/>
    <w:rsid w:val="00105247"/>
    <w:rsid w:val="00114AA5"/>
    <w:rsid w:val="00114DB2"/>
    <w:rsid w:val="00123EE3"/>
    <w:rsid w:val="001319B2"/>
    <w:rsid w:val="0013783A"/>
    <w:rsid w:val="00142D1E"/>
    <w:rsid w:val="00143664"/>
    <w:rsid w:val="00154A52"/>
    <w:rsid w:val="00154C5F"/>
    <w:rsid w:val="00164408"/>
    <w:rsid w:val="001708C8"/>
    <w:rsid w:val="00172066"/>
    <w:rsid w:val="00183437"/>
    <w:rsid w:val="00183C5D"/>
    <w:rsid w:val="00196E3B"/>
    <w:rsid w:val="001A20A2"/>
    <w:rsid w:val="001A3327"/>
    <w:rsid w:val="001A4D12"/>
    <w:rsid w:val="001A6198"/>
    <w:rsid w:val="001B3CE7"/>
    <w:rsid w:val="001C584D"/>
    <w:rsid w:val="001D5FF9"/>
    <w:rsid w:val="001E3149"/>
    <w:rsid w:val="001E4665"/>
    <w:rsid w:val="001E79F9"/>
    <w:rsid w:val="001F5195"/>
    <w:rsid w:val="00200C16"/>
    <w:rsid w:val="0020201B"/>
    <w:rsid w:val="0021514E"/>
    <w:rsid w:val="002333C9"/>
    <w:rsid w:val="002357B0"/>
    <w:rsid w:val="002360C4"/>
    <w:rsid w:val="002361CF"/>
    <w:rsid w:val="00236AB6"/>
    <w:rsid w:val="00246D3A"/>
    <w:rsid w:val="00250ABF"/>
    <w:rsid w:val="00252203"/>
    <w:rsid w:val="002548AF"/>
    <w:rsid w:val="00263691"/>
    <w:rsid w:val="00267B14"/>
    <w:rsid w:val="002721C2"/>
    <w:rsid w:val="002735CA"/>
    <w:rsid w:val="00273D40"/>
    <w:rsid w:val="00280844"/>
    <w:rsid w:val="00280B92"/>
    <w:rsid w:val="00282AEE"/>
    <w:rsid w:val="002852A6"/>
    <w:rsid w:val="00290AAB"/>
    <w:rsid w:val="0029217C"/>
    <w:rsid w:val="00295638"/>
    <w:rsid w:val="002A3ACC"/>
    <w:rsid w:val="002A5AC1"/>
    <w:rsid w:val="002B035B"/>
    <w:rsid w:val="002C0033"/>
    <w:rsid w:val="002D4376"/>
    <w:rsid w:val="002E0E80"/>
    <w:rsid w:val="002E5621"/>
    <w:rsid w:val="002F0789"/>
    <w:rsid w:val="002F4198"/>
    <w:rsid w:val="00307B83"/>
    <w:rsid w:val="00326AD2"/>
    <w:rsid w:val="00326DF2"/>
    <w:rsid w:val="0033103E"/>
    <w:rsid w:val="00336D13"/>
    <w:rsid w:val="00354077"/>
    <w:rsid w:val="00360880"/>
    <w:rsid w:val="00363B54"/>
    <w:rsid w:val="003760BC"/>
    <w:rsid w:val="00376B73"/>
    <w:rsid w:val="0038459E"/>
    <w:rsid w:val="003B0248"/>
    <w:rsid w:val="003B3BC1"/>
    <w:rsid w:val="003C0015"/>
    <w:rsid w:val="003C3BEB"/>
    <w:rsid w:val="003C629B"/>
    <w:rsid w:val="003D6D37"/>
    <w:rsid w:val="003D6EB5"/>
    <w:rsid w:val="003E100B"/>
    <w:rsid w:val="003F324D"/>
    <w:rsid w:val="003F6954"/>
    <w:rsid w:val="003F6ED0"/>
    <w:rsid w:val="003F7157"/>
    <w:rsid w:val="00404C35"/>
    <w:rsid w:val="0041135F"/>
    <w:rsid w:val="00417F7B"/>
    <w:rsid w:val="00431987"/>
    <w:rsid w:val="004326EE"/>
    <w:rsid w:val="0043798F"/>
    <w:rsid w:val="004538C7"/>
    <w:rsid w:val="004549BB"/>
    <w:rsid w:val="004552CC"/>
    <w:rsid w:val="00464B64"/>
    <w:rsid w:val="00472F82"/>
    <w:rsid w:val="00487D0A"/>
    <w:rsid w:val="00490157"/>
    <w:rsid w:val="004A0DEF"/>
    <w:rsid w:val="004A2CBC"/>
    <w:rsid w:val="004A57BC"/>
    <w:rsid w:val="004B3594"/>
    <w:rsid w:val="004C5638"/>
    <w:rsid w:val="004C57BD"/>
    <w:rsid w:val="004C7969"/>
    <w:rsid w:val="004E5456"/>
    <w:rsid w:val="004E6C42"/>
    <w:rsid w:val="004F15CC"/>
    <w:rsid w:val="005101FB"/>
    <w:rsid w:val="00520EFD"/>
    <w:rsid w:val="00535A83"/>
    <w:rsid w:val="005367CA"/>
    <w:rsid w:val="005368D6"/>
    <w:rsid w:val="005452FF"/>
    <w:rsid w:val="0055153D"/>
    <w:rsid w:val="005530F7"/>
    <w:rsid w:val="00555B82"/>
    <w:rsid w:val="00555BED"/>
    <w:rsid w:val="005576C1"/>
    <w:rsid w:val="0056450F"/>
    <w:rsid w:val="00566B18"/>
    <w:rsid w:val="00580A4B"/>
    <w:rsid w:val="0059251B"/>
    <w:rsid w:val="00595104"/>
    <w:rsid w:val="0059532E"/>
    <w:rsid w:val="00597F52"/>
    <w:rsid w:val="005A73F9"/>
    <w:rsid w:val="005D4AD5"/>
    <w:rsid w:val="005E1542"/>
    <w:rsid w:val="005E1822"/>
    <w:rsid w:val="005E1B4E"/>
    <w:rsid w:val="005F1EC6"/>
    <w:rsid w:val="005F2353"/>
    <w:rsid w:val="005F4972"/>
    <w:rsid w:val="005F7B31"/>
    <w:rsid w:val="00600182"/>
    <w:rsid w:val="00601612"/>
    <w:rsid w:val="00601AF8"/>
    <w:rsid w:val="006059B4"/>
    <w:rsid w:val="00610CE7"/>
    <w:rsid w:val="00612697"/>
    <w:rsid w:val="00615C54"/>
    <w:rsid w:val="00617695"/>
    <w:rsid w:val="00621464"/>
    <w:rsid w:val="00630FC6"/>
    <w:rsid w:val="00632444"/>
    <w:rsid w:val="00633503"/>
    <w:rsid w:val="00636476"/>
    <w:rsid w:val="00640BD9"/>
    <w:rsid w:val="00643BC7"/>
    <w:rsid w:val="00645804"/>
    <w:rsid w:val="00647461"/>
    <w:rsid w:val="006617BE"/>
    <w:rsid w:val="006709CE"/>
    <w:rsid w:val="00672CCD"/>
    <w:rsid w:val="00675A36"/>
    <w:rsid w:val="00677A47"/>
    <w:rsid w:val="00685C25"/>
    <w:rsid w:val="00697410"/>
    <w:rsid w:val="006B7A2A"/>
    <w:rsid w:val="006C2E78"/>
    <w:rsid w:val="006C39A6"/>
    <w:rsid w:val="006C62A4"/>
    <w:rsid w:val="006E1C5D"/>
    <w:rsid w:val="006E47D1"/>
    <w:rsid w:val="006E668A"/>
    <w:rsid w:val="006E6852"/>
    <w:rsid w:val="006F1288"/>
    <w:rsid w:val="006F4ED7"/>
    <w:rsid w:val="007027D3"/>
    <w:rsid w:val="007045DF"/>
    <w:rsid w:val="007105F6"/>
    <w:rsid w:val="00721730"/>
    <w:rsid w:val="00734525"/>
    <w:rsid w:val="00744707"/>
    <w:rsid w:val="007470A1"/>
    <w:rsid w:val="00747C3D"/>
    <w:rsid w:val="00747EBE"/>
    <w:rsid w:val="00760026"/>
    <w:rsid w:val="00767783"/>
    <w:rsid w:val="00787E5E"/>
    <w:rsid w:val="007B0904"/>
    <w:rsid w:val="007B25F3"/>
    <w:rsid w:val="007B4A6E"/>
    <w:rsid w:val="007B5A56"/>
    <w:rsid w:val="007B76BC"/>
    <w:rsid w:val="007D470C"/>
    <w:rsid w:val="007E305B"/>
    <w:rsid w:val="007F197B"/>
    <w:rsid w:val="007F7B7F"/>
    <w:rsid w:val="0080232C"/>
    <w:rsid w:val="00814862"/>
    <w:rsid w:val="00815CD7"/>
    <w:rsid w:val="00817A47"/>
    <w:rsid w:val="00826A7D"/>
    <w:rsid w:val="0083368D"/>
    <w:rsid w:val="00833E0E"/>
    <w:rsid w:val="008467B5"/>
    <w:rsid w:val="00863416"/>
    <w:rsid w:val="00877141"/>
    <w:rsid w:val="008778EF"/>
    <w:rsid w:val="008872A5"/>
    <w:rsid w:val="008925D3"/>
    <w:rsid w:val="008A2EB8"/>
    <w:rsid w:val="008B3783"/>
    <w:rsid w:val="008D10CB"/>
    <w:rsid w:val="008F42D4"/>
    <w:rsid w:val="008F652D"/>
    <w:rsid w:val="008F7C5D"/>
    <w:rsid w:val="00902A19"/>
    <w:rsid w:val="00907566"/>
    <w:rsid w:val="00911367"/>
    <w:rsid w:val="00915EE5"/>
    <w:rsid w:val="00932131"/>
    <w:rsid w:val="0093404B"/>
    <w:rsid w:val="0094458E"/>
    <w:rsid w:val="00953CE2"/>
    <w:rsid w:val="009620CB"/>
    <w:rsid w:val="00963F7D"/>
    <w:rsid w:val="0096616F"/>
    <w:rsid w:val="00967817"/>
    <w:rsid w:val="0097703B"/>
    <w:rsid w:val="00980257"/>
    <w:rsid w:val="0098241A"/>
    <w:rsid w:val="00987479"/>
    <w:rsid w:val="009A7437"/>
    <w:rsid w:val="009B45A4"/>
    <w:rsid w:val="009C64D0"/>
    <w:rsid w:val="009D0B0B"/>
    <w:rsid w:val="009D4005"/>
    <w:rsid w:val="009D50AC"/>
    <w:rsid w:val="009D6CEB"/>
    <w:rsid w:val="009E4534"/>
    <w:rsid w:val="009E6266"/>
    <w:rsid w:val="009F1591"/>
    <w:rsid w:val="009F3874"/>
    <w:rsid w:val="009F5991"/>
    <w:rsid w:val="009F62A6"/>
    <w:rsid w:val="00A03C16"/>
    <w:rsid w:val="00A14134"/>
    <w:rsid w:val="00A215FF"/>
    <w:rsid w:val="00A3711F"/>
    <w:rsid w:val="00A41392"/>
    <w:rsid w:val="00A570A7"/>
    <w:rsid w:val="00A62A71"/>
    <w:rsid w:val="00A7010D"/>
    <w:rsid w:val="00A90134"/>
    <w:rsid w:val="00A97DA0"/>
    <w:rsid w:val="00AB42F7"/>
    <w:rsid w:val="00AC321E"/>
    <w:rsid w:val="00AC3EDD"/>
    <w:rsid w:val="00AD5BFE"/>
    <w:rsid w:val="00AE0E5F"/>
    <w:rsid w:val="00AE555F"/>
    <w:rsid w:val="00AF74D3"/>
    <w:rsid w:val="00B03C04"/>
    <w:rsid w:val="00B1595C"/>
    <w:rsid w:val="00B17280"/>
    <w:rsid w:val="00B178D8"/>
    <w:rsid w:val="00B21869"/>
    <w:rsid w:val="00B2567F"/>
    <w:rsid w:val="00B35694"/>
    <w:rsid w:val="00B410E3"/>
    <w:rsid w:val="00B43A52"/>
    <w:rsid w:val="00B505B0"/>
    <w:rsid w:val="00B5179A"/>
    <w:rsid w:val="00B53747"/>
    <w:rsid w:val="00B60AC7"/>
    <w:rsid w:val="00B6368F"/>
    <w:rsid w:val="00B64220"/>
    <w:rsid w:val="00B71EC4"/>
    <w:rsid w:val="00B81525"/>
    <w:rsid w:val="00B858F0"/>
    <w:rsid w:val="00B87349"/>
    <w:rsid w:val="00B95C08"/>
    <w:rsid w:val="00B977C7"/>
    <w:rsid w:val="00B97DCD"/>
    <w:rsid w:val="00BA1732"/>
    <w:rsid w:val="00BA405D"/>
    <w:rsid w:val="00BA4336"/>
    <w:rsid w:val="00BA61FF"/>
    <w:rsid w:val="00BB2937"/>
    <w:rsid w:val="00BB4AED"/>
    <w:rsid w:val="00BB59A9"/>
    <w:rsid w:val="00BC3407"/>
    <w:rsid w:val="00BC39FA"/>
    <w:rsid w:val="00BD0700"/>
    <w:rsid w:val="00BD6278"/>
    <w:rsid w:val="00BE02E6"/>
    <w:rsid w:val="00BE5F76"/>
    <w:rsid w:val="00BE60D0"/>
    <w:rsid w:val="00BF6300"/>
    <w:rsid w:val="00C05748"/>
    <w:rsid w:val="00C06628"/>
    <w:rsid w:val="00C1684C"/>
    <w:rsid w:val="00C30398"/>
    <w:rsid w:val="00C36522"/>
    <w:rsid w:val="00C407F3"/>
    <w:rsid w:val="00C42ABC"/>
    <w:rsid w:val="00C551CD"/>
    <w:rsid w:val="00C74884"/>
    <w:rsid w:val="00C75765"/>
    <w:rsid w:val="00C7576B"/>
    <w:rsid w:val="00C84D14"/>
    <w:rsid w:val="00CA7AB8"/>
    <w:rsid w:val="00CC0559"/>
    <w:rsid w:val="00CC0E66"/>
    <w:rsid w:val="00CC50CC"/>
    <w:rsid w:val="00CC795A"/>
    <w:rsid w:val="00CD32A9"/>
    <w:rsid w:val="00CD50B0"/>
    <w:rsid w:val="00CF274D"/>
    <w:rsid w:val="00CF5D4D"/>
    <w:rsid w:val="00D0077E"/>
    <w:rsid w:val="00D0263D"/>
    <w:rsid w:val="00D30C73"/>
    <w:rsid w:val="00D31B8D"/>
    <w:rsid w:val="00D475B8"/>
    <w:rsid w:val="00D5292D"/>
    <w:rsid w:val="00D54F66"/>
    <w:rsid w:val="00D572DB"/>
    <w:rsid w:val="00D7164C"/>
    <w:rsid w:val="00D76907"/>
    <w:rsid w:val="00D82992"/>
    <w:rsid w:val="00D84B3D"/>
    <w:rsid w:val="00D92CF4"/>
    <w:rsid w:val="00D9445B"/>
    <w:rsid w:val="00D9690C"/>
    <w:rsid w:val="00DA31FF"/>
    <w:rsid w:val="00DA3FCA"/>
    <w:rsid w:val="00DA5187"/>
    <w:rsid w:val="00DA5FAB"/>
    <w:rsid w:val="00DB1064"/>
    <w:rsid w:val="00DB2C4E"/>
    <w:rsid w:val="00DC457B"/>
    <w:rsid w:val="00DC49D2"/>
    <w:rsid w:val="00DC4BF4"/>
    <w:rsid w:val="00DF08C4"/>
    <w:rsid w:val="00DF5DC8"/>
    <w:rsid w:val="00DF6B47"/>
    <w:rsid w:val="00E05E70"/>
    <w:rsid w:val="00E20C99"/>
    <w:rsid w:val="00E220B9"/>
    <w:rsid w:val="00E241C7"/>
    <w:rsid w:val="00E30172"/>
    <w:rsid w:val="00E306EC"/>
    <w:rsid w:val="00E42760"/>
    <w:rsid w:val="00E538B2"/>
    <w:rsid w:val="00E61F8C"/>
    <w:rsid w:val="00E75B06"/>
    <w:rsid w:val="00E82AC6"/>
    <w:rsid w:val="00E95F22"/>
    <w:rsid w:val="00EA4B29"/>
    <w:rsid w:val="00EB532E"/>
    <w:rsid w:val="00EC1356"/>
    <w:rsid w:val="00EC22EF"/>
    <w:rsid w:val="00ED097F"/>
    <w:rsid w:val="00ED28CD"/>
    <w:rsid w:val="00ED3399"/>
    <w:rsid w:val="00EE3CBE"/>
    <w:rsid w:val="00EE4BC6"/>
    <w:rsid w:val="00EF263D"/>
    <w:rsid w:val="00EF7AA9"/>
    <w:rsid w:val="00F265D3"/>
    <w:rsid w:val="00F3071D"/>
    <w:rsid w:val="00F37FF6"/>
    <w:rsid w:val="00F437B2"/>
    <w:rsid w:val="00F464A0"/>
    <w:rsid w:val="00F55585"/>
    <w:rsid w:val="00F65950"/>
    <w:rsid w:val="00F83D69"/>
    <w:rsid w:val="00F90C0E"/>
    <w:rsid w:val="00F91DB6"/>
    <w:rsid w:val="00F92C5A"/>
    <w:rsid w:val="00F9756D"/>
    <w:rsid w:val="00FA2A32"/>
    <w:rsid w:val="00FA3122"/>
    <w:rsid w:val="00FA52CD"/>
    <w:rsid w:val="00FC0AAF"/>
    <w:rsid w:val="00FD288B"/>
    <w:rsid w:val="00FD5F90"/>
    <w:rsid w:val="00FF0FB2"/>
    <w:rsid w:val="00FF5622"/>
    <w:rsid w:val="00FF754D"/>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46F28A"/>
  <w14:defaultImageDpi w14:val="96"/>
  <w15:chartTrackingRefBased/>
  <w15:docId w15:val="{457AE174-182F-4B26-85D0-3A3F321AF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Segoe U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AD5"/>
  </w:style>
  <w:style w:type="paragraph" w:styleId="Heading1">
    <w:name w:val="heading 1"/>
    <w:basedOn w:val="Title"/>
    <w:next w:val="Normal"/>
    <w:link w:val="Heading1Char"/>
    <w:uiPriority w:val="9"/>
    <w:qFormat/>
    <w:rsid w:val="00555BED"/>
    <w:pPr>
      <w:outlineLvl w:val="0"/>
    </w:pPr>
  </w:style>
  <w:style w:type="paragraph" w:styleId="Heading2">
    <w:name w:val="heading 2"/>
    <w:basedOn w:val="Normal"/>
    <w:next w:val="Normal"/>
    <w:link w:val="Heading2Char"/>
    <w:uiPriority w:val="9"/>
    <w:unhideWhenUsed/>
    <w:qFormat/>
    <w:rsid w:val="001E3149"/>
    <w:pPr>
      <w:keepNext/>
      <w:keepLines/>
      <w:spacing w:before="160" w:after="0"/>
      <w:outlineLvl w:val="1"/>
    </w:pPr>
    <w:rPr>
      <w:rFonts w:ascii="Segoe UI Semibold" w:eastAsiaTheme="majorEastAsia" w:hAnsi="Segoe UI Semibold" w:cs="Segoe UI Semibold"/>
      <w:color w:val="0D5761" w:themeColor="accent2"/>
      <w:sz w:val="32"/>
      <w:szCs w:val="28"/>
    </w:rPr>
  </w:style>
  <w:style w:type="paragraph" w:styleId="Heading3">
    <w:name w:val="heading 3"/>
    <w:basedOn w:val="Normal"/>
    <w:next w:val="Normal"/>
    <w:link w:val="Heading3Char"/>
    <w:uiPriority w:val="9"/>
    <w:unhideWhenUsed/>
    <w:qFormat/>
    <w:rsid w:val="00AB42F7"/>
    <w:pPr>
      <w:keepNext/>
      <w:keepLines/>
      <w:spacing w:before="40" w:after="0"/>
      <w:outlineLvl w:val="2"/>
    </w:pPr>
    <w:rPr>
      <w:rFonts w:ascii="Segoe UI Semibold" w:eastAsiaTheme="majorEastAsia" w:hAnsi="Segoe UI Semibold" w:cs="Segoe UI Semibold"/>
      <w:color w:val="40403D" w:themeColor="text1"/>
      <w:sz w:val="28"/>
      <w:szCs w:val="24"/>
    </w:rPr>
  </w:style>
  <w:style w:type="paragraph" w:styleId="Heading4">
    <w:name w:val="heading 4"/>
    <w:basedOn w:val="Normal"/>
    <w:next w:val="Normal"/>
    <w:link w:val="Heading4Char"/>
    <w:uiPriority w:val="9"/>
    <w:unhideWhenUsed/>
    <w:qFormat/>
    <w:rsid w:val="001E3149"/>
    <w:pPr>
      <w:keepNext/>
      <w:keepLines/>
      <w:spacing w:before="40" w:after="0"/>
      <w:outlineLvl w:val="3"/>
    </w:pPr>
    <w:rPr>
      <w:rFonts w:ascii="Segoe UI Semibold" w:eastAsiaTheme="majorEastAsia" w:hAnsi="Segoe UI Semibold" w:cs="Segoe UI Semibold"/>
      <w:iCs/>
      <w:color w:val="0D576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ourcesHeader">
    <w:name w:val="Resources Header"/>
    <w:basedOn w:val="Normal"/>
    <w:uiPriority w:val="1"/>
    <w:qFormat/>
    <w:rsid w:val="00A90134"/>
    <w:pPr>
      <w:widowControl w:val="0"/>
      <w:autoSpaceDE w:val="0"/>
      <w:autoSpaceDN w:val="0"/>
      <w:spacing w:before="296" w:after="0" w:line="240" w:lineRule="auto"/>
      <w:ind w:left="103"/>
    </w:pPr>
    <w:rPr>
      <w:rFonts w:eastAsia="Segoe UI"/>
      <w:noProof/>
      <w:lang w:bidi="pa-IN"/>
    </w:rPr>
  </w:style>
  <w:style w:type="paragraph" w:styleId="ListParagraph">
    <w:name w:val="List Paragraph"/>
    <w:basedOn w:val="Normal"/>
    <w:uiPriority w:val="34"/>
    <w:qFormat/>
    <w:rsid w:val="00A90134"/>
    <w:pPr>
      <w:ind w:left="720"/>
      <w:contextualSpacing/>
    </w:pPr>
  </w:style>
  <w:style w:type="character" w:customStyle="1" w:styleId="Heading1Char">
    <w:name w:val="Heading 1 Char"/>
    <w:basedOn w:val="DefaultParagraphFont"/>
    <w:link w:val="Heading1"/>
    <w:uiPriority w:val="9"/>
    <w:rsid w:val="00555BED"/>
    <w:rPr>
      <w:rFonts w:ascii="Segoe UI Semilight" w:hAnsi="Segoe UI Semilight" w:cs="Segoe UI Semilight"/>
      <w:i/>
      <w:iCs/>
      <w:sz w:val="56"/>
      <w:szCs w:val="72"/>
    </w:rPr>
  </w:style>
  <w:style w:type="character" w:customStyle="1" w:styleId="Heading2Char">
    <w:name w:val="Heading 2 Char"/>
    <w:basedOn w:val="DefaultParagraphFont"/>
    <w:link w:val="Heading2"/>
    <w:uiPriority w:val="9"/>
    <w:rsid w:val="001E3149"/>
    <w:rPr>
      <w:rFonts w:ascii="Segoe UI Semibold" w:eastAsiaTheme="majorEastAsia" w:hAnsi="Segoe UI Semibold" w:cs="Segoe UI Semibold"/>
      <w:color w:val="0D5761" w:themeColor="accent2"/>
      <w:sz w:val="32"/>
      <w:szCs w:val="28"/>
    </w:rPr>
  </w:style>
  <w:style w:type="character" w:customStyle="1" w:styleId="Heading3Char">
    <w:name w:val="Heading 3 Char"/>
    <w:basedOn w:val="DefaultParagraphFont"/>
    <w:link w:val="Heading3"/>
    <w:uiPriority w:val="9"/>
    <w:rsid w:val="00AB42F7"/>
    <w:rPr>
      <w:rFonts w:ascii="Segoe UI Semibold" w:eastAsiaTheme="majorEastAsia" w:hAnsi="Segoe UI Semibold" w:cs="Segoe UI Semibold"/>
      <w:color w:val="40403D" w:themeColor="text1"/>
      <w:sz w:val="28"/>
      <w:szCs w:val="24"/>
    </w:rPr>
  </w:style>
  <w:style w:type="paragraph" w:styleId="Title">
    <w:name w:val="Title"/>
    <w:basedOn w:val="Normal"/>
    <w:next w:val="Normal"/>
    <w:link w:val="TitleChar"/>
    <w:uiPriority w:val="10"/>
    <w:rsid w:val="001B3CE7"/>
    <w:pPr>
      <w:spacing w:after="0" w:line="240" w:lineRule="auto"/>
      <w:jc w:val="center"/>
    </w:pPr>
    <w:rPr>
      <w:rFonts w:ascii="Segoe UI Semilight" w:hAnsi="Segoe UI Semilight" w:cs="Segoe UI Semilight"/>
      <w:i/>
      <w:iCs/>
      <w:sz w:val="56"/>
      <w:szCs w:val="72"/>
    </w:rPr>
  </w:style>
  <w:style w:type="character" w:customStyle="1" w:styleId="TitleChar">
    <w:name w:val="Title Char"/>
    <w:basedOn w:val="DefaultParagraphFont"/>
    <w:link w:val="Title"/>
    <w:uiPriority w:val="10"/>
    <w:rsid w:val="001B3CE7"/>
    <w:rPr>
      <w:rFonts w:ascii="Segoe UI Semilight" w:hAnsi="Segoe UI Semilight" w:cs="Segoe UI Semilight"/>
      <w:i/>
      <w:iCs/>
      <w:sz w:val="56"/>
      <w:szCs w:val="72"/>
    </w:rPr>
  </w:style>
  <w:style w:type="paragraph" w:styleId="Header">
    <w:name w:val="header"/>
    <w:basedOn w:val="Normal"/>
    <w:link w:val="HeaderChar"/>
    <w:uiPriority w:val="99"/>
    <w:unhideWhenUsed/>
    <w:rsid w:val="006059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9B4"/>
  </w:style>
  <w:style w:type="paragraph" w:styleId="Footer">
    <w:name w:val="footer"/>
    <w:basedOn w:val="Normal"/>
    <w:link w:val="FooterChar"/>
    <w:uiPriority w:val="99"/>
    <w:unhideWhenUsed/>
    <w:rsid w:val="00605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9B4"/>
  </w:style>
  <w:style w:type="paragraph" w:styleId="BalloonText">
    <w:name w:val="Balloon Text"/>
    <w:basedOn w:val="Normal"/>
    <w:link w:val="BalloonTextChar"/>
    <w:uiPriority w:val="99"/>
    <w:semiHidden/>
    <w:unhideWhenUsed/>
    <w:rsid w:val="00AC3EDD"/>
    <w:pPr>
      <w:spacing w:after="0" w:line="240" w:lineRule="auto"/>
    </w:pPr>
    <w:rPr>
      <w:sz w:val="18"/>
      <w:szCs w:val="18"/>
    </w:rPr>
  </w:style>
  <w:style w:type="character" w:customStyle="1" w:styleId="BalloonTextChar">
    <w:name w:val="Balloon Text Char"/>
    <w:basedOn w:val="DefaultParagraphFont"/>
    <w:link w:val="BalloonText"/>
    <w:uiPriority w:val="99"/>
    <w:semiHidden/>
    <w:rsid w:val="00AC3EDD"/>
    <w:rPr>
      <w:sz w:val="18"/>
      <w:szCs w:val="18"/>
    </w:rPr>
  </w:style>
  <w:style w:type="character" w:customStyle="1" w:styleId="Heading4Char">
    <w:name w:val="Heading 4 Char"/>
    <w:basedOn w:val="DefaultParagraphFont"/>
    <w:link w:val="Heading4"/>
    <w:uiPriority w:val="9"/>
    <w:rsid w:val="001E3149"/>
    <w:rPr>
      <w:rFonts w:ascii="Segoe UI Semibold" w:eastAsiaTheme="majorEastAsia" w:hAnsi="Segoe UI Semibold" w:cs="Segoe UI Semibold"/>
      <w:iCs/>
      <w:color w:val="0D5761"/>
      <w:sz w:val="24"/>
    </w:rPr>
  </w:style>
  <w:style w:type="character" w:styleId="IntenseEmphasis">
    <w:name w:val="Intense Emphasis"/>
    <w:basedOn w:val="DefaultParagraphFont"/>
    <w:uiPriority w:val="21"/>
    <w:qFormat/>
    <w:rsid w:val="008F7C5D"/>
    <w:rPr>
      <w:i/>
      <w:iCs/>
      <w:color w:val="0D5761" w:themeColor="accent2"/>
    </w:rPr>
  </w:style>
  <w:style w:type="paragraph" w:styleId="IntenseQuote">
    <w:name w:val="Intense Quote"/>
    <w:basedOn w:val="Normal"/>
    <w:next w:val="Normal"/>
    <w:link w:val="IntenseQuoteChar"/>
    <w:uiPriority w:val="30"/>
    <w:qFormat/>
    <w:rsid w:val="008F7C5D"/>
    <w:pPr>
      <w:pBdr>
        <w:top w:val="single" w:sz="4" w:space="10" w:color="FBC639" w:themeColor="accent1"/>
        <w:bottom w:val="single" w:sz="4" w:space="10" w:color="FBC639" w:themeColor="accent1"/>
      </w:pBdr>
      <w:spacing w:before="360" w:after="360"/>
      <w:ind w:left="864" w:right="864"/>
      <w:jc w:val="center"/>
    </w:pPr>
    <w:rPr>
      <w:i/>
      <w:iCs/>
      <w:color w:val="0D5761" w:themeColor="accent2"/>
    </w:rPr>
  </w:style>
  <w:style w:type="character" w:customStyle="1" w:styleId="IntenseQuoteChar">
    <w:name w:val="Intense Quote Char"/>
    <w:basedOn w:val="DefaultParagraphFont"/>
    <w:link w:val="IntenseQuote"/>
    <w:uiPriority w:val="30"/>
    <w:rsid w:val="008F7C5D"/>
    <w:rPr>
      <w:i/>
      <w:iCs/>
      <w:color w:val="0D5761" w:themeColor="accent2"/>
    </w:rPr>
  </w:style>
  <w:style w:type="paragraph" w:styleId="NoSpacing">
    <w:name w:val="No Spacing"/>
    <w:uiPriority w:val="1"/>
    <w:qFormat/>
    <w:rsid w:val="00747C3D"/>
    <w:pPr>
      <w:spacing w:after="0" w:line="240" w:lineRule="auto"/>
    </w:pPr>
  </w:style>
  <w:style w:type="paragraph" w:customStyle="1" w:styleId="TableParagraph">
    <w:name w:val="Table Paragraph"/>
    <w:basedOn w:val="Normal"/>
    <w:uiPriority w:val="2"/>
    <w:rsid w:val="004C7969"/>
    <w:pPr>
      <w:spacing w:after="0" w:line="240" w:lineRule="auto"/>
      <w:jc w:val="center"/>
    </w:pPr>
    <w:rPr>
      <w:rFonts w:cstheme="minorBidi"/>
    </w:rPr>
  </w:style>
  <w:style w:type="table" w:customStyle="1" w:styleId="OSPITable">
    <w:name w:val="OSPI Table"/>
    <w:basedOn w:val="TableNormal"/>
    <w:uiPriority w:val="99"/>
    <w:rsid w:val="00C74884"/>
    <w:pPr>
      <w:spacing w:after="0" w:line="240" w:lineRule="auto"/>
    </w:pPr>
    <w:rPr>
      <w:rFonts w:cstheme="minorBid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Segoe UI Semilight" w:hAnsi="Segoe UI Semilight"/>
        <w:b/>
        <w:i w:val="0"/>
        <w:color w:val="F7F5EB" w:themeColor="background1"/>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D5761"/>
      </w:tcPr>
    </w:tblStylePr>
    <w:tblStylePr w:type="band1Horz">
      <w:tblPr/>
      <w:tcPr>
        <w:shd w:val="clear" w:color="auto" w:fill="F7F5EB" w:themeFill="background1"/>
      </w:tcPr>
    </w:tblStylePr>
  </w:style>
  <w:style w:type="table" w:styleId="TableGrid">
    <w:name w:val="Table Grid"/>
    <w:basedOn w:val="TableNormal"/>
    <w:uiPriority w:val="39"/>
    <w:rsid w:val="004C7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SPITableDefault">
    <w:name w:val="OSPI Table (Default)"/>
    <w:basedOn w:val="OSPITable"/>
    <w:uiPriority w:val="99"/>
    <w:rsid w:val="004C7969"/>
    <w:tblPr/>
    <w:tblStylePr w:type="firstRow">
      <w:rPr>
        <w:rFonts w:ascii="Cambria" w:hAnsi="Cambria"/>
        <w:b/>
        <w:i w:val="0"/>
        <w:color w:val="F7F5EB" w:themeColor="background1"/>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D5761"/>
      </w:tcPr>
    </w:tblStylePr>
    <w:tblStylePr w:type="band1Horz">
      <w:tblPr/>
      <w:tcPr>
        <w:shd w:val="clear" w:color="auto" w:fill="F7F5EB" w:themeFill="background1"/>
      </w:tcPr>
    </w:tblStylePr>
  </w:style>
  <w:style w:type="character" w:styleId="Hyperlink">
    <w:name w:val="Hyperlink"/>
    <w:basedOn w:val="DefaultParagraphFont"/>
    <w:uiPriority w:val="99"/>
    <w:unhideWhenUsed/>
    <w:rsid w:val="00E538B2"/>
    <w:rPr>
      <w:color w:val="0D5761" w:themeColor="accent2"/>
      <w:u w:val="single"/>
    </w:rPr>
  </w:style>
  <w:style w:type="character" w:styleId="UnresolvedMention">
    <w:name w:val="Unresolved Mention"/>
    <w:basedOn w:val="DefaultParagraphFont"/>
    <w:uiPriority w:val="99"/>
    <w:semiHidden/>
    <w:unhideWhenUsed/>
    <w:rsid w:val="00E538B2"/>
    <w:rPr>
      <w:color w:val="605E5C"/>
      <w:shd w:val="clear" w:color="auto" w:fill="E1DFDD"/>
    </w:rPr>
  </w:style>
  <w:style w:type="paragraph" w:styleId="BodyText">
    <w:name w:val="Body Text"/>
    <w:basedOn w:val="Normal"/>
    <w:link w:val="BodyTextChar"/>
    <w:uiPriority w:val="1"/>
    <w:qFormat/>
    <w:rsid w:val="00336D13"/>
    <w:pPr>
      <w:widowControl w:val="0"/>
      <w:autoSpaceDE w:val="0"/>
      <w:autoSpaceDN w:val="0"/>
      <w:spacing w:after="0" w:line="240" w:lineRule="auto"/>
    </w:pPr>
    <w:rPr>
      <w:rFonts w:cstheme="minorBidi"/>
    </w:rPr>
  </w:style>
  <w:style w:type="character" w:customStyle="1" w:styleId="BodyTextChar">
    <w:name w:val="Body Text Char"/>
    <w:basedOn w:val="DefaultParagraphFont"/>
    <w:link w:val="BodyText"/>
    <w:uiPriority w:val="1"/>
    <w:rsid w:val="00336D13"/>
    <w:rPr>
      <w:rFonts w:cstheme="minorBidi"/>
    </w:rPr>
  </w:style>
  <w:style w:type="paragraph" w:customStyle="1" w:styleId="TableChartGraphHeader">
    <w:name w:val="Table/Chart/Graph Header"/>
    <w:basedOn w:val="BodyText"/>
    <w:link w:val="TableChartGraphHeaderChar"/>
    <w:uiPriority w:val="2"/>
    <w:qFormat/>
    <w:rsid w:val="00336D13"/>
    <w:pPr>
      <w:spacing w:after="80"/>
    </w:pPr>
    <w:rPr>
      <w:b/>
      <w:bCs/>
      <w:color w:val="0D5761"/>
    </w:rPr>
  </w:style>
  <w:style w:type="character" w:customStyle="1" w:styleId="TableChartGraphHeaderChar">
    <w:name w:val="Table/Chart/Graph Header Char"/>
    <w:basedOn w:val="BodyTextChar"/>
    <w:link w:val="TableChartGraphHeader"/>
    <w:uiPriority w:val="2"/>
    <w:rsid w:val="00336D13"/>
    <w:rPr>
      <w:rFonts w:cstheme="minorBidi"/>
      <w:b/>
      <w:bCs/>
      <w:color w:val="0D5761"/>
    </w:rPr>
  </w:style>
  <w:style w:type="character" w:styleId="SubtleReference">
    <w:name w:val="Subtle Reference"/>
    <w:basedOn w:val="DefaultParagraphFont"/>
    <w:uiPriority w:val="31"/>
    <w:rsid w:val="005101FB"/>
    <w:rPr>
      <w:smallCaps/>
      <w:color w:val="85857F" w:themeColor="text1" w:themeTint="A5"/>
    </w:rPr>
  </w:style>
  <w:style w:type="paragraph" w:styleId="Revision">
    <w:name w:val="Revision"/>
    <w:hidden/>
    <w:uiPriority w:val="99"/>
    <w:semiHidden/>
    <w:rsid w:val="006E47D1"/>
    <w:pPr>
      <w:spacing w:after="0" w:line="240" w:lineRule="auto"/>
    </w:pPr>
  </w:style>
  <w:style w:type="character" w:styleId="CommentReference">
    <w:name w:val="annotation reference"/>
    <w:basedOn w:val="DefaultParagraphFont"/>
    <w:uiPriority w:val="99"/>
    <w:semiHidden/>
    <w:unhideWhenUsed/>
    <w:rsid w:val="003D6EB5"/>
    <w:rPr>
      <w:sz w:val="16"/>
      <w:szCs w:val="16"/>
    </w:rPr>
  </w:style>
  <w:style w:type="paragraph" w:styleId="CommentText">
    <w:name w:val="annotation text"/>
    <w:basedOn w:val="Normal"/>
    <w:link w:val="CommentTextChar"/>
    <w:uiPriority w:val="99"/>
    <w:unhideWhenUsed/>
    <w:rsid w:val="003D6EB5"/>
    <w:pPr>
      <w:spacing w:line="240" w:lineRule="auto"/>
    </w:pPr>
    <w:rPr>
      <w:sz w:val="20"/>
      <w:szCs w:val="20"/>
    </w:rPr>
  </w:style>
  <w:style w:type="character" w:customStyle="1" w:styleId="CommentTextChar">
    <w:name w:val="Comment Text Char"/>
    <w:basedOn w:val="DefaultParagraphFont"/>
    <w:link w:val="CommentText"/>
    <w:uiPriority w:val="99"/>
    <w:rsid w:val="003D6EB5"/>
    <w:rPr>
      <w:sz w:val="20"/>
      <w:szCs w:val="20"/>
    </w:rPr>
  </w:style>
  <w:style w:type="paragraph" w:styleId="CommentSubject">
    <w:name w:val="annotation subject"/>
    <w:basedOn w:val="CommentText"/>
    <w:next w:val="CommentText"/>
    <w:link w:val="CommentSubjectChar"/>
    <w:uiPriority w:val="99"/>
    <w:semiHidden/>
    <w:unhideWhenUsed/>
    <w:rsid w:val="003D6EB5"/>
    <w:rPr>
      <w:b/>
      <w:bCs/>
    </w:rPr>
  </w:style>
  <w:style w:type="character" w:customStyle="1" w:styleId="CommentSubjectChar">
    <w:name w:val="Comment Subject Char"/>
    <w:basedOn w:val="CommentTextChar"/>
    <w:link w:val="CommentSubject"/>
    <w:uiPriority w:val="99"/>
    <w:semiHidden/>
    <w:rsid w:val="003D6E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52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SPI New Palette">
      <a:dk1>
        <a:srgbClr val="40403D"/>
      </a:dk1>
      <a:lt1>
        <a:srgbClr val="F7F5EB"/>
      </a:lt1>
      <a:dk2>
        <a:srgbClr val="40403D"/>
      </a:dk2>
      <a:lt2>
        <a:srgbClr val="F7F5EB"/>
      </a:lt2>
      <a:accent1>
        <a:srgbClr val="FBC639"/>
      </a:accent1>
      <a:accent2>
        <a:srgbClr val="0D5761"/>
      </a:accent2>
      <a:accent3>
        <a:srgbClr val="8CB5AB"/>
      </a:accent3>
      <a:accent4>
        <a:srgbClr val="68829E"/>
      </a:accent4>
      <a:accent5>
        <a:srgbClr val="6FB5BF"/>
      </a:accent5>
      <a:accent6>
        <a:srgbClr val="626D71"/>
      </a:accent6>
      <a:hlink>
        <a:srgbClr val="68829E"/>
      </a:hlink>
      <a:folHlink>
        <a:srgbClr val="C490A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2937AD44596748A14C8E1ACF322693" ma:contentTypeVersion="4" ma:contentTypeDescription="Create a new document." ma:contentTypeScope="" ma:versionID="105fd7b8b0ca7132d87bd745df833b5d">
  <xsd:schema xmlns:xsd="http://www.w3.org/2001/XMLSchema" xmlns:xs="http://www.w3.org/2001/XMLSchema" xmlns:p="http://schemas.microsoft.com/office/2006/metadata/properties" xmlns:ns2="52d15a3c-6aac-4ce0-8158-93b56f36cf23" targetNamespace="http://schemas.microsoft.com/office/2006/metadata/properties" ma:root="true" ma:fieldsID="8b748e4f458a1b2b30f1d8c95a82d36e" ns2:_="">
    <xsd:import namespace="52d15a3c-6aac-4ce0-8158-93b56f36cf2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d15a3c-6aac-4ce0-8158-93b56f36c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ED5DC-30CB-4DBF-9269-CC52034C0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d15a3c-6aac-4ce0-8158-93b56f36cf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1A76B4-1CF9-4C9E-A57F-1A32A7F2E9E9}">
  <ds:schemaRefs>
    <ds:schemaRef ds:uri="http://schemas.microsoft.com/sharepoint/v3/contenttype/forms"/>
  </ds:schemaRefs>
</ds:datastoreItem>
</file>

<file path=customXml/itemProps3.xml><?xml version="1.0" encoding="utf-8"?>
<ds:datastoreItem xmlns:ds="http://schemas.openxmlformats.org/officeDocument/2006/customXml" ds:itemID="{732FB635-1832-4ED8-A27D-D73BF4BFB5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3EAB31-3627-441C-974B-B82603C39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7</Pages>
  <Words>1807</Words>
  <Characters>10754</Characters>
  <Application>Microsoft Office Word</Application>
  <DocSecurity>0</DocSecurity>
  <Lines>370</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Examples of District Level Policy Descriptions</dc:title>
  <dc:subject/>
  <dc:creator>Kati Smith</dc:creator>
  <cp:keywords/>
  <dc:description/>
  <cp:lastModifiedBy>Amber De Villers</cp:lastModifiedBy>
  <cp:revision>87</cp:revision>
  <dcterms:created xsi:type="dcterms:W3CDTF">2026-02-06T15:26:00Z</dcterms:created>
  <dcterms:modified xsi:type="dcterms:W3CDTF">2026-02-10T17:16:00Z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af3a778d-4aa6-4768-9230-5474778bdd3b</vt:lpwstr>
  </property>
  <property fmtid="{D5CDD505-2E9C-101B-9397-08002B2CF9AE}" pid="3" name="ContentTypeId">
    <vt:lpwstr>0x0101004E2937AD44596748A14C8E1ACF322693</vt:lpwstr>
  </property>
  <property fmtid="{D5CDD505-2E9C-101B-9397-08002B2CF9AE}" pid="4" name="Language">
    <vt:lpwstr>English</vt:lpwstr>
  </property>
  <property fmtid="{D5CDD505-2E9C-101B-9397-08002B2CF9AE}" pid="5" name="MSIP_Label_9145f431-4c8c-42c6-a5a5-ba6d3bdea585_Enabled">
    <vt:lpwstr>true</vt:lpwstr>
  </property>
  <property fmtid="{D5CDD505-2E9C-101B-9397-08002B2CF9AE}" pid="6" name="MSIP_Label_9145f431-4c8c-42c6-a5a5-ba6d3bdea585_SetDate">
    <vt:lpwstr>2024-11-01T15:29:32Z</vt:lpwstr>
  </property>
  <property fmtid="{D5CDD505-2E9C-101B-9397-08002B2CF9AE}" pid="7" name="MSIP_Label_9145f431-4c8c-42c6-a5a5-ba6d3bdea585_Method">
    <vt:lpwstr>Standard</vt:lpwstr>
  </property>
  <property fmtid="{D5CDD505-2E9C-101B-9397-08002B2CF9AE}" pid="8" name="MSIP_Label_9145f431-4c8c-42c6-a5a5-ba6d3bdea585_Name">
    <vt:lpwstr>defa4170-0d19-0005-0004-bc88714345d2</vt:lpwstr>
  </property>
  <property fmtid="{D5CDD505-2E9C-101B-9397-08002B2CF9AE}" pid="9" name="MSIP_Label_9145f431-4c8c-42c6-a5a5-ba6d3bdea585_SiteId">
    <vt:lpwstr>b2fe5ccf-10a5-46fe-ae45-a0267412af7a</vt:lpwstr>
  </property>
  <property fmtid="{D5CDD505-2E9C-101B-9397-08002B2CF9AE}" pid="10" name="MSIP_Label_9145f431-4c8c-42c6-a5a5-ba6d3bdea585_ActionId">
    <vt:lpwstr>379b79fe-469a-4532-aa01-5eb2c0b2aa06</vt:lpwstr>
  </property>
  <property fmtid="{D5CDD505-2E9C-101B-9397-08002B2CF9AE}" pid="11" name="MSIP_Label_9145f431-4c8c-42c6-a5a5-ba6d3bdea585_ContentBits">
    <vt:lpwstr>0</vt:lpwstr>
  </property>
  <property fmtid="{D5CDD505-2E9C-101B-9397-08002B2CF9AE}" pid="12" name="MediaServiceImageTags">
    <vt:lpwstr/>
  </property>
</Properties>
</file>