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6131" w14:textId="6400EFE2" w:rsidR="00A77519" w:rsidRPr="006B0B32" w:rsidRDefault="006B0B32" w:rsidP="002E3B7A">
      <w:pPr>
        <w:overflowPunct/>
        <w:autoSpaceDE/>
        <w:autoSpaceDN/>
        <w:adjustRightInd/>
        <w:spacing w:before="240"/>
        <w:jc w:val="center"/>
        <w:textAlignment w:val="auto"/>
        <w:rPr>
          <w:rFonts w:ascii="Segoe UI" w:eastAsiaTheme="minorHAnsi" w:hAnsi="Segoe UI" w:cs="Segoe UI"/>
          <w:smallCaps/>
          <w:sz w:val="22"/>
          <w:szCs w:val="22"/>
        </w:rPr>
      </w:pPr>
      <w:r>
        <w:rPr>
          <w:rFonts w:ascii="Segoe UI" w:eastAsiaTheme="minorHAnsi" w:hAnsi="Segoe UI" w:cs="Segoe UI"/>
          <w:b/>
          <w:smallCaps/>
          <w:sz w:val="22"/>
          <w:szCs w:val="22"/>
        </w:rPr>
        <w:t>I</w:t>
      </w:r>
      <w:r w:rsidR="00C13249" w:rsidRPr="006B0B32">
        <w:rPr>
          <w:rFonts w:ascii="Segoe UI" w:eastAsiaTheme="minorHAnsi" w:hAnsi="Segoe UI" w:cs="Segoe UI"/>
          <w:b/>
          <w:smallCaps/>
          <w:sz w:val="22"/>
          <w:szCs w:val="22"/>
        </w:rPr>
        <w:t>nstructions</w:t>
      </w:r>
    </w:p>
    <w:p w14:paraId="53A0D098" w14:textId="467CD8D9" w:rsidR="00A77519" w:rsidRPr="00A60598" w:rsidRDefault="00A7751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A60598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This Exhibit is optional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.  Bidders need only to complete and submit this Exhibit </w:t>
      </w:r>
      <w:r w:rsidRPr="00A60598">
        <w:rPr>
          <w:rFonts w:ascii="Segoe UI" w:eastAsiaTheme="minorHAnsi" w:hAnsi="Segoe UI" w:cs="Segoe UI"/>
          <w:b/>
          <w:i/>
          <w:caps/>
          <w:sz w:val="22"/>
          <w:szCs w:val="22"/>
        </w:rPr>
        <w:t>if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 bidder has i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ssues, concerns, exceptions, or objections to any of the terms or conditions contained 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 xml:space="preserve">in the Sample Contract </w:t>
      </w:r>
      <w:r w:rsidR="00A60598" w:rsidRPr="00A60598">
        <w:rPr>
          <w:rFonts w:ascii="Segoe UI" w:hAnsi="Segoe UI" w:cs="Segoe UI"/>
          <w:sz w:val="22"/>
          <w:szCs w:val="22"/>
        </w:rPr>
        <w:t>and/or any terms and conditions stated within the procurement</w:t>
      </w:r>
      <w:r w:rsidR="00A60598" w:rsidRPr="00A60598">
        <w:rPr>
          <w:rFonts w:ascii="Segoe UI" w:eastAsiaTheme="minorHAnsi" w:hAnsi="Segoe UI" w:cs="Segoe UI"/>
          <w:sz w:val="22"/>
          <w:szCs w:val="22"/>
        </w:rPr>
        <w:t>.</w:t>
      </w:r>
      <w:r w:rsidR="00C13249"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iCs/>
          <w:sz w:val="22"/>
          <w:szCs w:val="22"/>
        </w:rPr>
        <w:t xml:space="preserve"> </w:t>
      </w:r>
      <w:r w:rsidRPr="00A60598">
        <w:rPr>
          <w:rFonts w:ascii="Segoe UI" w:eastAsiaTheme="minorHAnsi" w:hAnsi="Segoe UI" w:cs="Segoe UI"/>
          <w:sz w:val="22"/>
          <w:szCs w:val="22"/>
        </w:rPr>
        <w:t xml:space="preserve">In such case, bidder 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must </w:t>
      </w:r>
      <w:r w:rsidRPr="00A60598">
        <w:rPr>
          <w:rFonts w:ascii="Segoe UI" w:eastAsiaTheme="minorHAnsi" w:hAnsi="Segoe UI" w:cs="Segoe UI"/>
          <w:sz w:val="22"/>
          <w:szCs w:val="22"/>
        </w:rPr>
        <w:t>use this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884B31" w:rsidRPr="00A60598">
        <w:rPr>
          <w:rFonts w:ascii="Segoe UI" w:eastAsiaTheme="minorHAnsi" w:hAnsi="Segoe UI" w:cs="Segoe UI"/>
          <w:i/>
          <w:sz w:val="22"/>
          <w:szCs w:val="22"/>
        </w:rPr>
        <w:t xml:space="preserve">Bidder’s </w:t>
      </w:r>
      <w:r w:rsidR="00C13249" w:rsidRPr="00A60598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A60598">
        <w:rPr>
          <w:rFonts w:ascii="Segoe UI" w:eastAsiaTheme="minorHAnsi" w:hAnsi="Segoe UI" w:cs="Segoe UI"/>
          <w:sz w:val="22"/>
          <w:szCs w:val="22"/>
        </w:rPr>
        <w:t>to identify the same as set forth</w:t>
      </w:r>
      <w:r w:rsidR="00C13249" w:rsidRPr="00A60598">
        <w:rPr>
          <w:rFonts w:ascii="Segoe UI" w:eastAsiaTheme="minorHAnsi" w:hAnsi="Segoe UI" w:cs="Segoe UI"/>
          <w:sz w:val="22"/>
          <w:szCs w:val="22"/>
        </w:rPr>
        <w:t xml:space="preserve"> below.</w:t>
      </w:r>
    </w:p>
    <w:p w14:paraId="6D9D1890" w14:textId="261839BA" w:rsidR="00C36D4D" w:rsidRPr="006B0B32" w:rsidRDefault="00C13249" w:rsidP="00A77519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is designed to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frame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>discussions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, if any,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between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and bidders regarding the 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 xml:space="preserve">Contract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terms and conditions.  In completing the </w:t>
      </w:r>
      <w:r w:rsidR="00497D04" w:rsidRPr="006B0B32">
        <w:rPr>
          <w:rFonts w:ascii="Segoe UI" w:eastAsiaTheme="minorHAnsi" w:hAnsi="Segoe UI" w:cs="Segoe UI"/>
          <w:i/>
          <w:sz w:val="22"/>
          <w:szCs w:val="22"/>
        </w:rPr>
        <w:t>C</w:t>
      </w:r>
      <w:r w:rsidRPr="006B0B32">
        <w:rPr>
          <w:rFonts w:ascii="Segoe UI" w:eastAsiaTheme="minorHAnsi" w:hAnsi="Segoe UI" w:cs="Segoe UI"/>
          <w:i/>
          <w:sz w:val="22"/>
          <w:szCs w:val="22"/>
        </w:rPr>
        <w:t>ontract Issues List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, bidders </w:t>
      </w:r>
      <w:r w:rsidRPr="006B0B32">
        <w:rPr>
          <w:rFonts w:ascii="Segoe UI" w:eastAsiaTheme="minorHAnsi" w:hAnsi="Segoe UI" w:cs="Segoe UI"/>
          <w:b/>
          <w:bCs/>
          <w:sz w:val="22"/>
          <w:szCs w:val="22"/>
          <w:u w:val="single"/>
        </w:rPr>
        <w:t>must</w:t>
      </w:r>
      <w:r w:rsidR="00C36D4D" w:rsidRPr="006B0B32">
        <w:rPr>
          <w:rFonts w:ascii="Segoe UI" w:eastAsiaTheme="minorHAnsi" w:hAnsi="Segoe UI" w:cs="Segoe UI"/>
          <w:sz w:val="22"/>
          <w:szCs w:val="22"/>
        </w:rPr>
        <w:t>:</w:t>
      </w:r>
    </w:p>
    <w:p w14:paraId="43292E25" w14:textId="1B8E13EB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Identify the specific Contract section/subsection that creates a business issue, concern, exception, or objection;</w:t>
      </w:r>
    </w:p>
    <w:p w14:paraId="6C354769" w14:textId="0DE900B9" w:rsidR="00C36D4D" w:rsidRPr="006B0B32" w:rsidRDefault="00C36D4D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D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escribe, </w:t>
      </w:r>
      <w:r w:rsidR="00C13249" w:rsidRPr="006B0B32">
        <w:rPr>
          <w:rFonts w:ascii="Segoe UI" w:eastAsiaTheme="minorHAnsi" w:hAnsi="Segoe UI" w:cs="Segoe UI"/>
          <w:sz w:val="22"/>
          <w:szCs w:val="22"/>
          <w:u w:val="single"/>
        </w:rPr>
        <w:t>in business terms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, </w:t>
      </w:r>
      <w:r w:rsidRPr="006B0B32">
        <w:rPr>
          <w:rFonts w:ascii="Segoe UI" w:eastAsiaTheme="minorHAnsi" w:hAnsi="Segoe UI" w:cs="Segoe UI"/>
          <w:sz w:val="22"/>
          <w:szCs w:val="22"/>
        </w:rPr>
        <w:t>the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issue, 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concern, exception, or objection </w:t>
      </w:r>
      <w:r w:rsidRPr="006B0B32">
        <w:rPr>
          <w:rFonts w:ascii="Segoe UI" w:eastAsiaTheme="minorHAnsi" w:hAnsi="Segoe UI" w:cs="Segoe UI"/>
          <w:sz w:val="22"/>
          <w:szCs w:val="22"/>
        </w:rPr>
        <w:t>pertaining to the Contract section/subsection;</w:t>
      </w:r>
    </w:p>
    <w:p w14:paraId="664A55D6" w14:textId="658B98FE" w:rsidR="00C36D4D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ropose</w:t>
      </w:r>
      <w:r w:rsidRPr="006B0B32">
        <w:rPr>
          <w:rFonts w:ascii="Segoe UI" w:eastAsiaTheme="minorHAnsi" w:hAnsi="Segoe UI" w:cs="Segoe UI"/>
          <w:sz w:val="22"/>
          <w:szCs w:val="22"/>
        </w:rPr>
        <w:t>, in business terms,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a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that is reasonable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in light of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the </w:t>
      </w:r>
      <w:r w:rsidRPr="006B0B32">
        <w:rPr>
          <w:rFonts w:ascii="Segoe UI" w:eastAsiaTheme="minorHAnsi" w:hAnsi="Segoe UI" w:cs="Segoe UI"/>
          <w:sz w:val="22"/>
          <w:szCs w:val="22"/>
        </w:rPr>
        <w:t>Competitive Solicitation and the procurement solution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being sought by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>; and</w:t>
      </w:r>
    </w:p>
    <w:p w14:paraId="39C13B9B" w14:textId="03EC33B9" w:rsidR="00C13249" w:rsidRPr="006B0B32" w:rsidRDefault="00864104" w:rsidP="00864104">
      <w:pPr>
        <w:numPr>
          <w:ilvl w:val="0"/>
          <w:numId w:val="40"/>
        </w:numPr>
        <w:overflowPunct/>
        <w:autoSpaceDE/>
        <w:autoSpaceDN/>
        <w:adjustRightInd/>
        <w:spacing w:before="80"/>
        <w:ind w:right="7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P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rovide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>bidder’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reason or rationale supporting </w:t>
      </w:r>
      <w:r w:rsidR="002E3B7A" w:rsidRPr="006B0B32">
        <w:rPr>
          <w:rFonts w:ascii="Segoe UI" w:eastAsiaTheme="minorHAnsi" w:hAnsi="Segoe UI" w:cs="Segoe UI"/>
          <w:sz w:val="22"/>
          <w:szCs w:val="22"/>
        </w:rPr>
        <w:t xml:space="preserve">bidder’s proposed solution, including how the proposed solution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is commercially reasonable for a public contract, benefits both the bidder and </w:t>
      </w:r>
      <w:r w:rsidR="009A03B7" w:rsidRPr="006B0B32">
        <w:rPr>
          <w:rFonts w:ascii="Segoe UI" w:eastAsiaTheme="minorHAnsi" w:hAnsi="Segoe UI" w:cs="Segoe UI"/>
          <w:sz w:val="22"/>
          <w:szCs w:val="22"/>
        </w:rPr>
        <w:t xml:space="preserve">the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and equitably allocates contractual risk and return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</w:p>
    <w:p w14:paraId="07E1E3D5" w14:textId="70C9EDFD" w:rsidR="00A77519" w:rsidRPr="006B0B32" w:rsidRDefault="00A77519" w:rsidP="00E13E70">
      <w:pPr>
        <w:overflowPunct/>
        <w:autoSpaceDE/>
        <w:autoSpaceDN/>
        <w:adjustRightInd/>
        <w:spacing w:before="12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b/>
          <w:bCs/>
          <w:i/>
          <w:iCs/>
          <w:sz w:val="22"/>
          <w:szCs w:val="22"/>
        </w:rPr>
        <w:t>Please be advised</w:t>
      </w:r>
      <w:r w:rsidR="006B0B32">
        <w:rPr>
          <w:rFonts w:ascii="Segoe UI" w:eastAsiaTheme="minorHAnsi" w:hAnsi="Segoe UI" w:cs="Segoe UI"/>
          <w:sz w:val="22"/>
          <w:szCs w:val="22"/>
        </w:rPr>
        <w:t>: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 Th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e Contract(s) to be awarded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is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the result of a C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ompetitive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</w:t>
      </w:r>
      <w:r w:rsidRPr="006B0B32">
        <w:rPr>
          <w:rFonts w:ascii="Segoe UI" w:eastAsiaTheme="minorHAnsi" w:hAnsi="Segoe UI" w:cs="Segoe UI"/>
          <w:sz w:val="22"/>
          <w:szCs w:val="22"/>
        </w:rPr>
        <w:t>olicitation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developed pursuant to Washington’s Procurement Code for Goods/Services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 that is designed to meet governmental needs for eligible purchasers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 xml:space="preserve">endeavors to develop commercially reasonable Contracts that incentivize performance and equitably allocate risk and return based on stakeholder input from eligible purchasers, vendors, procurement professionals, and others.  </w:t>
      </w:r>
      <w:r w:rsidRPr="006B0B32">
        <w:rPr>
          <w:rFonts w:ascii="Segoe UI" w:eastAsiaTheme="minorHAnsi" w:hAnsi="Segoe UI" w:cs="Segoe UI"/>
          <w:sz w:val="22"/>
          <w:szCs w:val="22"/>
        </w:rPr>
        <w:t>Accordingly:</w:t>
      </w:r>
    </w:p>
    <w:p w14:paraId="23D6A9E3" w14:textId="536EE054" w:rsidR="00E962A5" w:rsidRPr="006B0B32" w:rsidRDefault="00E962A5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Contract revisions, if any, may NOT be bidder-specific, but must apply to all bidders.</w:t>
      </w:r>
    </w:p>
    <w:p w14:paraId="45187F1A" w14:textId="2A8BC312" w:rsidR="00C13249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Redlined Documents Will Not Be Reviewed.  Do not provide a redlined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Contract or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sections/subsections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Redlined text may result in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="006B0B32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making potentially inaccurate assumptions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regarding bidder’s issue(s)</w:t>
      </w:r>
      <w:r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Instead, bidder</w:t>
      </w:r>
      <w:r w:rsidR="00E13E70" w:rsidRPr="006B0B32">
        <w:rPr>
          <w:rFonts w:ascii="Segoe UI" w:eastAsiaTheme="minorHAnsi" w:hAnsi="Segoe UI" w:cs="Segoe UI"/>
          <w:sz w:val="22"/>
          <w:szCs w:val="22"/>
        </w:rPr>
        <w:t>s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must follow the instructions set forth above.</w:t>
      </w:r>
    </w:p>
    <w:p w14:paraId="57D0E176" w14:textId="3DED3F3D" w:rsidR="00C13249" w:rsidRPr="006B0B32" w:rsidRDefault="00E13E70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>‘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 Contract</w:t>
      </w:r>
      <w:r w:rsidRPr="006B0B32">
        <w:rPr>
          <w:rFonts w:ascii="Segoe UI" w:eastAsiaTheme="minorHAnsi" w:hAnsi="Segoe UI" w:cs="Segoe UI"/>
          <w:sz w:val="22"/>
          <w:szCs w:val="22"/>
        </w:rPr>
        <w:t>s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Not Be Reviewed.  Do not provide a copy of bidder's 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(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or a third </w:t>
      </w:r>
      <w:proofErr w:type="gramStart"/>
      <w:r w:rsidR="00C13249" w:rsidRPr="006B0B32">
        <w:rPr>
          <w:rFonts w:ascii="Segoe UI" w:eastAsiaTheme="minorHAnsi" w:hAnsi="Segoe UI" w:cs="Segoe UI"/>
          <w:sz w:val="22"/>
          <w:szCs w:val="22"/>
        </w:rPr>
        <w:t>party’s</w:t>
      </w:r>
      <w:r w:rsidR="006E71EB" w:rsidRPr="006B0B32">
        <w:rPr>
          <w:rFonts w:ascii="Segoe UI" w:eastAsiaTheme="minorHAnsi" w:hAnsi="Segoe UI" w:cs="Segoe UI"/>
          <w:sz w:val="22"/>
          <w:szCs w:val="22"/>
        </w:rPr>
        <w:t>)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sz w:val="22"/>
          <w:szCs w:val="22"/>
        </w:rPr>
        <w:t>‘</w:t>
      </w:r>
      <w:proofErr w:type="gramEnd"/>
      <w:r w:rsidR="00C13249" w:rsidRPr="006B0B32">
        <w:rPr>
          <w:rFonts w:ascii="Segoe UI" w:eastAsiaTheme="minorHAnsi" w:hAnsi="Segoe UI" w:cs="Segoe UI"/>
          <w:sz w:val="22"/>
          <w:szCs w:val="22"/>
        </w:rPr>
        <w:t>standard</w:t>
      </w:r>
      <w:r w:rsidRPr="006B0B32">
        <w:rPr>
          <w:rFonts w:ascii="Segoe UI" w:eastAsiaTheme="minorHAnsi" w:hAnsi="Segoe UI" w:cs="Segoe UI"/>
          <w:sz w:val="22"/>
          <w:szCs w:val="22"/>
        </w:rPr>
        <w:t>’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contract or </w:t>
      </w:r>
      <w:r w:rsidRPr="006B0B32">
        <w:rPr>
          <w:rFonts w:ascii="Segoe UI" w:eastAsiaTheme="minorHAnsi" w:hAnsi="Segoe UI" w:cs="Segoe UI"/>
          <w:sz w:val="22"/>
          <w:szCs w:val="22"/>
        </w:rPr>
        <w:t>contract section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>.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 xml:space="preserve">  It will not be reviewed.</w:t>
      </w:r>
    </w:p>
    <w:p w14:paraId="3C8554A0" w14:textId="17C8B04E" w:rsidR="002E3B7A" w:rsidRPr="006B0B32" w:rsidRDefault="00C13249" w:rsidP="006B0B32">
      <w:pPr>
        <w:numPr>
          <w:ilvl w:val="0"/>
          <w:numId w:val="39"/>
        </w:num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 w:rsidRPr="006B0B32">
        <w:rPr>
          <w:rFonts w:ascii="Segoe UI" w:eastAsiaTheme="minorHAnsi" w:hAnsi="Segoe UI" w:cs="Segoe UI"/>
          <w:sz w:val="22"/>
          <w:szCs w:val="22"/>
        </w:rPr>
        <w:t xml:space="preserve">No Substantial Changes.  Bidders are cautioned that this is a competitive solicitation for a public contract and </w:t>
      </w:r>
      <w:r w:rsidR="006B0B32">
        <w:rPr>
          <w:rFonts w:ascii="Segoe UI" w:eastAsiaTheme="minorHAnsi" w:hAnsi="Segoe UI" w:cs="Segoe UI"/>
          <w:b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cannot and will not accept a </w:t>
      </w:r>
      <w:r w:rsidR="00443DDC" w:rsidRPr="006B0B32">
        <w:rPr>
          <w:rFonts w:ascii="Segoe UI" w:eastAsiaTheme="minorHAnsi" w:hAnsi="Segoe UI" w:cs="Segoe UI"/>
          <w:b/>
          <w:sz w:val="22"/>
          <w:szCs w:val="22"/>
        </w:rPr>
        <w:t xml:space="preserve">bid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or </w:t>
      </w:r>
      <w:proofErr w:type="gramStart"/>
      <w:r w:rsidRPr="006B0B32">
        <w:rPr>
          <w:rFonts w:ascii="Segoe UI" w:eastAsiaTheme="minorHAnsi" w:hAnsi="Segoe UI" w:cs="Segoe UI"/>
          <w:b/>
          <w:sz w:val="22"/>
          <w:szCs w:val="22"/>
        </w:rPr>
        <w:t>enter into</w:t>
      </w:r>
      <w:proofErr w:type="gramEnd"/>
      <w:r w:rsidRPr="006B0B32">
        <w:rPr>
          <w:rFonts w:ascii="Segoe UI" w:eastAsiaTheme="minorHAnsi" w:hAnsi="Segoe UI" w:cs="Segoe UI"/>
          <w:b/>
          <w:sz w:val="22"/>
          <w:szCs w:val="22"/>
        </w:rPr>
        <w:t xml:space="preserve"> a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Pr="006B0B32">
        <w:rPr>
          <w:rFonts w:ascii="Segoe UI" w:eastAsiaTheme="minorHAnsi" w:hAnsi="Segoe UI" w:cs="Segoe UI"/>
          <w:b/>
          <w:sz w:val="22"/>
          <w:szCs w:val="22"/>
        </w:rPr>
        <w:t>Contract that substantially changes the material terms and conditions set forth in this Competitive Solicitation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 xml:space="preserve"> and</w:t>
      </w:r>
      <w:r w:rsidR="00497D04" w:rsidRPr="006B0B32">
        <w:rPr>
          <w:rFonts w:ascii="Segoe UI" w:eastAsiaTheme="minorHAnsi" w:hAnsi="Segoe UI" w:cs="Segoe UI"/>
          <w:b/>
          <w:sz w:val="22"/>
          <w:szCs w:val="22"/>
        </w:rPr>
        <w:t xml:space="preserve"> </w:t>
      </w:r>
      <w:r w:rsidR="009B30FE" w:rsidRPr="006B0B32">
        <w:rPr>
          <w:rFonts w:ascii="Segoe UI" w:eastAsiaTheme="minorHAnsi" w:hAnsi="Segoe UI" w:cs="Segoe UI"/>
          <w:b/>
          <w:sz w:val="22"/>
          <w:szCs w:val="22"/>
        </w:rPr>
        <w:t>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.  Bids that are contingent upon </w:t>
      </w:r>
      <w:r w:rsidR="006B0B32">
        <w:rPr>
          <w:rFonts w:ascii="Segoe UI" w:eastAsiaTheme="minorHAnsi" w:hAnsi="Segoe UI" w:cs="Segoe UI"/>
          <w:sz w:val="22"/>
          <w:szCs w:val="22"/>
        </w:rPr>
        <w:t>OSPI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making substantial changes to material terms and conditions set forth in the Competitive Solicitation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 xml:space="preserve"> or Contract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</w:t>
      </w:r>
      <w:r w:rsidR="00E962A5" w:rsidRPr="006B0B32">
        <w:rPr>
          <w:rFonts w:ascii="Segoe UI" w:eastAsiaTheme="minorHAnsi" w:hAnsi="Segoe UI" w:cs="Segoe UI"/>
          <w:sz w:val="22"/>
          <w:szCs w:val="22"/>
        </w:rPr>
        <w:t>likely will</w:t>
      </w:r>
      <w:r w:rsidRPr="006B0B32">
        <w:rPr>
          <w:rFonts w:ascii="Segoe UI" w:eastAsiaTheme="minorHAnsi" w:hAnsi="Segoe UI" w:cs="Segoe UI"/>
          <w:sz w:val="22"/>
          <w:szCs w:val="22"/>
        </w:rPr>
        <w:t xml:space="preserve"> be determined to be non-responsive.</w:t>
      </w:r>
    </w:p>
    <w:p w14:paraId="03663D9E" w14:textId="0B2BE68E" w:rsidR="00C13249" w:rsidRPr="006B0B32" w:rsidRDefault="006B0B32" w:rsidP="002E3B7A">
      <w:pPr>
        <w:overflowPunct/>
        <w:autoSpaceDE/>
        <w:autoSpaceDN/>
        <w:adjustRightInd/>
        <w:spacing w:before="80"/>
        <w:jc w:val="both"/>
        <w:textAlignment w:val="auto"/>
        <w:rPr>
          <w:rFonts w:ascii="Segoe UI" w:eastAsiaTheme="minorHAnsi" w:hAnsi="Segoe UI" w:cs="Segoe UI"/>
          <w:sz w:val="22"/>
          <w:szCs w:val="22"/>
        </w:rPr>
      </w:pPr>
      <w:r>
        <w:rPr>
          <w:rFonts w:ascii="Segoe UI" w:eastAsiaTheme="minorHAnsi" w:hAnsi="Segoe UI" w:cs="Segoe UI"/>
          <w:sz w:val="22"/>
          <w:szCs w:val="22"/>
        </w:rPr>
        <w:t>OSPI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will consider the number and nature of the items on </w:t>
      </w:r>
      <w:r w:rsidR="00C13249" w:rsidRPr="006B0B32">
        <w:rPr>
          <w:rFonts w:ascii="Segoe UI" w:eastAsiaTheme="minorHAnsi" w:hAnsi="Segoe UI" w:cs="Segoe UI"/>
          <w:i/>
          <w:sz w:val="22"/>
          <w:szCs w:val="22"/>
        </w:rPr>
        <w:t>Contract Issues List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in determining the likelihood of completing a Contract with </w:t>
      </w:r>
      <w:r w:rsidR="009B30FE" w:rsidRPr="006B0B32">
        <w:rPr>
          <w:rFonts w:ascii="Segoe UI" w:eastAsiaTheme="minorHAnsi" w:hAnsi="Segoe UI" w:cs="Segoe UI"/>
          <w:sz w:val="22"/>
          <w:szCs w:val="22"/>
        </w:rPr>
        <w:t>such</w:t>
      </w:r>
      <w:r w:rsidR="00C13249" w:rsidRPr="006B0B32">
        <w:rPr>
          <w:rFonts w:ascii="Segoe UI" w:eastAsiaTheme="minorHAnsi" w:hAnsi="Segoe UI" w:cs="Segoe UI"/>
          <w:sz w:val="22"/>
          <w:szCs w:val="22"/>
        </w:rPr>
        <w:t xml:space="preserve"> bidder.</w:t>
      </w:r>
    </w:p>
    <w:p w14:paraId="57FE470C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  <w:sectPr w:rsidR="00864104" w:rsidRPr="006B0B32" w:rsidSect="001E72C7">
          <w:headerReference w:type="default" r:id="rId99"/>
          <w:footerReference w:type="default" r:id="rId100"/>
          <w:headerReference w:type="first" r:id="rId101"/>
          <w:pgSz w:w="12240" w:h="15840"/>
          <w:pgMar w:top="1440" w:right="1440" w:bottom="1440" w:left="1440" w:header="504" w:footer="720" w:gutter="0"/>
          <w:cols w:space="720"/>
          <w:docGrid w:linePitch="360"/>
        </w:sectPr>
      </w:pPr>
    </w:p>
    <w:p w14:paraId="4C89141A" w14:textId="77777777" w:rsidR="00864104" w:rsidRPr="006B0B32" w:rsidRDefault="00864104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tbl>
      <w:tblPr>
        <w:tblW w:w="14850" w:type="dxa"/>
        <w:tblInd w:w="-10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540"/>
        <w:gridCol w:w="1350"/>
        <w:gridCol w:w="3510"/>
        <w:gridCol w:w="5107"/>
        <w:gridCol w:w="4343"/>
      </w:tblGrid>
      <w:tr w:rsidR="002E3B7A" w:rsidRPr="006B0B32" w14:paraId="599F2A3C" w14:textId="6A1D74F0" w:rsidTr="00D809BE">
        <w:trPr>
          <w:cantSplit/>
          <w:trHeight w:val="475"/>
          <w:tblHeader/>
        </w:trPr>
        <w:tc>
          <w:tcPr>
            <w:tcW w:w="148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5661"/>
            <w:vAlign w:val="center"/>
          </w:tcPr>
          <w:p w14:paraId="071C07FD" w14:textId="53904A5A" w:rsidR="002E3B7A" w:rsidRPr="00D809BE" w:rsidRDefault="002E3B7A" w:rsidP="006B0B32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b/>
                <w:color w:val="FFFFFF" w:themeColor="background1"/>
              </w:rPr>
            </w:pPr>
            <w:r w:rsidRPr="00D809BE">
              <w:rPr>
                <w:rFonts w:ascii="Segoe UI" w:eastAsiaTheme="minorHAnsi" w:hAnsi="Segoe UI" w:cs="Segoe UI"/>
                <w:b/>
                <w:color w:val="FFFFFF" w:themeColor="background1"/>
              </w:rPr>
              <w:t>Bidder’s Contract Issues List</w:t>
            </w:r>
          </w:p>
        </w:tc>
      </w:tr>
      <w:tr w:rsidR="006B0B32" w:rsidRPr="006B0B32" w14:paraId="2C0923D6" w14:textId="77777777" w:rsidTr="00D809BE">
        <w:trPr>
          <w:cantSplit/>
          <w:trHeight w:val="475"/>
          <w:tblHeader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07E4E79" w14:textId="78A7319C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 xml:space="preserve">Bidder </w:t>
            </w:r>
            <w:r w:rsid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N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t>ame:</w:t>
            </w:r>
          </w:p>
        </w:tc>
        <w:tc>
          <w:tcPr>
            <w:tcW w:w="12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2488B80A" w14:textId="40179D1E" w:rsidR="006B0B32" w:rsidRPr="00D809BE" w:rsidRDefault="006B0B32" w:rsidP="006B0B32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b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separate"/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noProof/>
                <w:sz w:val="22"/>
                <w:szCs w:val="22"/>
              </w:rPr>
              <w:t> </w:t>
            </w:r>
            <w:r w:rsidRPr="00D809BE">
              <w:rPr>
                <w:rFonts w:ascii="Segoe UI" w:eastAsiaTheme="minorHAnsi" w:hAnsi="Segoe UI" w:cs="Segoe UI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2E3B7A" w:rsidRPr="006B0B32" w14:paraId="3BE96117" w14:textId="596B1E7E" w:rsidTr="00D809BE">
        <w:trPr>
          <w:cantSplit/>
          <w:trHeight w:val="475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4A242E9E" w14:textId="61814DAA" w:rsidR="002E3B7A" w:rsidRPr="006B0B32" w:rsidRDefault="002E3B7A" w:rsidP="00443DDC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ascii="Segoe UI" w:eastAsiaTheme="minorHAnsi" w:hAnsi="Segoe UI" w:cs="Segoe UI"/>
                <w:smallCap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mallCaps/>
                <w:sz w:val="22"/>
                <w:szCs w:val="22"/>
              </w:rPr>
              <w:t>No.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691D2FAC" w14:textId="14155EC9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Contract</w:t>
            </w: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br/>
              <w:t>Section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1FBAD63E" w14:textId="01CA9487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Issue Description</w:t>
            </w: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  <w:hideMark/>
          </w:tcPr>
          <w:p w14:paraId="5DB9CC8F" w14:textId="3E24B9D3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Proposed Solution</w:t>
            </w: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CB5AB"/>
            <w:vAlign w:val="center"/>
          </w:tcPr>
          <w:p w14:paraId="7D7DC0B4" w14:textId="036D41D8" w:rsidR="002E3B7A" w:rsidRPr="00D809BE" w:rsidRDefault="002E3B7A" w:rsidP="00D809B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D809BE">
              <w:rPr>
                <w:rFonts w:ascii="Segoe UI" w:eastAsiaTheme="minorHAnsi" w:hAnsi="Segoe UI" w:cs="Segoe UI"/>
                <w:sz w:val="22"/>
                <w:szCs w:val="22"/>
              </w:rPr>
              <w:t>Bidder’s Rationale for Proposed Solution</w:t>
            </w:r>
          </w:p>
        </w:tc>
      </w:tr>
      <w:tr w:rsidR="002E3B7A" w:rsidRPr="006B0B32" w14:paraId="2C12BEAE" w14:textId="5C56C009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E92B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F246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4B74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6DA5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1202D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35B5A1A1" w14:textId="5903EFA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9DDD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308FF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0EC0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B799E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EF6E7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6B672FCA" w14:textId="6422A5BA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6614D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F8935" w14:textId="1F1D8724" w:rsidR="002E3B7A" w:rsidRPr="006B0B32" w:rsidRDefault="002E3B7A" w:rsidP="00E13E70">
            <w:pPr>
              <w:jc w:val="center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CFA5F8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F14A1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CB80C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5F98EEAE" w14:textId="546D7847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1474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8420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A4BFA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1A7A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C266B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  <w:tr w:rsidR="002E3B7A" w:rsidRPr="006B0B32" w14:paraId="0940912E" w14:textId="154A9C8F" w:rsidTr="00D809BE">
        <w:trPr>
          <w:cantSplit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97A95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bCs/>
                <w:sz w:val="22"/>
                <w:szCs w:val="22"/>
              </w:rPr>
            </w:pPr>
            <w:r w:rsidRPr="006B0B32">
              <w:rPr>
                <w:rFonts w:ascii="Segoe UI" w:eastAsiaTheme="minorHAnsi" w:hAnsi="Segoe UI" w:cs="Segoe UI"/>
                <w:bCs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B052C9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4CCC0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B286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  <w:tc>
          <w:tcPr>
            <w:tcW w:w="4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4CA93" w14:textId="77777777" w:rsidR="002E3B7A" w:rsidRPr="006B0B32" w:rsidRDefault="002E3B7A" w:rsidP="00E13E70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Segoe UI" w:eastAsiaTheme="minorHAnsi" w:hAnsi="Segoe UI" w:cs="Segoe UI"/>
                <w:sz w:val="22"/>
                <w:szCs w:val="22"/>
              </w:rPr>
            </w:pPr>
          </w:p>
        </w:tc>
      </w:tr>
    </w:tbl>
    <w:p w14:paraId="0D0E44AA" w14:textId="77777777" w:rsidR="00C13249" w:rsidRPr="006B0B32" w:rsidRDefault="00C13249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7347BCB1" w14:textId="77777777" w:rsidR="00C77635" w:rsidRPr="006B0B32" w:rsidRDefault="00C77635" w:rsidP="00C13249">
      <w:pPr>
        <w:overflowPunct/>
        <w:autoSpaceDE/>
        <w:autoSpaceDN/>
        <w:adjustRightInd/>
        <w:textAlignment w:val="auto"/>
        <w:rPr>
          <w:rFonts w:ascii="Segoe UI" w:eastAsiaTheme="minorHAnsi" w:hAnsi="Segoe UI" w:cs="Segoe UI"/>
          <w:sz w:val="22"/>
          <w:szCs w:val="22"/>
        </w:rPr>
      </w:pPr>
    </w:p>
    <w:p w14:paraId="64F4044D" w14:textId="5069C3CC" w:rsidR="002E6A4D" w:rsidRPr="006B0B32" w:rsidRDefault="002E6A4D" w:rsidP="00C13249">
      <w:pPr>
        <w:jc w:val="center"/>
        <w:rPr>
          <w:rFonts w:ascii="Segoe UI" w:hAnsi="Segoe UI" w:cs="Segoe UI"/>
          <w:sz w:val="22"/>
          <w:szCs w:val="22"/>
        </w:rPr>
      </w:pPr>
    </w:p>
    <w:sectPr w:rsidR="002E6A4D" w:rsidRPr="006B0B32" w:rsidSect="00864104">
      <w:pgSz w:w="15840" w:h="12240" w:orient="landscape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91CCD" w14:textId="77777777" w:rsidR="001545CE" w:rsidRPr="00192D6D" w:rsidRDefault="001545CE" w:rsidP="00192D6D">
      <w:r>
        <w:separator/>
      </w:r>
    </w:p>
  </w:endnote>
  <w:endnote w:type="continuationSeparator" w:id="0">
    <w:p w14:paraId="1D775EC6" w14:textId="77777777" w:rsidR="001545CE" w:rsidRPr="00192D6D" w:rsidRDefault="001545CE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0B" w14:textId="29193628" w:rsidR="00032FDC" w:rsidRPr="006B0B32" w:rsidRDefault="006B0B32" w:rsidP="006B0B32">
    <w:pPr>
      <w:pStyle w:val="Footer"/>
      <w:rPr>
        <w:rFonts w:ascii="Segoe UI" w:hAnsi="Segoe UI" w:cs="Segoe UI"/>
        <w:b/>
        <w:bCs/>
        <w:sz w:val="20"/>
      </w:rPr>
    </w:pPr>
    <w:r>
      <w:rPr>
        <w:rFonts w:ascii="Segoe UI" w:hAnsi="Segoe UI" w:cs="Segoe UI"/>
        <w:bCs/>
        <w:sz w:val="20"/>
      </w:rPr>
      <w:t>Contract Issues List</w:t>
    </w:r>
    <w:r w:rsidRPr="00E325D0">
      <w:rPr>
        <w:rFonts w:ascii="Segoe UI" w:hAnsi="Segoe UI" w:cs="Segoe UI"/>
        <w:bCs/>
        <w:sz w:val="20"/>
      </w:rPr>
      <w:t xml:space="preserve"> | </w:t>
    </w:r>
    <w:r>
      <w:rPr>
        <w:rFonts w:ascii="Segoe UI" w:hAnsi="Segoe UI" w:cs="Segoe UI"/>
        <w:bCs/>
        <w:sz w:val="20"/>
      </w:rPr>
      <w:t>RFP</w:t>
    </w:r>
    <w:r w:rsidRPr="00E325D0">
      <w:rPr>
        <w:rFonts w:ascii="Segoe UI" w:hAnsi="Segoe UI" w:cs="Segoe UI"/>
        <w:bCs/>
        <w:sz w:val="20"/>
      </w:rPr>
      <w:t xml:space="preserve"> No. </w:t>
    </w:r>
    <w:r w:rsidR="00B71097">
      <w:rPr>
        <w:rFonts w:ascii="Segoe UI" w:hAnsi="Segoe UI" w:cs="Segoe UI"/>
        <w:bCs/>
        <w:sz w:val="20"/>
      </w:rPr>
      <w:t>2026-</w:t>
    </w:r>
    <w:r w:rsidR="00F22B6C">
      <w:rPr>
        <w:rFonts w:ascii="Segoe UI" w:hAnsi="Segoe UI" w:cs="Segoe UI"/>
        <w:bCs/>
        <w:sz w:val="20"/>
      </w:rPr>
      <w:t>20</w:t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>
      <w:rPr>
        <w:rFonts w:ascii="Segoe UI" w:hAnsi="Segoe UI" w:cs="Segoe UI"/>
        <w:bCs/>
        <w:sz w:val="20"/>
      </w:rPr>
      <w:tab/>
    </w:r>
    <w:r w:rsidRPr="0021293D">
      <w:rPr>
        <w:rFonts w:ascii="Segoe UI" w:hAnsi="Segoe UI" w:cs="Segoe UI"/>
        <w:bCs/>
        <w:sz w:val="20"/>
      </w:rPr>
      <w:t xml:space="preserve">Page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PAGE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1</w:t>
    </w:r>
    <w:r w:rsidRPr="0021293D">
      <w:rPr>
        <w:rFonts w:ascii="Segoe UI" w:hAnsi="Segoe UI" w:cs="Segoe UI"/>
        <w:b/>
        <w:bCs/>
        <w:sz w:val="20"/>
      </w:rPr>
      <w:fldChar w:fldCharType="end"/>
    </w:r>
    <w:r w:rsidRPr="0021293D">
      <w:rPr>
        <w:rFonts w:ascii="Segoe UI" w:hAnsi="Segoe UI" w:cs="Segoe UI"/>
        <w:bCs/>
        <w:sz w:val="20"/>
      </w:rPr>
      <w:t xml:space="preserve"> of </w:t>
    </w:r>
    <w:r w:rsidRPr="0021293D">
      <w:rPr>
        <w:rFonts w:ascii="Segoe UI" w:hAnsi="Segoe UI" w:cs="Segoe UI"/>
        <w:b/>
        <w:bCs/>
        <w:sz w:val="20"/>
      </w:rPr>
      <w:fldChar w:fldCharType="begin"/>
    </w:r>
    <w:r w:rsidRPr="0021293D">
      <w:rPr>
        <w:rFonts w:ascii="Segoe UI" w:hAnsi="Segoe UI" w:cs="Segoe UI"/>
        <w:bCs/>
        <w:sz w:val="20"/>
      </w:rPr>
      <w:instrText xml:space="preserve"> NUMPAGES  \* Arabic  \* MERGEFORMAT </w:instrText>
    </w:r>
    <w:r w:rsidRPr="0021293D">
      <w:rPr>
        <w:rFonts w:ascii="Segoe UI" w:hAnsi="Segoe UI" w:cs="Segoe UI"/>
        <w:b/>
        <w:bCs/>
        <w:sz w:val="20"/>
      </w:rPr>
      <w:fldChar w:fldCharType="separate"/>
    </w:r>
    <w:r>
      <w:rPr>
        <w:rFonts w:ascii="Segoe UI" w:hAnsi="Segoe UI" w:cs="Segoe UI"/>
        <w:b/>
        <w:bCs/>
        <w:sz w:val="20"/>
      </w:rPr>
      <w:t>2</w:t>
    </w:r>
    <w:r w:rsidRPr="0021293D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FB6E" w14:textId="77777777" w:rsidR="001545CE" w:rsidRPr="00192D6D" w:rsidRDefault="001545CE" w:rsidP="00192D6D">
      <w:r>
        <w:separator/>
      </w:r>
    </w:p>
  </w:footnote>
  <w:footnote w:type="continuationSeparator" w:id="0">
    <w:p w14:paraId="6A7EA795" w14:textId="77777777" w:rsidR="001545CE" w:rsidRPr="00192D6D" w:rsidRDefault="001545CE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4BF33" w14:textId="20C2BA7B" w:rsidR="006B0B32" w:rsidRPr="001F5716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</w:rPr>
    </w:pPr>
    <w:r w:rsidRPr="001F5716">
      <w:rPr>
        <w:rFonts w:ascii="Segoe UI" w:hAnsi="Segoe UI" w:cs="Segoe UI"/>
        <w:sz w:val="28"/>
      </w:rPr>
      <w:t xml:space="preserve">EXHIBIT </w:t>
    </w:r>
    <w:r w:rsidR="00F22B6C">
      <w:rPr>
        <w:rFonts w:ascii="Segoe UI" w:hAnsi="Segoe UI" w:cs="Segoe UI"/>
        <w:sz w:val="28"/>
      </w:rPr>
      <w:t>H</w:t>
    </w:r>
  </w:p>
  <w:p w14:paraId="01180261" w14:textId="2FD1AA43" w:rsidR="006B0B32" w:rsidRPr="006B0B32" w:rsidRDefault="006B0B32" w:rsidP="006B0B32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sz w:val="28"/>
      </w:rPr>
    </w:pPr>
    <w:r w:rsidRPr="006B0B32">
      <w:rPr>
        <w:rFonts w:ascii="Segoe UI" w:hAnsi="Segoe UI" w:cs="Segoe UI"/>
        <w:sz w:val="28"/>
      </w:rPr>
      <w:t>CONTRACT ISSUES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2DF8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2CE4523" wp14:editId="7E3F2774">
          <wp:extent cx="6059805" cy="798195"/>
          <wp:effectExtent l="0" t="0" r="0" b="1905"/>
          <wp:docPr id="2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05131C"/>
    <w:multiLevelType w:val="hybridMultilevel"/>
    <w:tmpl w:val="7F7AF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D1339"/>
    <w:multiLevelType w:val="hybridMultilevel"/>
    <w:tmpl w:val="8A6CC7FA"/>
    <w:lvl w:ilvl="0" w:tplc="8774EF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sz w:val="24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2922FBE"/>
    <w:multiLevelType w:val="hybridMultilevel"/>
    <w:tmpl w:val="46A498B2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693CA380">
      <w:start w:val="1"/>
      <w:numFmt w:val="decimal"/>
      <w:lvlText w:val="%2."/>
      <w:lvlJc w:val="center"/>
      <w:pPr>
        <w:ind w:left="1872" w:hanging="360"/>
      </w:pPr>
      <w:rPr>
        <w:rFonts w:hint="default"/>
      </w:rPr>
    </w:lvl>
    <w:lvl w:ilvl="2" w:tplc="37341760">
      <w:start w:val="1"/>
      <w:numFmt w:val="lowerLetter"/>
      <w:lvlText w:val="(%3)"/>
      <w:lvlJc w:val="left"/>
      <w:pPr>
        <w:ind w:left="2592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11824"/>
    <w:multiLevelType w:val="hybridMultilevel"/>
    <w:tmpl w:val="9F60D0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400198">
    <w:abstractNumId w:val="38"/>
  </w:num>
  <w:num w:numId="2" w16cid:durableId="864755874">
    <w:abstractNumId w:val="23"/>
  </w:num>
  <w:num w:numId="3" w16cid:durableId="2088960655">
    <w:abstractNumId w:val="25"/>
  </w:num>
  <w:num w:numId="4" w16cid:durableId="1229225823">
    <w:abstractNumId w:val="24"/>
  </w:num>
  <w:num w:numId="5" w16cid:durableId="406923339">
    <w:abstractNumId w:val="27"/>
  </w:num>
  <w:num w:numId="6" w16cid:durableId="214463894">
    <w:abstractNumId w:val="32"/>
  </w:num>
  <w:num w:numId="7" w16cid:durableId="915093000">
    <w:abstractNumId w:val="20"/>
  </w:num>
  <w:num w:numId="8" w16cid:durableId="79765726">
    <w:abstractNumId w:val="9"/>
  </w:num>
  <w:num w:numId="9" w16cid:durableId="1923372411">
    <w:abstractNumId w:val="10"/>
  </w:num>
  <w:num w:numId="10" w16cid:durableId="1849632739">
    <w:abstractNumId w:val="8"/>
  </w:num>
  <w:num w:numId="11" w16cid:durableId="203640561">
    <w:abstractNumId w:val="17"/>
  </w:num>
  <w:num w:numId="12" w16cid:durableId="905843983">
    <w:abstractNumId w:val="30"/>
  </w:num>
  <w:num w:numId="13" w16cid:durableId="1907572435">
    <w:abstractNumId w:val="29"/>
  </w:num>
  <w:num w:numId="14" w16cid:durableId="331566176">
    <w:abstractNumId w:val="28"/>
  </w:num>
  <w:num w:numId="15" w16cid:durableId="2011446989">
    <w:abstractNumId w:val="14"/>
  </w:num>
  <w:num w:numId="16" w16cid:durableId="1642231948">
    <w:abstractNumId w:val="11"/>
  </w:num>
  <w:num w:numId="17" w16cid:durableId="1681202946">
    <w:abstractNumId w:val="19"/>
  </w:num>
  <w:num w:numId="18" w16cid:durableId="599948998">
    <w:abstractNumId w:val="12"/>
  </w:num>
  <w:num w:numId="19" w16cid:durableId="2085566847">
    <w:abstractNumId w:val="2"/>
  </w:num>
  <w:num w:numId="20" w16cid:durableId="924142937">
    <w:abstractNumId w:val="0"/>
  </w:num>
  <w:num w:numId="21" w16cid:durableId="1769933733">
    <w:abstractNumId w:val="3"/>
  </w:num>
  <w:num w:numId="22" w16cid:durableId="1387141671">
    <w:abstractNumId w:val="4"/>
  </w:num>
  <w:num w:numId="23" w16cid:durableId="1516648088">
    <w:abstractNumId w:val="15"/>
  </w:num>
  <w:num w:numId="24" w16cid:durableId="1065572099">
    <w:abstractNumId w:val="22"/>
  </w:num>
  <w:num w:numId="25" w16cid:durableId="429084615">
    <w:abstractNumId w:val="21"/>
  </w:num>
  <w:num w:numId="26" w16cid:durableId="1830291562">
    <w:abstractNumId w:val="36"/>
  </w:num>
  <w:num w:numId="27" w16cid:durableId="1229078514">
    <w:abstractNumId w:val="37"/>
  </w:num>
  <w:num w:numId="28" w16cid:durableId="913780490">
    <w:abstractNumId w:val="6"/>
  </w:num>
  <w:num w:numId="29" w16cid:durableId="516964026">
    <w:abstractNumId w:val="1"/>
  </w:num>
  <w:num w:numId="30" w16cid:durableId="731852284">
    <w:abstractNumId w:val="34"/>
  </w:num>
  <w:num w:numId="31" w16cid:durableId="954678851">
    <w:abstractNumId w:val="31"/>
  </w:num>
  <w:num w:numId="32" w16cid:durableId="337736416">
    <w:abstractNumId w:val="39"/>
  </w:num>
  <w:num w:numId="33" w16cid:durableId="147945798">
    <w:abstractNumId w:val="33"/>
  </w:num>
  <w:num w:numId="34" w16cid:durableId="1659187335">
    <w:abstractNumId w:val="16"/>
  </w:num>
  <w:num w:numId="35" w16cid:durableId="247932916">
    <w:abstractNumId w:val="7"/>
  </w:num>
  <w:num w:numId="36" w16cid:durableId="1573201426">
    <w:abstractNumId w:val="5"/>
  </w:num>
  <w:num w:numId="37" w16cid:durableId="1540896453">
    <w:abstractNumId w:val="26"/>
  </w:num>
  <w:num w:numId="38" w16cid:durableId="1192299920">
    <w:abstractNumId w:val="18"/>
  </w:num>
  <w:num w:numId="39" w16cid:durableId="1858229855">
    <w:abstractNumId w:val="13"/>
  </w:num>
  <w:num w:numId="40" w16cid:durableId="103381687">
    <w:abstractNumId w:val="35"/>
  </w:num>
  <w:num w:numId="41" w16cid:durableId="763452914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5A3C"/>
    <w:rsid w:val="00076D3A"/>
    <w:rsid w:val="00077351"/>
    <w:rsid w:val="00077BA5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2A4F"/>
    <w:rsid w:val="000E36D7"/>
    <w:rsid w:val="000E5B4E"/>
    <w:rsid w:val="000E772F"/>
    <w:rsid w:val="000E79D0"/>
    <w:rsid w:val="000F0927"/>
    <w:rsid w:val="000F1F48"/>
    <w:rsid w:val="000F4093"/>
    <w:rsid w:val="000F41BB"/>
    <w:rsid w:val="000F5D56"/>
    <w:rsid w:val="00100305"/>
    <w:rsid w:val="001006D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FED"/>
    <w:rsid w:val="00127FF4"/>
    <w:rsid w:val="00130D6D"/>
    <w:rsid w:val="00130E62"/>
    <w:rsid w:val="00130F8B"/>
    <w:rsid w:val="00131ED6"/>
    <w:rsid w:val="00132D30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5CE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DF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1BF9"/>
    <w:rsid w:val="001F2544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76E5"/>
    <w:rsid w:val="00230702"/>
    <w:rsid w:val="00231309"/>
    <w:rsid w:val="00231BC1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4A6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0D1"/>
    <w:rsid w:val="002B04C4"/>
    <w:rsid w:val="002B166D"/>
    <w:rsid w:val="002B1C62"/>
    <w:rsid w:val="002B2B01"/>
    <w:rsid w:val="002B4BE4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51AB"/>
    <w:rsid w:val="002D655D"/>
    <w:rsid w:val="002D70A4"/>
    <w:rsid w:val="002E1085"/>
    <w:rsid w:val="002E235A"/>
    <w:rsid w:val="002E3B7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070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42BB"/>
    <w:rsid w:val="003356ED"/>
    <w:rsid w:val="00335A4A"/>
    <w:rsid w:val="00337027"/>
    <w:rsid w:val="00337183"/>
    <w:rsid w:val="00341053"/>
    <w:rsid w:val="00341368"/>
    <w:rsid w:val="00342294"/>
    <w:rsid w:val="00342A5A"/>
    <w:rsid w:val="00343958"/>
    <w:rsid w:val="00344374"/>
    <w:rsid w:val="003448C6"/>
    <w:rsid w:val="003449F9"/>
    <w:rsid w:val="003504A0"/>
    <w:rsid w:val="00350F33"/>
    <w:rsid w:val="00351691"/>
    <w:rsid w:val="003522E0"/>
    <w:rsid w:val="00353031"/>
    <w:rsid w:val="0035348B"/>
    <w:rsid w:val="00356384"/>
    <w:rsid w:val="00357161"/>
    <w:rsid w:val="003578D6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73B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32D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36D69"/>
    <w:rsid w:val="00440A75"/>
    <w:rsid w:val="00442327"/>
    <w:rsid w:val="00442917"/>
    <w:rsid w:val="00442CAC"/>
    <w:rsid w:val="004436E2"/>
    <w:rsid w:val="00443DDC"/>
    <w:rsid w:val="00445813"/>
    <w:rsid w:val="00451782"/>
    <w:rsid w:val="00452150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809FA"/>
    <w:rsid w:val="00480C08"/>
    <w:rsid w:val="00481E99"/>
    <w:rsid w:val="00482AB4"/>
    <w:rsid w:val="00483793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97D04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1AEC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469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DA4"/>
    <w:rsid w:val="00515F88"/>
    <w:rsid w:val="005160AF"/>
    <w:rsid w:val="0051688D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382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17E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3BD"/>
    <w:rsid w:val="005F3686"/>
    <w:rsid w:val="005F39F1"/>
    <w:rsid w:val="005F465D"/>
    <w:rsid w:val="005F5472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07D33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2996"/>
    <w:rsid w:val="00633CBB"/>
    <w:rsid w:val="00634B62"/>
    <w:rsid w:val="00636958"/>
    <w:rsid w:val="00636CA0"/>
    <w:rsid w:val="00636CA7"/>
    <w:rsid w:val="00636EB1"/>
    <w:rsid w:val="00643E9A"/>
    <w:rsid w:val="00645201"/>
    <w:rsid w:val="00646640"/>
    <w:rsid w:val="006501A1"/>
    <w:rsid w:val="00652235"/>
    <w:rsid w:val="00652BDE"/>
    <w:rsid w:val="00652E1E"/>
    <w:rsid w:val="006540EA"/>
    <w:rsid w:val="00655D51"/>
    <w:rsid w:val="00656933"/>
    <w:rsid w:val="00660BAB"/>
    <w:rsid w:val="006610C1"/>
    <w:rsid w:val="006618F5"/>
    <w:rsid w:val="00661E79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5CF1"/>
    <w:rsid w:val="006767E3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0C12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AC0"/>
    <w:rsid w:val="006A2D0B"/>
    <w:rsid w:val="006A2FA2"/>
    <w:rsid w:val="006A33BE"/>
    <w:rsid w:val="006A47AA"/>
    <w:rsid w:val="006A774D"/>
    <w:rsid w:val="006B03B8"/>
    <w:rsid w:val="006B04AE"/>
    <w:rsid w:val="006B05B8"/>
    <w:rsid w:val="006B0B32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E71EB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4EDC"/>
    <w:rsid w:val="00756326"/>
    <w:rsid w:val="0075642B"/>
    <w:rsid w:val="00760AE5"/>
    <w:rsid w:val="00760CCD"/>
    <w:rsid w:val="0076259E"/>
    <w:rsid w:val="007628B4"/>
    <w:rsid w:val="00762EF6"/>
    <w:rsid w:val="00763E9D"/>
    <w:rsid w:val="00764498"/>
    <w:rsid w:val="00764DA3"/>
    <w:rsid w:val="00765447"/>
    <w:rsid w:val="00765952"/>
    <w:rsid w:val="00767BF3"/>
    <w:rsid w:val="007707C3"/>
    <w:rsid w:val="007713C4"/>
    <w:rsid w:val="00771FF5"/>
    <w:rsid w:val="00772C0B"/>
    <w:rsid w:val="007733C2"/>
    <w:rsid w:val="00773671"/>
    <w:rsid w:val="007740F2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22A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12A"/>
    <w:rsid w:val="007C722D"/>
    <w:rsid w:val="007C73CE"/>
    <w:rsid w:val="007C7A56"/>
    <w:rsid w:val="007D02D9"/>
    <w:rsid w:val="007D580A"/>
    <w:rsid w:val="007D60CA"/>
    <w:rsid w:val="007D7B91"/>
    <w:rsid w:val="007E03CF"/>
    <w:rsid w:val="007E1104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7BF1"/>
    <w:rsid w:val="00860C84"/>
    <w:rsid w:val="00861299"/>
    <w:rsid w:val="00861E4D"/>
    <w:rsid w:val="00862E4B"/>
    <w:rsid w:val="00864104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76A4C"/>
    <w:rsid w:val="00880082"/>
    <w:rsid w:val="008802A1"/>
    <w:rsid w:val="008803AE"/>
    <w:rsid w:val="008805CA"/>
    <w:rsid w:val="00880BE8"/>
    <w:rsid w:val="00884B31"/>
    <w:rsid w:val="00885E84"/>
    <w:rsid w:val="008866FD"/>
    <w:rsid w:val="00886C36"/>
    <w:rsid w:val="00886EC1"/>
    <w:rsid w:val="00887889"/>
    <w:rsid w:val="00887FCD"/>
    <w:rsid w:val="00891B5D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B644C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45"/>
    <w:rsid w:val="008F7423"/>
    <w:rsid w:val="009001CD"/>
    <w:rsid w:val="00900360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DCD"/>
    <w:rsid w:val="00966225"/>
    <w:rsid w:val="00967E3B"/>
    <w:rsid w:val="00971405"/>
    <w:rsid w:val="009725E2"/>
    <w:rsid w:val="00973478"/>
    <w:rsid w:val="00973A98"/>
    <w:rsid w:val="00973CC4"/>
    <w:rsid w:val="009774EA"/>
    <w:rsid w:val="00977536"/>
    <w:rsid w:val="00982943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03B7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0FE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4A3C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598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519"/>
    <w:rsid w:val="00A77FBC"/>
    <w:rsid w:val="00A8036C"/>
    <w:rsid w:val="00A80577"/>
    <w:rsid w:val="00A8072E"/>
    <w:rsid w:val="00A82DD7"/>
    <w:rsid w:val="00A83343"/>
    <w:rsid w:val="00A83DB0"/>
    <w:rsid w:val="00A83E57"/>
    <w:rsid w:val="00A85862"/>
    <w:rsid w:val="00A861FB"/>
    <w:rsid w:val="00A862A7"/>
    <w:rsid w:val="00A86A8A"/>
    <w:rsid w:val="00A871FB"/>
    <w:rsid w:val="00A87411"/>
    <w:rsid w:val="00A915DA"/>
    <w:rsid w:val="00A921F5"/>
    <w:rsid w:val="00A923E1"/>
    <w:rsid w:val="00A9424A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5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804"/>
    <w:rsid w:val="00B5596B"/>
    <w:rsid w:val="00B55EE6"/>
    <w:rsid w:val="00B57FE6"/>
    <w:rsid w:val="00B6100D"/>
    <w:rsid w:val="00B61582"/>
    <w:rsid w:val="00B63687"/>
    <w:rsid w:val="00B639F7"/>
    <w:rsid w:val="00B64608"/>
    <w:rsid w:val="00B666DD"/>
    <w:rsid w:val="00B66D0D"/>
    <w:rsid w:val="00B67BB5"/>
    <w:rsid w:val="00B700AB"/>
    <w:rsid w:val="00B71097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78F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B0C96"/>
    <w:rsid w:val="00BB12AF"/>
    <w:rsid w:val="00BB1A11"/>
    <w:rsid w:val="00BB1A84"/>
    <w:rsid w:val="00BB2342"/>
    <w:rsid w:val="00BB3CE4"/>
    <w:rsid w:val="00BB40DD"/>
    <w:rsid w:val="00BB4DD0"/>
    <w:rsid w:val="00BB59A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1E56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249"/>
    <w:rsid w:val="00C1381F"/>
    <w:rsid w:val="00C215DD"/>
    <w:rsid w:val="00C22AAD"/>
    <w:rsid w:val="00C23B55"/>
    <w:rsid w:val="00C2602B"/>
    <w:rsid w:val="00C3002A"/>
    <w:rsid w:val="00C31604"/>
    <w:rsid w:val="00C3342D"/>
    <w:rsid w:val="00C341B4"/>
    <w:rsid w:val="00C3447E"/>
    <w:rsid w:val="00C346EA"/>
    <w:rsid w:val="00C35F77"/>
    <w:rsid w:val="00C36D4D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D4A"/>
    <w:rsid w:val="00C6013A"/>
    <w:rsid w:val="00C6137A"/>
    <w:rsid w:val="00C617E2"/>
    <w:rsid w:val="00C620C1"/>
    <w:rsid w:val="00C62AB2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2D80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1209"/>
    <w:rsid w:val="00D22259"/>
    <w:rsid w:val="00D23E09"/>
    <w:rsid w:val="00D247D4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46D8"/>
    <w:rsid w:val="00D55593"/>
    <w:rsid w:val="00D559C6"/>
    <w:rsid w:val="00D56483"/>
    <w:rsid w:val="00D6053A"/>
    <w:rsid w:val="00D60A0B"/>
    <w:rsid w:val="00D61BDB"/>
    <w:rsid w:val="00D623A0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09BE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3E70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37D2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9A2"/>
    <w:rsid w:val="00E43B0F"/>
    <w:rsid w:val="00E43F63"/>
    <w:rsid w:val="00E44341"/>
    <w:rsid w:val="00E45456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1BED"/>
    <w:rsid w:val="00E6257D"/>
    <w:rsid w:val="00E63174"/>
    <w:rsid w:val="00E660A2"/>
    <w:rsid w:val="00E663B4"/>
    <w:rsid w:val="00E67603"/>
    <w:rsid w:val="00E67C0E"/>
    <w:rsid w:val="00E71E70"/>
    <w:rsid w:val="00E721BD"/>
    <w:rsid w:val="00E770A4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62A5"/>
    <w:rsid w:val="00E96412"/>
    <w:rsid w:val="00E9786C"/>
    <w:rsid w:val="00EA05BA"/>
    <w:rsid w:val="00EA13A5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E80"/>
    <w:rsid w:val="00EC26E0"/>
    <w:rsid w:val="00EC4A19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2B6C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6FDA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34B"/>
    <w:rsid w:val="00F94974"/>
    <w:rsid w:val="00F95D05"/>
    <w:rsid w:val="00F9663F"/>
    <w:rsid w:val="00F96F5B"/>
    <w:rsid w:val="00F973B8"/>
    <w:rsid w:val="00FA06ED"/>
    <w:rsid w:val="00FA124A"/>
    <w:rsid w:val="00FA1D8D"/>
    <w:rsid w:val="00FA208C"/>
    <w:rsid w:val="00FA2219"/>
    <w:rsid w:val="00FA3F7F"/>
    <w:rsid w:val="00FA53DA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6C55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86E94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102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theme" Target="theme/theme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header" Target="header1.xml"/><Relationship Id="rId10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LongProperties xmlns="http://schemas.microsoft.com/office/2006/metadata/longProperties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6afe888-f51a-4c3d-82c6-e39c96fc34be">Template</Category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F2E81B9547F44A8610279FA37C4DA" ma:contentTypeVersion="25" ma:contentTypeDescription="Create a new document." ma:contentTypeScope="" ma:versionID="22c188f14553045f2e830201d1dcdde7">
  <xsd:schema xmlns:xsd="http://www.w3.org/2001/XMLSchema" xmlns:xs="http://www.w3.org/2001/XMLSchema" xmlns:p="http://schemas.microsoft.com/office/2006/metadata/properties" xmlns:ns1="http://schemas.microsoft.com/sharepoint/v3" xmlns:ns2="b6afe888-f51a-4c3d-82c6-e39c96fc34be" xmlns:ns3="fdb9e8f5-e773-48b6-ac01-e4d5d934d6b8" targetNamespace="http://schemas.microsoft.com/office/2006/metadata/properties" ma:root="true" ma:fieldsID="fb654226d0a209cdc05384a8d4a3a7c1" ns1:_="" ns2:_="" ns3:_="">
    <xsd:import namespace="http://schemas.microsoft.com/sharepoint/v3"/>
    <xsd:import namespace="b6afe888-f51a-4c3d-82c6-e39c96fc34be"/>
    <xsd:import namespace="fdb9e8f5-e773-48b6-ac01-e4d5d934d6b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e888-f51a-4c3d-82c6-e39c96fc34be" elementFormDefault="qualified">
    <xsd:import namespace="http://schemas.microsoft.com/office/2006/documentManagement/types"/>
    <xsd:import namespace="http://schemas.microsoft.com/office/infopath/2007/PartnerControls"/>
    <xsd:element name="Category" ma:index="6" nillable="true" ma:displayName="Category" ma:format="Dropdown" ma:internalName="Category" ma:readOnly="false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9e8f5-e773-48b6-ac01-e4d5d934d6b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DA12-D4C1-49DD-AEBE-40C49E4DA0D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1A7BE1C-3B62-45D2-BA4D-2C2AAD78693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A79DD88-8D2F-4293-BA42-2A7F64894688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B3BC0A9-171C-499E-B0DB-5F6E087FA42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B62CD98-4073-43E2-9204-6B2406F0409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F233766-C4BC-4783-A182-1E31E9C0841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106BAA0-12AB-4521-8480-01AF99E6DB2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E947FC2-BC19-40D8-81B5-45EFCBB84A2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490A7BF-B396-47C3-A0BB-4564ED32D94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D1CE966-5AD3-4125-83B0-CFCE330A1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67306-483C-49BF-B58A-59EC9C5872F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8179A5BC-DA4A-4189-BBA1-87563F43F9A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484E57E-263E-4F59-AAFF-2F9ADF99004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087F40B-C757-4938-92BE-2C04B3C2D81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514960F-F651-4D4D-ACDC-60A5093363E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1A6BE62-E810-4BAE-AC97-9E5C43DA4131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30805A1-1D48-4965-AC45-28209C3B54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22ACCD7-F4E8-4964-8178-FAC40C5CA4D5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3617AA9-F3D2-49F7-8958-56434FC3C30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A8C1CDE-C444-4717-AC99-F3DCEA5B70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0CEB3F-0F36-4D13-ADE9-B0D7F61ECC4F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6250C31-CBE6-41B3-B605-54E7F9468E20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F2EC9DF-3FB8-4AD2-B594-5CD0EC04FE9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E8BF785-6E8C-401D-888F-298CF9E51DC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B1CC3EA-70E6-4882-9814-ADF13C66181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FCDA116-8F1A-4734-87A0-52D7300697A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D60E886-3473-42E6-8C06-5456BECC8D9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CAC22CB-4659-4A3E-A883-093E6927246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7AB919B-FA95-4C0D-AA00-8BDA95C5936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D65C5C5-CFAE-41CB-9BB7-36501FC28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ADE5E-AE78-4637-B46D-0A2DF99334B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92B8682-EF90-4848-9DAB-5853DEE34C4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3AF0984-6235-4EE3-8096-96B9140F1A0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86F1A647-1A79-474E-8D93-3CB685BD476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AABF0D9-A67D-46E9-BCA2-0339407C6D9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E68597F-2DD5-45EB-8638-2D6FFA367400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DD0A885-B356-440C-938B-3EC7C8EBFCA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FAB66FD-0745-43D5-B4BB-3AE1614B6F31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11D0CA7-CD77-455B-9952-4EB02BBEEF7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3BBE114-707F-47B0-B2F5-3A2E97BFB0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F3A8A3-3BD3-4F36-8435-B26B5A0049C6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E82652E-214E-4822-A6FE-E939D22A959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23B593B-FBFD-4B72-AEB4-C8A4493799C9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6487DB41-9F18-4661-B413-51F9FAD2141D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54.xml><?xml version="1.0" encoding="utf-8"?>
<ds:datastoreItem xmlns:ds="http://schemas.openxmlformats.org/officeDocument/2006/customXml" ds:itemID="{8D8E5E33-EAD9-4E2F-859C-C3A159AB94C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CE1C7E05-E034-45C6-ADE0-91275015DC38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9F7011C-8E21-41BC-A4E1-C72EA42B9E5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3E1A05D2-C136-4942-93D2-48404DD55F5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B730EB5-6807-4123-AA25-2FE26670A85E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5CB846E5-5346-467E-B31C-823B09C1C53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62.xml><?xml version="1.0" encoding="utf-8"?>
<ds:datastoreItem xmlns:ds="http://schemas.openxmlformats.org/officeDocument/2006/customXml" ds:itemID="{053B56A0-2387-48C7-B27C-9B8CA272B1DE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ECB574E7-18EA-44B0-8E0D-B418D2D369C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114614FF-69A0-4679-8F26-C87F1C2F755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71964137-C2BD-40AA-99B0-871AB8449F3B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1785525A-7198-4C88-A829-D7D3C0879259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F8EB5AC1-5EF4-43B8-A521-3584FE4EA164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462FD27-442F-4760-B5F2-BB80337811C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afe888-f51a-4c3d-82c6-e39c96fc34be"/>
  </ds:schemaRefs>
</ds:datastoreItem>
</file>

<file path=customXml/itemProps7.xml><?xml version="1.0" encoding="utf-8"?>
<ds:datastoreItem xmlns:ds="http://schemas.openxmlformats.org/officeDocument/2006/customXml" ds:itemID="{C1509FFB-041E-4B19-928D-3CE48CCBC9E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47CA510-BD7F-4462-A78F-6C7B8A1A24F6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279FAAA-B4D5-4F10-873B-78C60A5CBA29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B199E33-12F7-4C23-BE04-73B395C731E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C630990-FE11-47D2-A4FE-F1BA382FAC1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768BB83-A0BF-4526-B30F-42B5D539CC04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2F18D2D5-1DDA-4C60-A2C9-1EFCB33897A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EC02243F-DA4C-4634-8239-14DF0B805A1B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B8A3E8BE-DFF8-4E61-AAF0-089807D21CDA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B497F164-37C1-4D4E-B381-20AA1CE68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fe888-f51a-4c3d-82c6-e39c96fc34be"/>
    <ds:schemaRef ds:uri="fdb9e8f5-e773-48b6-ac01-e4d5d934d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1.xml><?xml version="1.0" encoding="utf-8"?>
<ds:datastoreItem xmlns:ds="http://schemas.openxmlformats.org/officeDocument/2006/customXml" ds:itemID="{945C6F15-C31F-4802-BAE5-ABEBEAF1169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C1182404-8C65-449E-A0F5-5DFD6588C759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7B361C2E-6BC7-4B95-9153-785EB58AFA21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F08DA38-8D37-47EE-A48A-45E511D7868E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BAF6EAB5-1DD6-47AB-8F29-C138672E9BD5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D31832DD-62F9-43A0-8407-D5A19556C74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E3DD9FA9-8F7C-4DFA-B459-291487969D4F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4BFFFBC7-B934-4DEA-B9F1-CEF27D8548B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FE532B9-31C2-4234-A687-61B10A4E28C3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408</Words>
  <Characters>2693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 Template</vt:lpstr>
    </vt:vector>
  </TitlesOfParts>
  <Company>General Administration</Company>
  <LinksUpToDate>false</LinksUpToDate>
  <CharactersWithSpaces>3065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Template</dc:title>
  <dc:creator>sgeist</dc:creator>
  <cp:lastModifiedBy>Kyla Moore</cp:lastModifiedBy>
  <cp:revision>8</cp:revision>
  <cp:lastPrinted>2020-02-14T23:58:00Z</cp:lastPrinted>
  <dcterms:created xsi:type="dcterms:W3CDTF">2022-12-27T19:59:00Z</dcterms:created>
  <dcterms:modified xsi:type="dcterms:W3CDTF">2026-04-28T01:13:00Z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0x010100017F2E81B9547F44A8610279FA37C4DA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2024-05-24T17:16:39Z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db0b8a05-0f63-4237-b293-8752948dbf16</vt:lpwstr>
  </property>
  <property fmtid="{D5CDD505-2E9C-101B-9397-08002B2CF9AE}" pid="11" name="MSIP_Label_9145f431-4c8c-42c6-a5a5-ba6d3bdea585_ContentBits">
    <vt:lpwstr>0</vt:lpwstr>
  </property>
</Properties>
</file>