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075A" w14:textId="77777777" w:rsidR="00C6788B" w:rsidRDefault="00470EFE" w:rsidP="00F80DF7">
      <w:pPr>
        <w:pStyle w:val="Heading1"/>
      </w:pPr>
      <w:r>
        <w:t>2026–27 School Improvement Grant (FP 910)</w:t>
      </w:r>
      <w:r w:rsidR="006E7180">
        <w:t xml:space="preserve"> </w:t>
      </w:r>
    </w:p>
    <w:p w14:paraId="57E54E5D" w14:textId="62559821" w:rsidR="001B3CE7" w:rsidRDefault="006E7180" w:rsidP="00F80DF7">
      <w:pPr>
        <w:pStyle w:val="Heading1"/>
      </w:pPr>
      <w:r>
        <w:t>Pre-Application</w:t>
      </w:r>
    </w:p>
    <w:p w14:paraId="12FC349B" w14:textId="22DE85E2" w:rsidR="00747C3D" w:rsidRDefault="005B0B84" w:rsidP="001E3149">
      <w:pPr>
        <w:pStyle w:val="Heading2"/>
      </w:pPr>
      <w:r>
        <w:t>School Improvement Grant</w:t>
      </w:r>
      <w:r w:rsidR="004647E9">
        <w:t xml:space="preserve"> (FP 910) Pre-Application Overview and SAS</w:t>
      </w:r>
    </w:p>
    <w:p w14:paraId="368652E3" w14:textId="2DC7AF01" w:rsidR="00747C3D" w:rsidRDefault="008B569E" w:rsidP="0021514E">
      <w:pPr>
        <w:pStyle w:val="Heading3"/>
      </w:pPr>
      <w:r>
        <w:t>Overview and Eligibility</w:t>
      </w:r>
    </w:p>
    <w:p w14:paraId="57DADB85" w14:textId="77777777" w:rsidR="00F73ACD" w:rsidRDefault="00F73ACD" w:rsidP="00F73ACD">
      <w:r w:rsidRPr="000C0B7F">
        <w:t>Local Education Agencies (LEAs), i.e., School District</w:t>
      </w:r>
      <w:r>
        <w:t>s</w:t>
      </w:r>
      <w:r w:rsidRPr="000C0B7F">
        <w:t>, are eligible to apply for School Improvement grants to support schools identified via the Washington School Improvement Framework (WSIF) for Tier 3 and/or Tier 3 Plus supports and accountability. Please visit the </w:t>
      </w:r>
      <w:hyperlink r:id="rId11" w:tgtFrame="_blank" w:history="1">
        <w:r w:rsidRPr="000C0B7F">
          <w:rPr>
            <w:rStyle w:val="Hyperlink"/>
          </w:rPr>
          <w:t>OSPI website</w:t>
        </w:r>
      </w:hyperlink>
      <w:r w:rsidRPr="000C0B7F">
        <w:t> to learn more about WSIF and how these designations are determined.</w:t>
      </w:r>
      <w:r>
        <w:t xml:space="preserve"> </w:t>
      </w:r>
    </w:p>
    <w:p w14:paraId="022456B6" w14:textId="77777777" w:rsidR="00F73ACD" w:rsidRDefault="00F73ACD" w:rsidP="00F73ACD">
      <w:r w:rsidRPr="000C0B7F">
        <w:t>This grant is intended to support evidence-based district and school improvement planning, implementation, analysis, and adjustment initiatives according to federal/state laws/rules, guidance, and official communications.</w:t>
      </w:r>
      <w:r>
        <w:t xml:space="preserve"> </w:t>
      </w:r>
    </w:p>
    <w:p w14:paraId="471F2BFB" w14:textId="77777777" w:rsidR="00F73ACD" w:rsidRPr="000C0B7F" w:rsidRDefault="00F73ACD" w:rsidP="00F73ACD">
      <w:r w:rsidRPr="000C0B7F">
        <w:t>Grant application requirements include (but are not limited to):</w:t>
      </w:r>
      <w:r>
        <w:t xml:space="preserve"> </w:t>
      </w:r>
    </w:p>
    <w:p w14:paraId="11E707F1" w14:textId="77777777" w:rsidR="00F73ACD" w:rsidRPr="000C0B7F" w:rsidRDefault="00F73ACD" w:rsidP="00F73ACD">
      <w:pPr>
        <w:numPr>
          <w:ilvl w:val="0"/>
          <w:numId w:val="4"/>
        </w:numPr>
        <w:tabs>
          <w:tab w:val="clear" w:pos="720"/>
        </w:tabs>
        <w:ind w:left="360"/>
      </w:pPr>
      <w:r w:rsidRPr="000C0B7F">
        <w:t>Funds must be allocated to Tier 3 and/or Tier 3 Plus schools in the eligible LEA according to the amounts in the 2026–27 School Improvement Grants Initial Allocation List available on the </w:t>
      </w:r>
      <w:hyperlink r:id="rId12" w:tgtFrame="_blank" w:history="1">
        <w:r w:rsidRPr="000C0B7F">
          <w:rPr>
            <w:rStyle w:val="Hyperlink"/>
          </w:rPr>
          <w:t>Continuous School Improvement Resources webpage</w:t>
        </w:r>
      </w:hyperlink>
      <w:r w:rsidRPr="000C0B7F">
        <w:t>, under the “Grants and Fiscal Guidance” section.</w:t>
      </w:r>
    </w:p>
    <w:p w14:paraId="6728652A" w14:textId="77777777" w:rsidR="00F73ACD" w:rsidRPr="000C0B7F" w:rsidRDefault="00F73ACD" w:rsidP="00F80DF7">
      <w:pPr>
        <w:numPr>
          <w:ilvl w:val="1"/>
          <w:numId w:val="4"/>
        </w:numPr>
        <w:tabs>
          <w:tab w:val="clear" w:pos="1440"/>
        </w:tabs>
        <w:ind w:left="720"/>
        <w:contextualSpacing/>
      </w:pPr>
      <w:r w:rsidRPr="000C0B7F">
        <w:t>Available funds will be allocated first to schools identified as Tier 3 Plus; there is no guarantee of sufficient funds to support Tier 3 schools. </w:t>
      </w:r>
    </w:p>
    <w:p w14:paraId="13BDFA71" w14:textId="77777777" w:rsidR="00F73ACD" w:rsidRPr="000C0B7F" w:rsidRDefault="00F73ACD" w:rsidP="00F73ACD">
      <w:pPr>
        <w:numPr>
          <w:ilvl w:val="1"/>
          <w:numId w:val="4"/>
        </w:numPr>
        <w:tabs>
          <w:tab w:val="clear" w:pos="1440"/>
        </w:tabs>
        <w:ind w:left="720"/>
      </w:pPr>
      <w:r w:rsidRPr="000C0B7F">
        <w:rPr>
          <w:b/>
          <w:bCs/>
        </w:rPr>
        <w:t>Funds are associated to OSPI “school code” and must not serve a school outside its entity designated for eligibility. </w:t>
      </w:r>
    </w:p>
    <w:p w14:paraId="7A3D7007" w14:textId="77777777" w:rsidR="00F73ACD" w:rsidRPr="000C0B7F" w:rsidRDefault="00F73ACD" w:rsidP="00F73ACD">
      <w:pPr>
        <w:numPr>
          <w:ilvl w:val="0"/>
          <w:numId w:val="4"/>
        </w:numPr>
        <w:tabs>
          <w:tab w:val="clear" w:pos="720"/>
        </w:tabs>
        <w:ind w:left="360"/>
      </w:pPr>
      <w:r w:rsidRPr="000C0B7F">
        <w:t>Each Tier 3 and Tier 3 Plus school must upload their required current year School Improvement Plan (SIP) to the </w:t>
      </w:r>
      <w:hyperlink r:id="rId13" w:tgtFrame="_blank" w:history="1">
        <w:r w:rsidRPr="000C0B7F">
          <w:rPr>
            <w:rStyle w:val="Hyperlink"/>
          </w:rPr>
          <w:t>Basecamp Platform</w:t>
        </w:r>
      </w:hyperlink>
      <w:r w:rsidRPr="000C0B7F">
        <w:t> according to the </w:t>
      </w:r>
      <w:hyperlink r:id="rId14" w:tgtFrame="_blank" w:history="1">
        <w:r w:rsidRPr="000C0B7F">
          <w:rPr>
            <w:rStyle w:val="Hyperlink"/>
          </w:rPr>
          <w:t>2026–27 WSIF Cycle 3, Year-at-a-Glance</w:t>
        </w:r>
      </w:hyperlink>
      <w:r w:rsidRPr="000C0B7F">
        <w:t> document. </w:t>
      </w:r>
    </w:p>
    <w:p w14:paraId="21FFB87A" w14:textId="77777777" w:rsidR="00F73ACD" w:rsidRPr="000C0B7F" w:rsidRDefault="00F73ACD" w:rsidP="00F73ACD">
      <w:pPr>
        <w:numPr>
          <w:ilvl w:val="0"/>
          <w:numId w:val="4"/>
        </w:numPr>
        <w:tabs>
          <w:tab w:val="clear" w:pos="720"/>
        </w:tabs>
        <w:ind w:left="360"/>
      </w:pPr>
      <w:r w:rsidRPr="000C0B7F">
        <w:t>All Tier 3 and Tier 3 Plus SIPs must meet </w:t>
      </w:r>
      <w:hyperlink r:id="rId15" w:tgtFrame="_blank" w:history="1">
        <w:r w:rsidRPr="000C0B7F">
          <w:rPr>
            <w:rStyle w:val="Hyperlink"/>
          </w:rPr>
          <w:t>basic compliance requirements</w:t>
        </w:r>
      </w:hyperlink>
      <w:r w:rsidRPr="000C0B7F">
        <w:t> and serve the state/federal aims of educational improvement. OSPI will conduct a SIP Beginning of Year Review (BOYR) to ensure all requirements are met for all Tier 3 and Tier 3 Plus schools in the district, regardless of whether funding is available, before grant approvals can be issued. </w:t>
      </w:r>
    </w:p>
    <w:p w14:paraId="6A54E494" w14:textId="77777777" w:rsidR="00F73ACD" w:rsidRPr="000C0B7F" w:rsidRDefault="00F73ACD" w:rsidP="00F73ACD">
      <w:pPr>
        <w:numPr>
          <w:ilvl w:val="0"/>
          <w:numId w:val="4"/>
        </w:numPr>
        <w:tabs>
          <w:tab w:val="clear" w:pos="720"/>
        </w:tabs>
        <w:ind w:left="360"/>
      </w:pPr>
      <w:r w:rsidRPr="000C0B7F">
        <w:lastRenderedPageBreak/>
        <w:t>The current year SIP for each school receiving funds through this grant must be uploaded in this application under </w:t>
      </w:r>
      <w:r w:rsidRPr="000C0B7F">
        <w:rPr>
          <w:b/>
          <w:bCs/>
        </w:rPr>
        <w:t>Application Files </w:t>
      </w:r>
      <w:r w:rsidRPr="000C0B7F">
        <w:t>on the</w:t>
      </w:r>
      <w:r w:rsidRPr="000C0B7F">
        <w:rPr>
          <w:b/>
          <w:bCs/>
        </w:rPr>
        <w:t> Forms</w:t>
      </w:r>
      <w:r w:rsidRPr="000C0B7F">
        <w:t> </w:t>
      </w:r>
      <w:r w:rsidRPr="000C0B7F">
        <w:rPr>
          <w:b/>
          <w:bCs/>
        </w:rPr>
        <w:t>and</w:t>
      </w:r>
      <w:r w:rsidRPr="000C0B7F">
        <w:t> </w:t>
      </w:r>
      <w:r w:rsidRPr="000C0B7F">
        <w:rPr>
          <w:b/>
          <w:bCs/>
        </w:rPr>
        <w:t>Files </w:t>
      </w:r>
      <w:r w:rsidRPr="000C0B7F">
        <w:t>tab. </w:t>
      </w:r>
    </w:p>
    <w:p w14:paraId="55D1EDD0" w14:textId="77777777" w:rsidR="00F73ACD" w:rsidRPr="000C0B7F" w:rsidRDefault="00F73ACD" w:rsidP="00F73ACD">
      <w:pPr>
        <w:numPr>
          <w:ilvl w:val="0"/>
          <w:numId w:val="4"/>
        </w:numPr>
        <w:tabs>
          <w:tab w:val="clear" w:pos="720"/>
        </w:tabs>
        <w:ind w:left="360"/>
      </w:pPr>
      <w:r w:rsidRPr="000C0B7F">
        <w:t>In alignment with Washington Civil Rights Law</w:t>
      </w:r>
      <w:r>
        <w:t xml:space="preserve">, </w:t>
      </w:r>
      <w:r w:rsidRPr="000C0B7F">
        <w:t>ensure all evidence-based activities are secular, neutral</w:t>
      </w:r>
      <w:r>
        <w:t>,</w:t>
      </w:r>
      <w:r w:rsidRPr="000C0B7F">
        <w:t xml:space="preserve"> and offered to all students based on need.</w:t>
      </w:r>
      <w:r>
        <w:t xml:space="preserve"> </w:t>
      </w:r>
    </w:p>
    <w:p w14:paraId="719D1B8D" w14:textId="77777777" w:rsidR="00F73ACD" w:rsidRPr="000C0B7F" w:rsidRDefault="00F73ACD" w:rsidP="00F73ACD">
      <w:pPr>
        <w:numPr>
          <w:ilvl w:val="0"/>
          <w:numId w:val="4"/>
        </w:numPr>
        <w:tabs>
          <w:tab w:val="clear" w:pos="720"/>
        </w:tabs>
        <w:ind w:left="360"/>
      </w:pPr>
      <w:r w:rsidRPr="000C0B7F">
        <w:t>All SIPs must be based on an annual </w:t>
      </w:r>
      <w:hyperlink r:id="rId16" w:tgtFrame="_blank" w:history="1">
        <w:r w:rsidRPr="000C0B7F">
          <w:rPr>
            <w:rStyle w:val="Hyperlink"/>
          </w:rPr>
          <w:t>Comprehensive Needs Assessment (CNA)</w:t>
        </w:r>
      </w:hyperlink>
      <w:r w:rsidRPr="000C0B7F">
        <w:t> and be aligned/consistent to information provided in EGMS. </w:t>
      </w:r>
    </w:p>
    <w:p w14:paraId="3336EC01" w14:textId="77777777" w:rsidR="00F73ACD" w:rsidRPr="000C0B7F" w:rsidRDefault="00F73ACD" w:rsidP="00F73ACD">
      <w:pPr>
        <w:numPr>
          <w:ilvl w:val="0"/>
          <w:numId w:val="4"/>
        </w:numPr>
        <w:tabs>
          <w:tab w:val="clear" w:pos="720"/>
        </w:tabs>
        <w:ind w:left="360"/>
      </w:pPr>
      <w:r w:rsidRPr="000C0B7F">
        <w:t xml:space="preserve">All SI funded initiatives must meet the first three tiers of evidence as outlined by Every Student Succeeds Act (ESSA). You must provide </w:t>
      </w:r>
      <w:r>
        <w:t xml:space="preserve">the </w:t>
      </w:r>
      <w:r w:rsidRPr="000C0B7F">
        <w:t>“evidence tier” corresponding to each selected activity. </w:t>
      </w:r>
    </w:p>
    <w:p w14:paraId="5D08BEE6" w14:textId="77777777" w:rsidR="00F73ACD" w:rsidRPr="000C0B7F" w:rsidRDefault="00F73ACD" w:rsidP="00F73ACD">
      <w:pPr>
        <w:numPr>
          <w:ilvl w:val="0"/>
          <w:numId w:val="4"/>
        </w:numPr>
        <w:tabs>
          <w:tab w:val="clear" w:pos="720"/>
        </w:tabs>
        <w:ind w:left="360"/>
      </w:pPr>
      <w:r w:rsidRPr="000C0B7F">
        <w:t>All activities must follow federal cost principles</w:t>
      </w:r>
      <w:r>
        <w:t>;</w:t>
      </w:r>
      <w:r w:rsidRPr="000C0B7F">
        <w:t xml:space="preserve"> i.e., reasonable, necessary, allocable/allowable, supplemental, etc.</w:t>
      </w:r>
      <w:r>
        <w:t>,</w:t>
      </w:r>
      <w:r w:rsidRPr="000C0B7F">
        <w:t xml:space="preserve"> and not appear in the list of </w:t>
      </w:r>
      <w:hyperlink r:id="rId17" w:tgtFrame="_blank" w:history="1">
        <w:r w:rsidRPr="000C0B7F">
          <w:rPr>
            <w:rStyle w:val="Hyperlink"/>
          </w:rPr>
          <w:t>Allowable and Prohibited Expenditures</w:t>
        </w:r>
      </w:hyperlink>
      <w:r w:rsidRPr="000C0B7F">
        <w:t> available under the </w:t>
      </w:r>
      <w:r w:rsidRPr="000C0B7F">
        <w:rPr>
          <w:b/>
          <w:bCs/>
        </w:rPr>
        <w:t>Supporting Documents Checklist</w:t>
      </w:r>
      <w:r w:rsidRPr="000C0B7F">
        <w:t> section of the </w:t>
      </w:r>
      <w:r w:rsidRPr="000C0B7F">
        <w:rPr>
          <w:b/>
          <w:bCs/>
        </w:rPr>
        <w:t>Forms and Files</w:t>
      </w:r>
      <w:r w:rsidRPr="000C0B7F">
        <w:t> tab.</w:t>
      </w:r>
    </w:p>
    <w:p w14:paraId="339063E8" w14:textId="77777777" w:rsidR="00F73ACD" w:rsidRPr="000C0B7F" w:rsidRDefault="00F73ACD" w:rsidP="00F73ACD">
      <w:pPr>
        <w:numPr>
          <w:ilvl w:val="0"/>
          <w:numId w:val="4"/>
        </w:numPr>
        <w:tabs>
          <w:tab w:val="clear" w:pos="720"/>
        </w:tabs>
        <w:ind w:left="360"/>
      </w:pPr>
      <w:r w:rsidRPr="000C0B7F">
        <w:rPr>
          <w:b/>
          <w:bCs/>
        </w:rPr>
        <w:t>Tribal Consultation:</w:t>
      </w:r>
      <w:r w:rsidRPr="000C0B7F">
        <w:t> Some districts are required to undergo </w:t>
      </w:r>
      <w:hyperlink r:id="rId18" w:tgtFrame="_blank" w:history="1">
        <w:r w:rsidRPr="000C0B7F">
          <w:rPr>
            <w:rStyle w:val="Hyperlink"/>
          </w:rPr>
          <w:t>Tribal Consultation</w:t>
        </w:r>
      </w:hyperlink>
      <w:r w:rsidRPr="000C0B7F">
        <w:t> before receiving final approval on any federal funds from OSPI. These requirements are overseen by Office of Native Education (ONE)</w:t>
      </w:r>
      <w:r>
        <w:t xml:space="preserve">, </w:t>
      </w:r>
      <w:r w:rsidRPr="000C0B7F">
        <w:t>and ONE notifies School Improvement upon approval. School Improvement does not have a role in approval of these requirements. </w:t>
      </w:r>
    </w:p>
    <w:p w14:paraId="455599C4" w14:textId="77777777" w:rsidR="00F73ACD" w:rsidRPr="000C0B7F" w:rsidRDefault="00F73ACD" w:rsidP="00F73ACD">
      <w:pPr>
        <w:numPr>
          <w:ilvl w:val="0"/>
          <w:numId w:val="4"/>
        </w:numPr>
        <w:tabs>
          <w:tab w:val="clear" w:pos="720"/>
        </w:tabs>
        <w:ind w:left="360"/>
      </w:pPr>
      <w:r w:rsidRPr="000C0B7F">
        <w:t>All LEAs must complete the end-of-year report by November 1, 2027, indicating the types of strategies (aka budget activity categories) implemented in each school funded through this grant per ESSA SEC. 1111(h)(1). A hold on claims for this grant will be placed on districts who have not submitted the report by the due date and lifted pending receipt of this report. </w:t>
      </w:r>
    </w:p>
    <w:p w14:paraId="7FF8CFE9" w14:textId="77777777" w:rsidR="00F73ACD" w:rsidRPr="000C0B7F" w:rsidRDefault="00F73ACD" w:rsidP="00F73ACD">
      <w:pPr>
        <w:numPr>
          <w:ilvl w:val="0"/>
          <w:numId w:val="4"/>
        </w:numPr>
        <w:tabs>
          <w:tab w:val="clear" w:pos="720"/>
        </w:tabs>
        <w:ind w:left="360"/>
      </w:pPr>
      <w:r w:rsidRPr="000C0B7F">
        <w:t>Additional requirements, guidance, and supports can be found on the </w:t>
      </w:r>
      <w:hyperlink r:id="rId19" w:tgtFrame="_blank" w:history="1">
        <w:r w:rsidRPr="000C0B7F">
          <w:rPr>
            <w:rStyle w:val="Hyperlink"/>
          </w:rPr>
          <w:t>Continuous School Improvement Resources webpage</w:t>
        </w:r>
      </w:hyperlink>
      <w:r w:rsidRPr="000C0B7F">
        <w:t>. </w:t>
      </w:r>
    </w:p>
    <w:p w14:paraId="074D2A70" w14:textId="77777777" w:rsidR="00F73ACD" w:rsidRPr="000C0B7F" w:rsidRDefault="00F73ACD" w:rsidP="00F73ACD">
      <w:pPr>
        <w:numPr>
          <w:ilvl w:val="0"/>
          <w:numId w:val="4"/>
        </w:numPr>
        <w:tabs>
          <w:tab w:val="clear" w:pos="720"/>
        </w:tabs>
        <w:ind w:left="360"/>
      </w:pPr>
      <w:r w:rsidRPr="000C0B7F">
        <w:t>These funds must support improved student learning and the goals of basic education under </w:t>
      </w:r>
      <w:hyperlink r:id="rId20" w:tgtFrame="_blank" w:history="1">
        <w:r w:rsidRPr="000C0B7F">
          <w:rPr>
            <w:rStyle w:val="Hyperlink"/>
          </w:rPr>
          <w:t>RCW 28A.150.210</w:t>
        </w:r>
      </w:hyperlink>
      <w:r w:rsidRPr="000C0B7F">
        <w:t> as well as </w:t>
      </w:r>
      <w:hyperlink r:id="rId21" w:tgtFrame="_blank" w:history="1">
        <w:r w:rsidRPr="000C0B7F">
          <w:rPr>
            <w:rStyle w:val="Hyperlink"/>
          </w:rPr>
          <w:t>ESSA Sec. 1111 (d) (1)</w:t>
        </w:r>
      </w:hyperlink>
      <w:r w:rsidRPr="000C0B7F">
        <w:t>. Funds are not for entertainment or social activities purposes and are solely intended toward educational improvement in the areas identified under WSIF. Work must address the associated annual Comprehensive Needs Assessment (CNA) for the school entity and should be reflected in the LEA’s planning documents.</w:t>
      </w:r>
      <w:r>
        <w:t xml:space="preserve"> </w:t>
      </w:r>
    </w:p>
    <w:p w14:paraId="3661C9DA" w14:textId="77777777" w:rsidR="00F73ACD" w:rsidRDefault="00F73ACD" w:rsidP="00F73ACD">
      <w:r w:rsidRPr="000C0B7F">
        <w:rPr>
          <w:b/>
          <w:bCs/>
        </w:rPr>
        <w:t>All grants are federally funded and may not cover basic operating costs or sustain operations over multiple years.</w:t>
      </w:r>
      <w:r w:rsidRPr="000C0B7F">
        <w:t> Applicants and materials must meet School Improvement programmatic requirements to receive final approval.</w:t>
      </w:r>
      <w:r>
        <w:t xml:space="preserve"> </w:t>
      </w:r>
    </w:p>
    <w:p w14:paraId="60898EC1" w14:textId="77777777" w:rsidR="00F73ACD" w:rsidRPr="000C0B7F" w:rsidRDefault="00F73ACD" w:rsidP="00F73ACD">
      <w:r w:rsidRPr="000C0B7F">
        <w:lastRenderedPageBreak/>
        <w:t>All requirements are indicated in the guidance documents on the </w:t>
      </w:r>
      <w:hyperlink r:id="rId22" w:tgtFrame="_blank" w:history="1">
        <w:r w:rsidRPr="000C0B7F">
          <w:rPr>
            <w:rStyle w:val="Hyperlink"/>
          </w:rPr>
          <w:t>Continuous School Improvement Resources webpage</w:t>
        </w:r>
      </w:hyperlink>
      <w:r w:rsidRPr="000C0B7F">
        <w:t>. The most important of these files can be found in th</w:t>
      </w:r>
      <w:r w:rsidRPr="000C0B7F">
        <w:rPr>
          <w:b/>
          <w:bCs/>
        </w:rPr>
        <w:t>e Supporting Documents Checklist</w:t>
      </w:r>
      <w:r w:rsidRPr="000C0B7F">
        <w:t> section under the </w:t>
      </w:r>
      <w:r w:rsidRPr="000C0B7F">
        <w:rPr>
          <w:b/>
          <w:bCs/>
        </w:rPr>
        <w:t>Forms and Files</w:t>
      </w:r>
      <w:r w:rsidRPr="000C0B7F">
        <w:t> tab of the </w:t>
      </w:r>
      <w:r w:rsidRPr="000C0B7F">
        <w:rPr>
          <w:b/>
          <w:bCs/>
        </w:rPr>
        <w:t>Application </w:t>
      </w:r>
      <w:r w:rsidRPr="000C0B7F">
        <w:t>where the applicant may readily access them.</w:t>
      </w:r>
      <w:r>
        <w:t xml:space="preserve"> </w:t>
      </w:r>
    </w:p>
    <w:p w14:paraId="183664CC" w14:textId="77777777" w:rsidR="00F73ACD" w:rsidRPr="000C0B7F" w:rsidRDefault="00F73ACD" w:rsidP="00F73ACD">
      <w:pPr>
        <w:numPr>
          <w:ilvl w:val="0"/>
          <w:numId w:val="5"/>
        </w:numPr>
        <w:tabs>
          <w:tab w:val="clear" w:pos="720"/>
        </w:tabs>
        <w:ind w:left="360"/>
      </w:pPr>
      <w:hyperlink r:id="rId23" w:tgtFrame="_blank" w:history="1">
        <w:r w:rsidRPr="000C0B7F">
          <w:rPr>
            <w:rStyle w:val="Hyperlink"/>
          </w:rPr>
          <w:t>School Improvement (SI) Grant Application Checklist 2026–27</w:t>
        </w:r>
      </w:hyperlink>
    </w:p>
    <w:p w14:paraId="79C5A20C" w14:textId="77777777" w:rsidR="00F73ACD" w:rsidRPr="000C0B7F" w:rsidRDefault="00F73ACD" w:rsidP="00F73ACD">
      <w:pPr>
        <w:numPr>
          <w:ilvl w:val="0"/>
          <w:numId w:val="5"/>
        </w:numPr>
        <w:tabs>
          <w:tab w:val="clear" w:pos="720"/>
        </w:tabs>
        <w:ind w:left="360"/>
      </w:pPr>
      <w:hyperlink r:id="rId24" w:tgtFrame="_blank" w:history="1">
        <w:r w:rsidRPr="000C0B7F">
          <w:rPr>
            <w:rStyle w:val="Hyperlink"/>
          </w:rPr>
          <w:t>School Improvement (SI) Grant Guidance 2026–27</w:t>
        </w:r>
      </w:hyperlink>
    </w:p>
    <w:p w14:paraId="2DE6B28D" w14:textId="77777777" w:rsidR="00F73ACD" w:rsidRPr="000C0B7F" w:rsidRDefault="00F73ACD" w:rsidP="00F73ACD">
      <w:pPr>
        <w:numPr>
          <w:ilvl w:val="0"/>
          <w:numId w:val="5"/>
        </w:numPr>
        <w:tabs>
          <w:tab w:val="clear" w:pos="720"/>
        </w:tabs>
        <w:ind w:left="360"/>
      </w:pPr>
      <w:hyperlink r:id="rId25" w:tgtFrame="_blank" w:history="1">
        <w:r w:rsidRPr="000C0B7F">
          <w:rPr>
            <w:rStyle w:val="Hyperlink"/>
          </w:rPr>
          <w:t>School Improvement (SI) Grant Allowable and Prohibited Expenditures 2026–27 School Improvement</w:t>
        </w:r>
      </w:hyperlink>
    </w:p>
    <w:p w14:paraId="065C9F5F" w14:textId="25D00ABE" w:rsidR="00F73ACD" w:rsidRDefault="00F73ACD" w:rsidP="00F73ACD">
      <w:pPr>
        <w:numPr>
          <w:ilvl w:val="0"/>
          <w:numId w:val="5"/>
        </w:numPr>
        <w:tabs>
          <w:tab w:val="clear" w:pos="720"/>
        </w:tabs>
        <w:ind w:left="360"/>
      </w:pPr>
      <w:hyperlink r:id="rId26" w:tgtFrame="_blank" w:history="1">
        <w:r w:rsidRPr="000C0B7F">
          <w:rPr>
            <w:rStyle w:val="Hyperlink"/>
          </w:rPr>
          <w:t>Time and Effort Reporting</w:t>
        </w:r>
      </w:hyperlink>
    </w:p>
    <w:p w14:paraId="74DDFA3D" w14:textId="3E1E3D1C" w:rsidR="001B0F8C" w:rsidRDefault="001B0F8C" w:rsidP="001B0F8C">
      <w:pPr>
        <w:pStyle w:val="Heading3"/>
      </w:pPr>
      <w:r>
        <w:t>Statu</w:t>
      </w:r>
      <w:r w:rsidR="007A6DFA">
        <w:t>tes and Regulations</w:t>
      </w:r>
    </w:p>
    <w:p w14:paraId="0477DE1F" w14:textId="77777777" w:rsidR="00FB48C3" w:rsidRDefault="00FB48C3" w:rsidP="00FB48C3">
      <w:r w:rsidRPr="000C0B7F">
        <w:t>Below are authorizing and administrative statutes/regulations for these funds:</w:t>
      </w:r>
    </w:p>
    <w:p w14:paraId="0590EF3B" w14:textId="23F932DC" w:rsidR="00FB48C3" w:rsidRPr="00F80DF7" w:rsidRDefault="00FB48C3" w:rsidP="00FB48C3">
      <w:pPr>
        <w:spacing w:after="0"/>
        <w:rPr>
          <w:b/>
          <w:bCs/>
        </w:rPr>
      </w:pPr>
      <w:r w:rsidRPr="00F80DF7">
        <w:rPr>
          <w:b/>
          <w:bCs/>
        </w:rPr>
        <w:t>Federal</w:t>
      </w:r>
    </w:p>
    <w:p w14:paraId="2436651B" w14:textId="77777777" w:rsidR="00FB48C3" w:rsidRPr="000C0B7F" w:rsidRDefault="00FB48C3" w:rsidP="00FB48C3">
      <w:pPr>
        <w:numPr>
          <w:ilvl w:val="0"/>
          <w:numId w:val="6"/>
        </w:numPr>
        <w:tabs>
          <w:tab w:val="clear" w:pos="720"/>
        </w:tabs>
        <w:ind w:left="360"/>
      </w:pPr>
      <w:hyperlink r:id="rId27" w:tgtFrame="_blank" w:history="1">
        <w:r w:rsidRPr="000C0B7F">
          <w:rPr>
            <w:rStyle w:val="Hyperlink"/>
          </w:rPr>
          <w:t>Every Student Succeeds Act (ESSA)</w:t>
        </w:r>
      </w:hyperlink>
    </w:p>
    <w:p w14:paraId="55D178E6" w14:textId="77777777" w:rsidR="00FB48C3" w:rsidRPr="000C0B7F" w:rsidRDefault="00FB48C3" w:rsidP="00F80DF7">
      <w:pPr>
        <w:numPr>
          <w:ilvl w:val="1"/>
          <w:numId w:val="6"/>
        </w:numPr>
        <w:tabs>
          <w:tab w:val="clear" w:pos="1440"/>
        </w:tabs>
        <w:ind w:left="720"/>
        <w:contextualSpacing/>
      </w:pPr>
      <w:r w:rsidRPr="000C0B7F">
        <w:t>Sec. 1003 School Improvement.</w:t>
      </w:r>
      <w:r>
        <w:t xml:space="preserve"> </w:t>
      </w:r>
    </w:p>
    <w:p w14:paraId="60180351" w14:textId="77777777" w:rsidR="00FB48C3" w:rsidRPr="000C0B7F" w:rsidRDefault="00FB48C3" w:rsidP="00F80DF7">
      <w:pPr>
        <w:numPr>
          <w:ilvl w:val="1"/>
          <w:numId w:val="6"/>
        </w:numPr>
        <w:tabs>
          <w:tab w:val="clear" w:pos="1440"/>
        </w:tabs>
        <w:ind w:left="720"/>
        <w:contextualSpacing/>
      </w:pPr>
      <w:r w:rsidRPr="000C0B7F">
        <w:t>Sec. 1003A Direct Student Services</w:t>
      </w:r>
      <w:r>
        <w:t xml:space="preserve"> </w:t>
      </w:r>
    </w:p>
    <w:p w14:paraId="14442C9F" w14:textId="77777777" w:rsidR="00FB48C3" w:rsidRPr="000C0B7F" w:rsidRDefault="00FB48C3" w:rsidP="00FB48C3">
      <w:pPr>
        <w:numPr>
          <w:ilvl w:val="1"/>
          <w:numId w:val="6"/>
        </w:numPr>
        <w:tabs>
          <w:tab w:val="clear" w:pos="1440"/>
        </w:tabs>
        <w:ind w:left="720"/>
      </w:pPr>
      <w:r w:rsidRPr="000C0B7F">
        <w:t>Sec. 1111 State Plans</w:t>
      </w:r>
    </w:p>
    <w:p w14:paraId="16707C59" w14:textId="77777777" w:rsidR="00FB48C3" w:rsidRPr="000C0B7F" w:rsidRDefault="00FB48C3" w:rsidP="00FB48C3">
      <w:pPr>
        <w:numPr>
          <w:ilvl w:val="0"/>
          <w:numId w:val="6"/>
        </w:numPr>
        <w:tabs>
          <w:tab w:val="clear" w:pos="720"/>
        </w:tabs>
        <w:ind w:left="360"/>
      </w:pPr>
      <w:hyperlink r:id="rId28" w:tgtFrame="_blank" w:history="1">
        <w:r w:rsidRPr="000C0B7F">
          <w:rPr>
            <w:rStyle w:val="Hyperlink"/>
          </w:rPr>
          <w:t>Education Department General Administrative Regulations (EDGAR) and Other Applicable Grant Regulations</w:t>
        </w:r>
      </w:hyperlink>
    </w:p>
    <w:p w14:paraId="745F18BA" w14:textId="77777777" w:rsidR="00FB48C3" w:rsidRPr="000C0B7F" w:rsidRDefault="00FB48C3" w:rsidP="00FB48C3">
      <w:pPr>
        <w:numPr>
          <w:ilvl w:val="0"/>
          <w:numId w:val="6"/>
        </w:numPr>
        <w:tabs>
          <w:tab w:val="clear" w:pos="720"/>
        </w:tabs>
        <w:ind w:left="360"/>
      </w:pPr>
      <w:hyperlink r:id="rId29" w:tgtFrame="_blank" w:history="1">
        <w:r w:rsidRPr="000C0B7F">
          <w:rPr>
            <w:rStyle w:val="Hyperlink"/>
          </w:rPr>
          <w:t>Uniform Administrative Requirements, Cost Principles and Audit Requirements for Federal Awards</w:t>
        </w:r>
      </w:hyperlink>
    </w:p>
    <w:p w14:paraId="7F4492D3" w14:textId="0BDA0EFA" w:rsidR="00FB48C3" w:rsidRPr="00F80DF7" w:rsidRDefault="00FB48C3" w:rsidP="00FB48C3">
      <w:pPr>
        <w:spacing w:after="0"/>
        <w:rPr>
          <w:b/>
          <w:bCs/>
        </w:rPr>
      </w:pPr>
      <w:r w:rsidRPr="00F80DF7">
        <w:rPr>
          <w:b/>
          <w:bCs/>
        </w:rPr>
        <w:t>State</w:t>
      </w:r>
    </w:p>
    <w:p w14:paraId="04C1A137" w14:textId="77777777" w:rsidR="00FB48C3" w:rsidRPr="000C0B7F" w:rsidRDefault="00FB48C3" w:rsidP="00FB48C3">
      <w:pPr>
        <w:numPr>
          <w:ilvl w:val="0"/>
          <w:numId w:val="7"/>
        </w:numPr>
        <w:tabs>
          <w:tab w:val="clear" w:pos="720"/>
        </w:tabs>
        <w:ind w:left="360"/>
      </w:pPr>
      <w:hyperlink r:id="rId30" w:tgtFrame="_blank" w:history="1">
        <w:r w:rsidRPr="000C0B7F">
          <w:rPr>
            <w:rStyle w:val="Hyperlink"/>
          </w:rPr>
          <w:t>Washington’s ESSA Consolidated Plan</w:t>
        </w:r>
        <w:r>
          <w:rPr>
            <w:rStyle w:val="Hyperlink"/>
          </w:rPr>
          <w:t xml:space="preserve"> </w:t>
        </w:r>
      </w:hyperlink>
    </w:p>
    <w:p w14:paraId="13527880" w14:textId="77777777" w:rsidR="00FB48C3" w:rsidRPr="000C0B7F" w:rsidRDefault="00FB48C3" w:rsidP="00FB48C3">
      <w:pPr>
        <w:numPr>
          <w:ilvl w:val="0"/>
          <w:numId w:val="7"/>
        </w:numPr>
        <w:tabs>
          <w:tab w:val="clear" w:pos="720"/>
        </w:tabs>
        <w:ind w:left="360"/>
      </w:pPr>
      <w:hyperlink r:id="rId31" w:tgtFrame="_blank" w:history="1">
        <w:r w:rsidRPr="000C0B7F">
          <w:rPr>
            <w:rStyle w:val="Hyperlink"/>
          </w:rPr>
          <w:t>RCW 28A.655</w:t>
        </w:r>
      </w:hyperlink>
      <w:r w:rsidRPr="000C0B7F">
        <w:t> Academic Achievement and Accountability</w:t>
      </w:r>
    </w:p>
    <w:p w14:paraId="5DE57ED8" w14:textId="77777777" w:rsidR="00FB48C3" w:rsidRPr="000C0B7F" w:rsidRDefault="00FB48C3" w:rsidP="00FB48C3">
      <w:pPr>
        <w:numPr>
          <w:ilvl w:val="0"/>
          <w:numId w:val="7"/>
        </w:numPr>
        <w:tabs>
          <w:tab w:val="clear" w:pos="720"/>
        </w:tabs>
        <w:ind w:left="360"/>
      </w:pPr>
      <w:hyperlink r:id="rId32" w:tgtFrame="_blank" w:history="1">
        <w:r w:rsidRPr="000C0B7F">
          <w:rPr>
            <w:rStyle w:val="Hyperlink"/>
          </w:rPr>
          <w:t>RCW 28A.150.210</w:t>
        </w:r>
      </w:hyperlink>
      <w:r w:rsidRPr="000C0B7F">
        <w:t> Basic education—Goals of school districts</w:t>
      </w:r>
    </w:p>
    <w:p w14:paraId="48401516" w14:textId="77777777" w:rsidR="00FB48C3" w:rsidRPr="000C0B7F" w:rsidRDefault="00FB48C3" w:rsidP="00FB48C3">
      <w:pPr>
        <w:numPr>
          <w:ilvl w:val="0"/>
          <w:numId w:val="7"/>
        </w:numPr>
        <w:tabs>
          <w:tab w:val="clear" w:pos="720"/>
        </w:tabs>
        <w:ind w:left="360"/>
      </w:pPr>
      <w:hyperlink r:id="rId33" w:tgtFrame="_blank" w:history="1">
        <w:r w:rsidRPr="000C0B7F">
          <w:rPr>
            <w:rStyle w:val="Hyperlink"/>
          </w:rPr>
          <w:t>RCW 28A.655.100</w:t>
        </w:r>
      </w:hyperlink>
      <w:r w:rsidRPr="000C0B7F">
        <w:t> Performance goals—Reporting requirements</w:t>
      </w:r>
    </w:p>
    <w:p w14:paraId="5D75C70E" w14:textId="77777777" w:rsidR="00FB48C3" w:rsidRPr="000C0B7F" w:rsidRDefault="00FB48C3" w:rsidP="00FB48C3">
      <w:pPr>
        <w:numPr>
          <w:ilvl w:val="0"/>
          <w:numId w:val="7"/>
        </w:numPr>
        <w:tabs>
          <w:tab w:val="clear" w:pos="720"/>
        </w:tabs>
        <w:ind w:left="360"/>
      </w:pPr>
      <w:hyperlink r:id="rId34" w:tgtFrame="_blank" w:history="1">
        <w:r w:rsidRPr="000C0B7F">
          <w:rPr>
            <w:rStyle w:val="Hyperlink"/>
          </w:rPr>
          <w:t>WAC 180-16-220</w:t>
        </w:r>
      </w:hyperlink>
      <w:r w:rsidRPr="000C0B7F">
        <w:t> Supplemental basic education program approval requirements</w:t>
      </w:r>
    </w:p>
    <w:p w14:paraId="59415B2A" w14:textId="0EF2EF0A" w:rsidR="00FB48C3" w:rsidRDefault="00FB48C3" w:rsidP="00FB48C3">
      <w:pPr>
        <w:pStyle w:val="Heading3"/>
      </w:pPr>
      <w:r>
        <w:lastRenderedPageBreak/>
        <w:t>Due Dates</w:t>
      </w:r>
    </w:p>
    <w:p w14:paraId="0F16280F" w14:textId="77777777" w:rsidR="00F12526" w:rsidRPr="000C0B7F" w:rsidRDefault="00F12526" w:rsidP="00F12526">
      <w:r w:rsidRPr="000C0B7F">
        <w:rPr>
          <w:b/>
          <w:bCs/>
        </w:rPr>
        <w:t>Initial Grant Application Deadline: October 31, 2026, at 11:59 PM</w:t>
      </w:r>
    </w:p>
    <w:p w14:paraId="600B766D" w14:textId="77777777" w:rsidR="00F12526" w:rsidRPr="000C0B7F" w:rsidRDefault="00F12526" w:rsidP="00F12526">
      <w:pPr>
        <w:numPr>
          <w:ilvl w:val="0"/>
          <w:numId w:val="8"/>
        </w:numPr>
        <w:tabs>
          <w:tab w:val="clear" w:pos="720"/>
        </w:tabs>
        <w:ind w:left="360"/>
      </w:pPr>
      <w:r w:rsidRPr="000C0B7F">
        <w:t>No exceptions will be made to late applicants. </w:t>
      </w:r>
      <w:r w:rsidRPr="000C0B7F">
        <w:rPr>
          <w:i/>
          <w:iCs/>
        </w:rPr>
        <w:t>Consideration will only be given in cases of a severe, unanticipated natural event(s) for which no human is responsible and given the availability of funds.</w:t>
      </w:r>
    </w:p>
    <w:p w14:paraId="32CB2F88" w14:textId="77777777" w:rsidR="00F12526" w:rsidRPr="000C0B7F" w:rsidRDefault="00F12526" w:rsidP="00F12526">
      <w:pPr>
        <w:numPr>
          <w:ilvl w:val="0"/>
          <w:numId w:val="8"/>
        </w:numPr>
        <w:tabs>
          <w:tab w:val="clear" w:pos="720"/>
        </w:tabs>
        <w:ind w:left="360"/>
      </w:pPr>
      <w:r w:rsidRPr="000C0B7F">
        <w:t>All eligible entities must receive pre-approval/SAS and submit a fully completed initial application before or by this date.</w:t>
      </w:r>
      <w:r>
        <w:t xml:space="preserve"> </w:t>
      </w:r>
    </w:p>
    <w:p w14:paraId="37EB3884" w14:textId="77777777" w:rsidR="00F12526" w:rsidRPr="000C0B7F" w:rsidRDefault="00F12526" w:rsidP="00F12526">
      <w:pPr>
        <w:numPr>
          <w:ilvl w:val="0"/>
          <w:numId w:val="8"/>
        </w:numPr>
        <w:tabs>
          <w:tab w:val="clear" w:pos="720"/>
        </w:tabs>
        <w:ind w:left="360"/>
      </w:pPr>
      <w:r w:rsidRPr="000C0B7F">
        <w:t>OSPI School Improvement will review applications as they are received in the order received.</w:t>
      </w:r>
      <w:r>
        <w:t xml:space="preserve"> </w:t>
      </w:r>
    </w:p>
    <w:p w14:paraId="55E3FE10" w14:textId="77777777" w:rsidR="00F12526" w:rsidRPr="000C0B7F" w:rsidRDefault="00F12526" w:rsidP="00F12526">
      <w:pPr>
        <w:numPr>
          <w:ilvl w:val="0"/>
          <w:numId w:val="8"/>
        </w:numPr>
        <w:tabs>
          <w:tab w:val="clear" w:pos="720"/>
        </w:tabs>
        <w:ind w:left="360"/>
      </w:pPr>
      <w:r w:rsidRPr="000C0B7F">
        <w:t>If revisions are needed or the application is approved, applicants will be notified via EGMS.</w:t>
      </w:r>
      <w:r>
        <w:t xml:space="preserve"> </w:t>
      </w:r>
    </w:p>
    <w:p w14:paraId="26968B0C" w14:textId="77777777" w:rsidR="00F12526" w:rsidRPr="000C0B7F" w:rsidRDefault="00F12526" w:rsidP="00F12526">
      <w:r w:rsidRPr="000C0B7F">
        <w:rPr>
          <w:b/>
          <w:bCs/>
        </w:rPr>
        <w:t>Final Grant Application Revision Deadline: January 31, 2027, at 11:59 PM</w:t>
      </w:r>
    </w:p>
    <w:p w14:paraId="78612006" w14:textId="77777777" w:rsidR="00F12526" w:rsidRPr="000C0B7F" w:rsidRDefault="00F12526" w:rsidP="00F12526">
      <w:pPr>
        <w:numPr>
          <w:ilvl w:val="0"/>
          <w:numId w:val="9"/>
        </w:numPr>
        <w:tabs>
          <w:tab w:val="clear" w:pos="720"/>
        </w:tabs>
        <w:ind w:left="360"/>
      </w:pPr>
      <w:r w:rsidRPr="000C0B7F">
        <w:t>No exceptions will be made to late application revision submissions.</w:t>
      </w:r>
      <w:r w:rsidRPr="000C0B7F">
        <w:rPr>
          <w:i/>
          <w:iCs/>
        </w:rPr>
        <w:t> Consideration will only be given in cases of a severe, unanticipated natural event(s) for which no human is responsible and given the availability of funds.</w:t>
      </w:r>
    </w:p>
    <w:p w14:paraId="4116901F" w14:textId="77777777" w:rsidR="00F12526" w:rsidRPr="000C0B7F" w:rsidRDefault="00F12526" w:rsidP="00F12526">
      <w:pPr>
        <w:numPr>
          <w:ilvl w:val="0"/>
          <w:numId w:val="9"/>
        </w:numPr>
        <w:tabs>
          <w:tab w:val="clear" w:pos="720"/>
        </w:tabs>
        <w:ind w:left="360"/>
      </w:pPr>
      <w:r w:rsidRPr="000C0B7F">
        <w:t>This is the deadline for any necessary revisions to initially submitted grant applications. No revisions to initial grant applications will be accepted after this date/time.</w:t>
      </w:r>
    </w:p>
    <w:p w14:paraId="19A3DE8A" w14:textId="77777777" w:rsidR="00F12526" w:rsidRPr="000C0B7F" w:rsidRDefault="00F12526" w:rsidP="00F12526">
      <w:pPr>
        <w:numPr>
          <w:ilvl w:val="0"/>
          <w:numId w:val="9"/>
        </w:numPr>
        <w:tabs>
          <w:tab w:val="clear" w:pos="720"/>
        </w:tabs>
        <w:ind w:left="360"/>
      </w:pPr>
      <w:r w:rsidRPr="000C0B7F">
        <w:t>Budget amendments and redirections to initially approved applications can be made throughout the duration of the grant term.</w:t>
      </w:r>
    </w:p>
    <w:p w14:paraId="3E9D0F7A" w14:textId="77777777" w:rsidR="00F12526" w:rsidRPr="000C0B7F" w:rsidRDefault="00F12526" w:rsidP="00F12526">
      <w:r w:rsidRPr="000C0B7F">
        <w:rPr>
          <w:b/>
          <w:bCs/>
        </w:rPr>
        <w:t>School Level Expenditure End-of-Year Reporting: November 1, 2027, at 11:59 PM </w:t>
      </w:r>
    </w:p>
    <w:p w14:paraId="2A678FC4" w14:textId="77777777" w:rsidR="00F12526" w:rsidRPr="000C0B7F" w:rsidRDefault="00F12526" w:rsidP="00F12526">
      <w:pPr>
        <w:numPr>
          <w:ilvl w:val="0"/>
          <w:numId w:val="10"/>
        </w:numPr>
        <w:tabs>
          <w:tab w:val="clear" w:pos="720"/>
        </w:tabs>
        <w:ind w:left="360"/>
      </w:pPr>
      <w:r w:rsidRPr="000C0B7F">
        <w:t>Complete and submit the end-of-year report which indicates the strategies (aka allowable budget activity categories) for each school receiving funds under this grant. Failure to submit this report by the due date will result in a fiscal hold.</w:t>
      </w:r>
    </w:p>
    <w:p w14:paraId="4DE41675" w14:textId="49C4C3F5" w:rsidR="00F12526" w:rsidRDefault="00B3206F" w:rsidP="00F12526">
      <w:pPr>
        <w:pStyle w:val="Heading3"/>
      </w:pPr>
      <w:r>
        <w:t>Substantially Approvable Status (SAS)</w:t>
      </w:r>
    </w:p>
    <w:p w14:paraId="7E51E760" w14:textId="77777777" w:rsidR="002715DE" w:rsidRDefault="00D73C36" w:rsidP="002715DE">
      <w:pPr>
        <w:rPr>
          <w:b/>
          <w:bCs/>
        </w:rPr>
      </w:pPr>
      <w:r w:rsidRPr="000C0B7F">
        <w:rPr>
          <w:b/>
          <w:bCs/>
        </w:rPr>
        <w:t>Applicants should apply for SAS as part of the pre-application at their earliest opportunity and a minimum of one week prior to the October 31 initial grant application deadline</w:t>
      </w:r>
      <w:r w:rsidRPr="000C0B7F">
        <w:t>. Pre-applications need to be accepted by OSPI and then converted into an application by the LEA.</w:t>
      </w:r>
      <w:r w:rsidRPr="000C0B7F">
        <w:br/>
      </w:r>
      <w:r w:rsidRPr="000C0B7F">
        <w:br/>
      </w:r>
    </w:p>
    <w:p w14:paraId="00BCA767" w14:textId="77777777" w:rsidR="002715DE" w:rsidRDefault="002715DE">
      <w:pPr>
        <w:rPr>
          <w:b/>
          <w:bCs/>
        </w:rPr>
      </w:pPr>
      <w:r>
        <w:rPr>
          <w:b/>
          <w:bCs/>
        </w:rPr>
        <w:br w:type="page"/>
      </w:r>
    </w:p>
    <w:p w14:paraId="0D9FCCA3" w14:textId="27263B46" w:rsidR="00D73C36" w:rsidRPr="000C0B7F" w:rsidRDefault="00D73C36" w:rsidP="002715DE">
      <w:r w:rsidRPr="000C0B7F">
        <w:rPr>
          <w:b/>
          <w:bCs/>
        </w:rPr>
        <w:lastRenderedPageBreak/>
        <w:t>What is SAS?</w:t>
      </w:r>
      <w:r w:rsidRPr="000C0B7F">
        <w:br/>
        <w:t>If all preliminary materials meet basic technical compliance, then the State Education Agency (SEA) may approve the pre-application for </w:t>
      </w:r>
      <w:r w:rsidRPr="000C0B7F">
        <w:rPr>
          <w:b/>
          <w:bCs/>
        </w:rPr>
        <w:t>Substantially Approvable Status (SAS)</w:t>
      </w:r>
      <w:r w:rsidRPr="000C0B7F">
        <w:t>. According to </w:t>
      </w:r>
      <w:hyperlink r:id="rId35" w:tgtFrame="_blank" w:history="1">
        <w:r w:rsidRPr="000C0B7F">
          <w:rPr>
            <w:rStyle w:val="Hyperlink"/>
          </w:rPr>
          <w:t>34 CFR 76.708 (a) (2)</w:t>
        </w:r>
      </w:hyperlink>
      <w:r w:rsidRPr="000C0B7F">
        <w:t>, LEAs may begin to obligate funds the date that the applicant has received SAS approval; or July 1 (whichever date is later in the calendar). If desiring SAS approval, please apply as soon as possible upon the launch of this grant.</w:t>
      </w:r>
      <w:r w:rsidRPr="000C0B7F">
        <w:br/>
      </w:r>
      <w:r w:rsidRPr="000C0B7F">
        <w:br/>
      </w:r>
      <w:r w:rsidRPr="000C0B7F">
        <w:rPr>
          <w:b/>
          <w:bCs/>
        </w:rPr>
        <w:t>LEAs must be mindful that reimbursement for obligations are subject to final approval of the application (</w:t>
      </w:r>
      <w:hyperlink r:id="rId36" w:tgtFrame="_blank" w:history="1">
        <w:r w:rsidRPr="000C0B7F">
          <w:rPr>
            <w:rStyle w:val="Hyperlink"/>
            <w:b/>
            <w:bCs/>
          </w:rPr>
          <w:t>CFR 76.708(b)</w:t>
        </w:r>
      </w:hyperlink>
      <w:r w:rsidRPr="000C0B7F">
        <w:rPr>
          <w:b/>
          <w:bCs/>
        </w:rPr>
        <w:t>). </w:t>
      </w:r>
      <w:r w:rsidRPr="000C0B7F">
        <w:t>It is advised to be prudent in selecting activities that are likely to be approved if spending while in SAS status.</w:t>
      </w:r>
    </w:p>
    <w:p w14:paraId="467A4B27" w14:textId="0E2ECF72" w:rsidR="00D73C36" w:rsidRPr="000C0B7F" w:rsidRDefault="00D73C36" w:rsidP="00D73C36">
      <w:r w:rsidRPr="000C0B7F">
        <w:rPr>
          <w:b/>
          <w:bCs/>
        </w:rPr>
        <w:t>Request for Substantially Approvable Status (SAS) Option</w:t>
      </w:r>
    </w:p>
    <w:p w14:paraId="03E6F103" w14:textId="7E5DCFDC" w:rsidR="00CA0246" w:rsidRPr="000C0B7F" w:rsidRDefault="00CA0246" w:rsidP="00CA0246">
      <w:pPr>
        <w:rPr>
          <w:b/>
          <w:bCs/>
        </w:rPr>
      </w:pPr>
      <w:r w:rsidRPr="00D47B0C">
        <w:rPr>
          <w:b/>
          <w:bCs/>
        </w:rPr>
        <w:t>Contacts</w:t>
      </w:r>
    </w:p>
    <w:p w14:paraId="4DB8B271" w14:textId="77777777" w:rsidR="00CA0246" w:rsidRPr="000C0B7F" w:rsidRDefault="00CA0246" w:rsidP="00CA0246">
      <w:r w:rsidRPr="000C0B7F">
        <w:t>Superintendent:</w:t>
      </w:r>
      <w:r>
        <w:t xml:space="preserve"> </w:t>
      </w:r>
      <w:sdt>
        <w:sdtPr>
          <w:id w:val="2053107061"/>
          <w:placeholder>
            <w:docPart w:val="33395625352D4F419BAB4B2E9919B2E1"/>
          </w:placeholder>
          <w:showingPlcHdr/>
          <w:text/>
        </w:sdtPr>
        <w:sdtEndPr/>
        <w:sdtContent>
          <w:r w:rsidRPr="0095415C">
            <w:rPr>
              <w:rStyle w:val="PlaceholderText"/>
            </w:rPr>
            <w:t>Click or tap here to enter text.</w:t>
          </w:r>
        </w:sdtContent>
      </w:sdt>
    </w:p>
    <w:p w14:paraId="41A2754A" w14:textId="77777777" w:rsidR="00CA0246" w:rsidRPr="000C0B7F" w:rsidRDefault="00CA0246" w:rsidP="00CA0246">
      <w:r w:rsidRPr="000C0B7F">
        <w:t>Email Address:</w:t>
      </w:r>
      <w:r>
        <w:t xml:space="preserve"> </w:t>
      </w:r>
      <w:sdt>
        <w:sdtPr>
          <w:id w:val="-1666465795"/>
          <w:placeholder>
            <w:docPart w:val="33395625352D4F419BAB4B2E9919B2E1"/>
          </w:placeholder>
          <w:showingPlcHdr/>
          <w:text/>
        </w:sdtPr>
        <w:sdtEndPr/>
        <w:sdtContent>
          <w:r w:rsidRPr="0095415C">
            <w:rPr>
              <w:rStyle w:val="PlaceholderText"/>
            </w:rPr>
            <w:t>Click or tap here to enter text.</w:t>
          </w:r>
        </w:sdtContent>
      </w:sdt>
    </w:p>
    <w:p w14:paraId="107A625D" w14:textId="77777777" w:rsidR="00CA0246" w:rsidRPr="000C0B7F" w:rsidRDefault="00CA0246" w:rsidP="00CA0246">
      <w:r w:rsidRPr="000C0B7F">
        <w:t>Grants Manager:</w:t>
      </w:r>
      <w:r>
        <w:t xml:space="preserve"> </w:t>
      </w:r>
      <w:sdt>
        <w:sdtPr>
          <w:id w:val="1516497526"/>
          <w:placeholder>
            <w:docPart w:val="33395625352D4F419BAB4B2E9919B2E1"/>
          </w:placeholder>
          <w:showingPlcHdr/>
          <w:text/>
        </w:sdtPr>
        <w:sdtEndPr/>
        <w:sdtContent>
          <w:r w:rsidRPr="0095415C">
            <w:rPr>
              <w:rStyle w:val="PlaceholderText"/>
            </w:rPr>
            <w:t>Click or tap here to enter text.</w:t>
          </w:r>
        </w:sdtContent>
      </w:sdt>
    </w:p>
    <w:p w14:paraId="421C5264" w14:textId="77777777" w:rsidR="00CA0246" w:rsidRPr="000C0B7F" w:rsidRDefault="00CA0246" w:rsidP="00CA0246">
      <w:r w:rsidRPr="000C0B7F">
        <w:t>Email Address:</w:t>
      </w:r>
      <w:r>
        <w:t xml:space="preserve"> </w:t>
      </w:r>
      <w:sdt>
        <w:sdtPr>
          <w:id w:val="-380640235"/>
          <w:placeholder>
            <w:docPart w:val="33395625352D4F419BAB4B2E9919B2E1"/>
          </w:placeholder>
          <w:showingPlcHdr/>
          <w:text/>
        </w:sdtPr>
        <w:sdtEndPr/>
        <w:sdtContent>
          <w:r w:rsidRPr="0095415C">
            <w:rPr>
              <w:rStyle w:val="PlaceholderText"/>
            </w:rPr>
            <w:t>Click or tap here to enter text.</w:t>
          </w:r>
        </w:sdtContent>
      </w:sdt>
    </w:p>
    <w:p w14:paraId="2B9BACC0" w14:textId="049B6AEE" w:rsidR="000A1DC0" w:rsidRDefault="000A1DC0" w:rsidP="000A1DC0">
      <w:pPr>
        <w:pStyle w:val="Heading2"/>
      </w:pPr>
      <w:r>
        <w:t>School Improvement Grant (FP 910) Pre-Application Assurances</w:t>
      </w:r>
    </w:p>
    <w:p w14:paraId="1C3D3BD3" w14:textId="2407822D" w:rsidR="000A1DC0" w:rsidRDefault="00B06B0B" w:rsidP="000A1DC0">
      <w:pPr>
        <w:pStyle w:val="Heading3"/>
      </w:pPr>
      <w:r>
        <w:t>LEA as Fiscal Agent</w:t>
      </w:r>
    </w:p>
    <w:p w14:paraId="77FAB0DA" w14:textId="77777777" w:rsidR="0009433B" w:rsidRPr="000E26C8" w:rsidRDefault="0009433B" w:rsidP="0009433B">
      <w:pPr>
        <w:tabs>
          <w:tab w:val="num" w:pos="720"/>
        </w:tabs>
      </w:pPr>
      <w:r w:rsidRPr="000E26C8">
        <w:t>The Local Education Agency (LEA), i.e., School District, will serve as the fiscal agent for schools designated to receive funds through this grant as served via the Education Grants Management System (EGMS).</w:t>
      </w:r>
      <w:r>
        <w:t xml:space="preserve"> </w:t>
      </w:r>
    </w:p>
    <w:p w14:paraId="675F9ADF" w14:textId="77777777" w:rsidR="0009433B" w:rsidRPr="000E26C8" w:rsidRDefault="0009433B" w:rsidP="0009433B">
      <w:pPr>
        <w:numPr>
          <w:ilvl w:val="0"/>
          <w:numId w:val="11"/>
        </w:numPr>
        <w:tabs>
          <w:tab w:val="clear" w:pos="720"/>
        </w:tabs>
        <w:spacing w:line="278" w:lineRule="auto"/>
        <w:ind w:left="360"/>
      </w:pPr>
      <w:r w:rsidRPr="000E26C8">
        <w:t>The LEA must submit the end-of-year report through EGMS by November 1, 2027. For each school receiving funding, the LEA must identify the allowable budget activity categories where each school’s funds were spent. Failure to submit this report by the due date will result in a fiscal hold. </w:t>
      </w:r>
    </w:p>
    <w:p w14:paraId="59C54AA1" w14:textId="77777777" w:rsidR="0009433B" w:rsidRPr="000E26C8" w:rsidRDefault="0009433B" w:rsidP="0009433B">
      <w:pPr>
        <w:numPr>
          <w:ilvl w:val="0"/>
          <w:numId w:val="11"/>
        </w:numPr>
        <w:tabs>
          <w:tab w:val="clear" w:pos="720"/>
        </w:tabs>
        <w:spacing w:line="278" w:lineRule="auto"/>
        <w:ind w:left="360"/>
      </w:pPr>
      <w:r w:rsidRPr="000E26C8">
        <w:t xml:space="preserve">The funding must apply within the parameters of these federal and state programs to support schools identified for tiered accountability and </w:t>
      </w:r>
      <w:proofErr w:type="gramStart"/>
      <w:r w:rsidRPr="000E26C8">
        <w:t>supports</w:t>
      </w:r>
      <w:proofErr w:type="gramEnd"/>
      <w:r w:rsidRPr="000E26C8">
        <w:t> according to the Washington School Improvement Framework (WSIF).</w:t>
      </w:r>
      <w:r>
        <w:t xml:space="preserve"> </w:t>
      </w:r>
    </w:p>
    <w:p w14:paraId="00CCF8BB" w14:textId="77777777" w:rsidR="0009433B" w:rsidRPr="000E26C8" w:rsidRDefault="0009433B" w:rsidP="0009433B">
      <w:pPr>
        <w:numPr>
          <w:ilvl w:val="0"/>
          <w:numId w:val="11"/>
        </w:numPr>
        <w:tabs>
          <w:tab w:val="clear" w:pos="720"/>
        </w:tabs>
        <w:spacing w:line="278" w:lineRule="auto"/>
        <w:ind w:left="360"/>
      </w:pPr>
      <w:r w:rsidRPr="000E26C8">
        <w:lastRenderedPageBreak/>
        <w:t>The LEA may apply the restricted indirect rate toward this grant but may not hold back any other portion of this grant. There is no carryover for these funds, and all funds must be spent by the end of the federal fiscal year for this grant</w:t>
      </w:r>
      <w:r>
        <w:t>;</w:t>
      </w:r>
      <w:r w:rsidRPr="000E26C8">
        <w:t xml:space="preserve"> i.e., September 30, 2027.</w:t>
      </w:r>
      <w:r>
        <w:t xml:space="preserve"> </w:t>
      </w:r>
    </w:p>
    <w:p w14:paraId="526EC32C" w14:textId="77777777" w:rsidR="0009433B" w:rsidRPr="000E26C8" w:rsidRDefault="0009433B" w:rsidP="0009433B">
      <w:pPr>
        <w:numPr>
          <w:ilvl w:val="0"/>
          <w:numId w:val="11"/>
        </w:numPr>
        <w:tabs>
          <w:tab w:val="clear" w:pos="720"/>
        </w:tabs>
        <w:spacing w:line="278" w:lineRule="auto"/>
        <w:ind w:left="360"/>
      </w:pPr>
      <w:r w:rsidRPr="000E26C8">
        <w:t>Comply with all federal and state statutes, regulations, and guidance, including programming requirements as directed by OSPI School Improvement for the entities associated with this grant</w:t>
      </w:r>
      <w:r>
        <w:t>;</w:t>
      </w:r>
      <w:r w:rsidRPr="000E26C8">
        <w:t xml:space="preserve"> i.e., the LEA and its constituent Tier 3 and/or Tier 3 Plus schools to receive support under this grant.</w:t>
      </w:r>
      <w:r>
        <w:t xml:space="preserve"> </w:t>
      </w:r>
    </w:p>
    <w:p w14:paraId="7E425363" w14:textId="77777777" w:rsidR="0009433B" w:rsidRPr="000E26C8" w:rsidRDefault="0009433B" w:rsidP="0009433B">
      <w:pPr>
        <w:numPr>
          <w:ilvl w:val="0"/>
          <w:numId w:val="11"/>
        </w:numPr>
        <w:tabs>
          <w:tab w:val="clear" w:pos="720"/>
        </w:tabs>
        <w:spacing w:line="278" w:lineRule="auto"/>
        <w:ind w:left="360"/>
      </w:pPr>
      <w:r w:rsidRPr="000E26C8">
        <w:t>Precisely monitor all schools receiving funds under this application and the provision of various services under this grant (ESSA 1003 (d) (6)).</w:t>
      </w:r>
    </w:p>
    <w:p w14:paraId="73DC62F1" w14:textId="7014A3ED" w:rsidR="00BE08EE" w:rsidRDefault="00BE08EE" w:rsidP="00BE08EE">
      <w:pPr>
        <w:pStyle w:val="Heading3"/>
      </w:pPr>
      <w:r>
        <w:t>Fiscal and Financial</w:t>
      </w:r>
    </w:p>
    <w:p w14:paraId="0E1F5391" w14:textId="77777777" w:rsidR="006F5EB2" w:rsidRPr="000E26C8" w:rsidRDefault="006F5EB2" w:rsidP="006F5EB2">
      <w:pPr>
        <w:numPr>
          <w:ilvl w:val="0"/>
          <w:numId w:val="12"/>
        </w:numPr>
        <w:tabs>
          <w:tab w:val="clear" w:pos="720"/>
        </w:tabs>
        <w:spacing w:line="278" w:lineRule="auto"/>
        <w:ind w:left="360"/>
      </w:pPr>
      <w:r w:rsidRPr="000E26C8">
        <w:t>Assure that all appropriate federal/state statutes/regulations and guidance are followed regarding cost principles, bidding, procurement, purchasing</w:t>
      </w:r>
      <w:r>
        <w:t>,</w:t>
      </w:r>
      <w:r w:rsidRPr="000E26C8">
        <w:t xml:space="preserve"> and any other means by which services/activities are funded or facilitated through this grant.</w:t>
      </w:r>
    </w:p>
    <w:p w14:paraId="62D59141" w14:textId="77777777" w:rsidR="006F5EB2" w:rsidRPr="000E26C8" w:rsidRDefault="006F5EB2" w:rsidP="006F5EB2">
      <w:pPr>
        <w:numPr>
          <w:ilvl w:val="0"/>
          <w:numId w:val="12"/>
        </w:numPr>
        <w:tabs>
          <w:tab w:val="clear" w:pos="720"/>
        </w:tabs>
        <w:spacing w:line="278" w:lineRule="auto"/>
        <w:ind w:left="360"/>
      </w:pPr>
      <w:r w:rsidRPr="000E26C8">
        <w:t>The LEA must use a rigorous process to recruit, screen, select</w:t>
      </w:r>
      <w:r>
        <w:t>,</w:t>
      </w:r>
      <w:r w:rsidRPr="000E26C8">
        <w:t xml:space="preserve"> and evaluate any external partners paid with 1003 funds and described in the application.</w:t>
      </w:r>
    </w:p>
    <w:p w14:paraId="36325191" w14:textId="77777777" w:rsidR="006F5EB2" w:rsidRPr="000E26C8" w:rsidRDefault="006F5EB2" w:rsidP="006F5EB2">
      <w:pPr>
        <w:numPr>
          <w:ilvl w:val="0"/>
          <w:numId w:val="12"/>
        </w:numPr>
        <w:tabs>
          <w:tab w:val="clear" w:pos="720"/>
        </w:tabs>
        <w:spacing w:line="278" w:lineRule="auto"/>
        <w:ind w:left="360"/>
      </w:pPr>
      <w:r w:rsidRPr="000E26C8">
        <w:t>Meet all requirements to report </w:t>
      </w:r>
      <w:hyperlink r:id="rId37" w:tgtFrame="_blank" w:history="1">
        <w:r w:rsidRPr="000E26C8">
          <w:rPr>
            <w:rStyle w:val="Hyperlink"/>
          </w:rPr>
          <w:t>Time and Effort</w:t>
        </w:r>
      </w:hyperlink>
      <w:r w:rsidRPr="000E26C8">
        <w:t> (if applicable), as well as any other federal procurement law/policies and procedures.</w:t>
      </w:r>
    </w:p>
    <w:p w14:paraId="436FF12E" w14:textId="77777777" w:rsidR="006F5EB2" w:rsidRPr="000E26C8" w:rsidRDefault="006F5EB2" w:rsidP="006F5EB2">
      <w:pPr>
        <w:numPr>
          <w:ilvl w:val="0"/>
          <w:numId w:val="12"/>
        </w:numPr>
        <w:tabs>
          <w:tab w:val="clear" w:pos="720"/>
        </w:tabs>
        <w:spacing w:line="278" w:lineRule="auto"/>
        <w:ind w:left="360"/>
      </w:pPr>
      <w:r w:rsidRPr="000E26C8">
        <w:t>Ensure all expenditures are supplemental, not supplanting LEA required costs or building basic operating costs.</w:t>
      </w:r>
    </w:p>
    <w:p w14:paraId="388452D2" w14:textId="77777777" w:rsidR="006F5EB2" w:rsidRPr="000E26C8" w:rsidRDefault="006F5EB2" w:rsidP="006F5EB2">
      <w:pPr>
        <w:numPr>
          <w:ilvl w:val="0"/>
          <w:numId w:val="12"/>
        </w:numPr>
        <w:tabs>
          <w:tab w:val="clear" w:pos="720"/>
        </w:tabs>
        <w:spacing w:line="278" w:lineRule="auto"/>
        <w:ind w:left="360"/>
      </w:pPr>
      <w:r w:rsidRPr="000E26C8">
        <w:t>Use fiscal control and fund accounting procedures that ensure the proper disbursement, tracking, and reporting of use of funds. In the event of an audit exception, the LEA shall bear full responsibility for false claims.</w:t>
      </w:r>
    </w:p>
    <w:p w14:paraId="476A055A" w14:textId="77777777" w:rsidR="006F5EB2" w:rsidRPr="000E26C8" w:rsidRDefault="006F5EB2" w:rsidP="006F5EB2">
      <w:pPr>
        <w:numPr>
          <w:ilvl w:val="0"/>
          <w:numId w:val="12"/>
        </w:numPr>
        <w:tabs>
          <w:tab w:val="clear" w:pos="720"/>
        </w:tabs>
        <w:spacing w:line="278" w:lineRule="auto"/>
        <w:ind w:left="360"/>
      </w:pPr>
      <w:r w:rsidRPr="000E26C8">
        <w:t>Provide documentation as required that meets compliance requirements in state/federal law for this grant application, i.e., SIP uploads to Basecamp for all Tier 3 and Tier 3 Plus schools in the district.</w:t>
      </w:r>
    </w:p>
    <w:p w14:paraId="495C16FA" w14:textId="77777777" w:rsidR="006F5EB2" w:rsidRPr="000E26C8" w:rsidRDefault="006F5EB2" w:rsidP="006F5EB2">
      <w:pPr>
        <w:numPr>
          <w:ilvl w:val="0"/>
          <w:numId w:val="12"/>
        </w:numPr>
        <w:tabs>
          <w:tab w:val="clear" w:pos="720"/>
        </w:tabs>
        <w:spacing w:line="278" w:lineRule="auto"/>
        <w:ind w:left="360"/>
      </w:pPr>
      <w:r w:rsidRPr="000E26C8">
        <w:t>Ensure all requested documentation will be submitted by the LEA in a format directed by the State Education Agency (SEA)</w:t>
      </w:r>
      <w:r>
        <w:t>;</w:t>
      </w:r>
      <w:r w:rsidRPr="000E26C8">
        <w:t xml:space="preserve"> i.e., OSPI/School Improvement.</w:t>
      </w:r>
      <w:r>
        <w:t xml:space="preserve"> </w:t>
      </w:r>
    </w:p>
    <w:p w14:paraId="6CEA4105" w14:textId="77777777" w:rsidR="006F5EB2" w:rsidRPr="000E26C8" w:rsidRDefault="006F5EB2" w:rsidP="006F5EB2">
      <w:pPr>
        <w:numPr>
          <w:ilvl w:val="0"/>
          <w:numId w:val="12"/>
        </w:numPr>
        <w:tabs>
          <w:tab w:val="clear" w:pos="720"/>
        </w:tabs>
        <w:spacing w:line="278" w:lineRule="auto"/>
        <w:ind w:left="360"/>
      </w:pPr>
      <w:r w:rsidRPr="000E26C8">
        <w:lastRenderedPageBreak/>
        <w:t>Ensure all requested documentation supports educational improvement and supports the goal of basic education as outlined in RCW and WACs. Please see the “Overview and SAS” tab for relevant statutes.</w:t>
      </w:r>
      <w:r>
        <w:t xml:space="preserve"> </w:t>
      </w:r>
    </w:p>
    <w:p w14:paraId="71CD529A" w14:textId="77777777" w:rsidR="006F5EB2" w:rsidRPr="000E26C8" w:rsidRDefault="006F5EB2" w:rsidP="006F5EB2">
      <w:pPr>
        <w:numPr>
          <w:ilvl w:val="0"/>
          <w:numId w:val="12"/>
        </w:numPr>
        <w:tabs>
          <w:tab w:val="clear" w:pos="720"/>
        </w:tabs>
        <w:spacing w:line="278" w:lineRule="auto"/>
        <w:ind w:left="360"/>
      </w:pPr>
      <w:r w:rsidRPr="000E26C8">
        <w:t>Under ESEA section 8101(21)(B), any evidence-based intervention, activity or strategy that the LEA pays for with ESEA section 1003 funds must meet one of the first three tiers of evidence under ESEA 8101(21)(A) (strong, moderate, or promising evidence). An LEA may not use funds based on the fourth level of evidence under 8101(21)(A)(ii). Additional information on standards of evidence for 1003 funded activities can be found in </w:t>
      </w:r>
      <w:hyperlink r:id="rId38" w:tgtFrame="_blank" w:history="1">
        <w:r w:rsidRPr="000E26C8">
          <w:rPr>
            <w:rStyle w:val="Hyperlink"/>
          </w:rPr>
          <w:t>Department of Education (ED) non-regulatory guidance</w:t>
        </w:r>
      </w:hyperlink>
      <w:r w:rsidRPr="000E26C8">
        <w:t>. Additionally, please refer to the School Improvement </w:t>
      </w:r>
      <w:hyperlink r:id="rId39" w:tgtFrame="_blank" w:history="1">
        <w:r w:rsidRPr="000E26C8">
          <w:rPr>
            <w:rStyle w:val="Hyperlink"/>
          </w:rPr>
          <w:t>Evidence-based Interventions Guidance</w:t>
        </w:r>
      </w:hyperlink>
      <w:r w:rsidRPr="000E26C8">
        <w:t> for our program’s guidance.</w:t>
      </w:r>
    </w:p>
    <w:p w14:paraId="6CE6CC76" w14:textId="77777777" w:rsidR="006F5EB2" w:rsidRPr="000E26C8" w:rsidRDefault="006F5EB2" w:rsidP="006F5EB2">
      <w:pPr>
        <w:numPr>
          <w:ilvl w:val="0"/>
          <w:numId w:val="12"/>
        </w:numPr>
        <w:tabs>
          <w:tab w:val="clear" w:pos="720"/>
        </w:tabs>
        <w:spacing w:line="278" w:lineRule="auto"/>
        <w:ind w:left="360"/>
      </w:pPr>
      <w:r w:rsidRPr="000E26C8">
        <w:t>Monitor and evaluate all activities as outlined in the SIP and other associated documents funded through this grant (in full or in part).</w:t>
      </w:r>
      <w:r>
        <w:t xml:space="preserve"> </w:t>
      </w:r>
    </w:p>
    <w:p w14:paraId="6D3EC812" w14:textId="77777777" w:rsidR="006F5EB2" w:rsidRPr="000E26C8" w:rsidRDefault="006F5EB2" w:rsidP="006F5EB2">
      <w:pPr>
        <w:numPr>
          <w:ilvl w:val="0"/>
          <w:numId w:val="12"/>
        </w:numPr>
        <w:tabs>
          <w:tab w:val="clear" w:pos="720"/>
        </w:tabs>
        <w:spacing w:line="278" w:lineRule="auto"/>
        <w:ind w:left="360"/>
      </w:pPr>
      <w:r w:rsidRPr="000E26C8">
        <w:t>Align other federal, state, and local resources to carry out the activities supported with 1003 funds. </w:t>
      </w:r>
    </w:p>
    <w:p w14:paraId="1C8E4876" w14:textId="77777777" w:rsidR="006F5EB2" w:rsidRPr="000E26C8" w:rsidRDefault="006F5EB2" w:rsidP="006F5EB2">
      <w:pPr>
        <w:numPr>
          <w:ilvl w:val="0"/>
          <w:numId w:val="12"/>
        </w:numPr>
        <w:tabs>
          <w:tab w:val="clear" w:pos="720"/>
        </w:tabs>
        <w:spacing w:line="278" w:lineRule="auto"/>
        <w:ind w:left="360"/>
      </w:pPr>
      <w:r w:rsidRPr="000E26C8">
        <w:t>Provide regular and timely claims</w:t>
      </w:r>
      <w:r>
        <w:t>;</w:t>
      </w:r>
      <w:r w:rsidRPr="000E26C8">
        <w:t xml:space="preserve"> i.e., payment requests, toward the grant upon reaching final approval to ensure the full expenditure of funds awarded.</w:t>
      </w:r>
    </w:p>
    <w:p w14:paraId="197E9C54" w14:textId="77777777" w:rsidR="006F5EB2" w:rsidRPr="000E26C8" w:rsidRDefault="006F5EB2" w:rsidP="006F5EB2">
      <w:pPr>
        <w:numPr>
          <w:ilvl w:val="0"/>
          <w:numId w:val="12"/>
        </w:numPr>
        <w:tabs>
          <w:tab w:val="clear" w:pos="720"/>
        </w:tabs>
        <w:spacing w:line="278" w:lineRule="auto"/>
        <w:ind w:left="360"/>
      </w:pPr>
      <w:r w:rsidRPr="000E26C8">
        <w:t>Engage in timely use of funds by claiming some portions prior to March 1, 2027. OSPI/School Improvement reserves the right to reclaim/reallocate funds if none are claimed by this date or the application does not meet final approval status.</w:t>
      </w:r>
    </w:p>
    <w:p w14:paraId="2940049B" w14:textId="77777777" w:rsidR="006F5EB2" w:rsidRPr="000E26C8" w:rsidRDefault="006F5EB2" w:rsidP="006F5EB2">
      <w:pPr>
        <w:numPr>
          <w:ilvl w:val="0"/>
          <w:numId w:val="12"/>
        </w:numPr>
        <w:tabs>
          <w:tab w:val="clear" w:pos="720"/>
        </w:tabs>
        <w:spacing w:line="278" w:lineRule="auto"/>
        <w:ind w:left="360"/>
      </w:pPr>
      <w:r w:rsidRPr="000E26C8">
        <w:t xml:space="preserve">Agree that schools will receive all the state and local funds </w:t>
      </w:r>
      <w:proofErr w:type="gramStart"/>
      <w:r w:rsidRPr="000E26C8">
        <w:t>it</w:t>
      </w:r>
      <w:proofErr w:type="gramEnd"/>
      <w:r w:rsidRPr="000E26C8">
        <w:t xml:space="preserve"> would receive in the absence of section 1003 funds.</w:t>
      </w:r>
    </w:p>
    <w:p w14:paraId="03F8B44E" w14:textId="5CA86A5D" w:rsidR="00335563" w:rsidRDefault="00335563" w:rsidP="00335563">
      <w:pPr>
        <w:pStyle w:val="Heading3"/>
      </w:pPr>
      <w:r>
        <w:t>Improvement Activities</w:t>
      </w:r>
    </w:p>
    <w:p w14:paraId="31EDD104" w14:textId="77777777" w:rsidR="007C4D49" w:rsidRPr="000E26C8" w:rsidRDefault="007C4D49" w:rsidP="007C4D49">
      <w:pPr>
        <w:numPr>
          <w:ilvl w:val="0"/>
          <w:numId w:val="13"/>
        </w:numPr>
        <w:tabs>
          <w:tab w:val="clear" w:pos="720"/>
        </w:tabs>
        <w:spacing w:line="278" w:lineRule="auto"/>
        <w:ind w:left="360"/>
      </w:pPr>
      <w:r w:rsidRPr="000E26C8">
        <w:t>Ensure participation of LEA and relevant school leaders in all OSPI School Improvement required meetings, trainings, professional development, and program activities associated with this grant. OSPI School Improvement will communicate information on required document uploads, meeting attendance, and program updates. Additionally, materials are available on the</w:t>
      </w:r>
      <w:hyperlink r:id="rId40" w:tgtFrame="_blank" w:history="1">
        <w:r w:rsidRPr="000E26C8">
          <w:rPr>
            <w:rStyle w:val="Hyperlink"/>
          </w:rPr>
          <w:t> Continuous School Improvement Resources webpage</w:t>
        </w:r>
      </w:hyperlink>
      <w:r w:rsidRPr="000E26C8">
        <w:t>.</w:t>
      </w:r>
    </w:p>
    <w:p w14:paraId="0B78440C" w14:textId="77777777" w:rsidR="007C4D49" w:rsidRPr="000E26C8" w:rsidRDefault="007C4D49" w:rsidP="007C4D49">
      <w:pPr>
        <w:numPr>
          <w:ilvl w:val="0"/>
          <w:numId w:val="13"/>
        </w:numPr>
        <w:tabs>
          <w:tab w:val="clear" w:pos="720"/>
        </w:tabs>
        <w:spacing w:line="278" w:lineRule="auto"/>
        <w:ind w:left="360"/>
      </w:pPr>
      <w:r w:rsidRPr="000E26C8">
        <w:t>Agree to timely communication of requirements to impacted district and school entities on any improvement compliance items and associated guidance from OSPI and/or the Department of Education (ED).</w:t>
      </w:r>
    </w:p>
    <w:p w14:paraId="1FD73FAD" w14:textId="77777777" w:rsidR="007C4D49" w:rsidRPr="000E26C8" w:rsidRDefault="007C4D49" w:rsidP="007C4D49">
      <w:pPr>
        <w:numPr>
          <w:ilvl w:val="0"/>
          <w:numId w:val="13"/>
        </w:numPr>
        <w:tabs>
          <w:tab w:val="clear" w:pos="720"/>
        </w:tabs>
        <w:spacing w:line="278" w:lineRule="auto"/>
        <w:ind w:left="360"/>
      </w:pPr>
      <w:r w:rsidRPr="000E26C8">
        <w:lastRenderedPageBreak/>
        <w:t>Designate LEA and school level staff to provide leadership and time/efforts toward the development, implementation, monitoring, and revision/updating of the School Improvement Plan (SIP).</w:t>
      </w:r>
    </w:p>
    <w:p w14:paraId="1FB295FC" w14:textId="77777777" w:rsidR="007C4D49" w:rsidRPr="000E26C8" w:rsidRDefault="007C4D49" w:rsidP="007C4D49">
      <w:pPr>
        <w:numPr>
          <w:ilvl w:val="0"/>
          <w:numId w:val="13"/>
        </w:numPr>
        <w:tabs>
          <w:tab w:val="clear" w:pos="720"/>
        </w:tabs>
        <w:spacing w:line="278" w:lineRule="auto"/>
        <w:ind w:left="360"/>
      </w:pPr>
      <w:r w:rsidRPr="000E26C8">
        <w:t>Designate LEA and school level staff as key communication contacts for the purposes of professional learning supports, onsite monitoring and technical assistance visits, and for overseeing the collection of any non-exempted data regarding these funds.</w:t>
      </w:r>
    </w:p>
    <w:p w14:paraId="213098A0" w14:textId="77777777" w:rsidR="007C4D49" w:rsidRPr="000E26C8" w:rsidRDefault="007C4D49" w:rsidP="007C4D49">
      <w:pPr>
        <w:numPr>
          <w:ilvl w:val="0"/>
          <w:numId w:val="13"/>
        </w:numPr>
        <w:tabs>
          <w:tab w:val="clear" w:pos="720"/>
        </w:tabs>
        <w:spacing w:line="278" w:lineRule="auto"/>
        <w:ind w:left="360"/>
      </w:pPr>
      <w:r w:rsidRPr="000E26C8">
        <w:t>Ensure the Local Education Agency (LEA) – Consolidated Accountability Plan (L-CAP) is complete, meets basic compliance requirements</w:t>
      </w:r>
      <w:r>
        <w:t>,</w:t>
      </w:r>
      <w:r w:rsidRPr="000E26C8">
        <w:t xml:space="preserve"> and is uploaded into the district’s School Improvement Basecamp folder. </w:t>
      </w:r>
    </w:p>
    <w:p w14:paraId="605BEED1" w14:textId="77777777" w:rsidR="007C4D49" w:rsidRPr="000E26C8" w:rsidRDefault="007C4D49" w:rsidP="007C4D49">
      <w:pPr>
        <w:numPr>
          <w:ilvl w:val="0"/>
          <w:numId w:val="13"/>
        </w:numPr>
        <w:tabs>
          <w:tab w:val="clear" w:pos="720"/>
        </w:tabs>
        <w:spacing w:line="278" w:lineRule="auto"/>
        <w:ind w:left="360"/>
      </w:pPr>
      <w:r w:rsidRPr="000E26C8">
        <w:t>Ensure the L-CAP aligns as much as possible to the information in the application and any supportive materials</w:t>
      </w:r>
      <w:r>
        <w:t>;</w:t>
      </w:r>
      <w:r w:rsidRPr="000E26C8">
        <w:t xml:space="preserve"> i.e., SIP uploads, requested budget for grant award, etc.</w:t>
      </w:r>
    </w:p>
    <w:p w14:paraId="41E5A6B6" w14:textId="77777777" w:rsidR="007C4D49" w:rsidRPr="000E26C8" w:rsidRDefault="007C4D49" w:rsidP="007C4D49">
      <w:pPr>
        <w:numPr>
          <w:ilvl w:val="0"/>
          <w:numId w:val="13"/>
        </w:numPr>
        <w:tabs>
          <w:tab w:val="clear" w:pos="720"/>
        </w:tabs>
        <w:spacing w:line="278" w:lineRule="auto"/>
        <w:ind w:left="360"/>
      </w:pPr>
      <w:r w:rsidRPr="000E26C8">
        <w:t>Ensure all required SIP uploads for Tier 3 and Tier 3 Plus schools to Basecamp are annual and for the current school year (2026–27).</w:t>
      </w:r>
    </w:p>
    <w:p w14:paraId="22396557" w14:textId="77777777" w:rsidR="007C4D49" w:rsidRPr="000E26C8" w:rsidRDefault="007C4D49" w:rsidP="007C4D49">
      <w:pPr>
        <w:numPr>
          <w:ilvl w:val="0"/>
          <w:numId w:val="13"/>
        </w:numPr>
        <w:tabs>
          <w:tab w:val="clear" w:pos="720"/>
        </w:tabs>
        <w:spacing w:line="278" w:lineRule="auto"/>
        <w:ind w:left="360"/>
      </w:pPr>
      <w:r w:rsidRPr="000E26C8">
        <w:t>Ensure that each SIP corresponds to only one school (based on OSPI school code) and that all activities support only the students associated with that particular school code.</w:t>
      </w:r>
    </w:p>
    <w:p w14:paraId="0EF1908D" w14:textId="77777777" w:rsidR="007C4D49" w:rsidRPr="000E26C8" w:rsidRDefault="007C4D49" w:rsidP="007C4D49">
      <w:pPr>
        <w:numPr>
          <w:ilvl w:val="0"/>
          <w:numId w:val="13"/>
        </w:numPr>
        <w:tabs>
          <w:tab w:val="clear" w:pos="720"/>
        </w:tabs>
        <w:spacing w:line="278" w:lineRule="auto"/>
        <w:ind w:left="360"/>
      </w:pPr>
      <w:r w:rsidRPr="000E26C8">
        <w:t>Ensure that funds are allocated only to the schools eligible to receive them and in the total/subtotal award amounts as designated by OSPI in the </w:t>
      </w:r>
      <w:hyperlink r:id="rId41" w:tgtFrame="_blank" w:history="1">
        <w:r w:rsidRPr="000E26C8">
          <w:rPr>
            <w:rStyle w:val="Hyperlink"/>
          </w:rPr>
          <w:t>School Improvement (SI) Grant Allocations 2026–27</w:t>
        </w:r>
      </w:hyperlink>
      <w:r w:rsidRPr="000E26C8">
        <w:t>.</w:t>
      </w:r>
    </w:p>
    <w:p w14:paraId="644331CF" w14:textId="77777777" w:rsidR="007C4D49" w:rsidRPr="000E26C8" w:rsidRDefault="007C4D49" w:rsidP="007C4D49">
      <w:pPr>
        <w:numPr>
          <w:ilvl w:val="0"/>
          <w:numId w:val="13"/>
        </w:numPr>
        <w:tabs>
          <w:tab w:val="clear" w:pos="720"/>
        </w:tabs>
        <w:spacing w:line="278" w:lineRule="auto"/>
        <w:ind w:left="360"/>
      </w:pPr>
      <w:r w:rsidRPr="000E26C8">
        <w:t>Ensure all SIPs meet state/federal requirements as articulated by the School Improvement program office and by referencing the </w:t>
      </w:r>
      <w:hyperlink r:id="rId42" w:tgtFrame="_blank" w:history="1">
        <w:r w:rsidRPr="000E26C8">
          <w:rPr>
            <w:rStyle w:val="Hyperlink"/>
          </w:rPr>
          <w:t>Step-by-Step SIP Planning and Implementation Guide</w:t>
        </w:r>
      </w:hyperlink>
      <w:r w:rsidRPr="000E26C8">
        <w:t>. Requirements include and are not limited to:</w:t>
      </w:r>
    </w:p>
    <w:p w14:paraId="00DAC212" w14:textId="77777777" w:rsidR="007C4D49" w:rsidRPr="000E26C8" w:rsidRDefault="007C4D49" w:rsidP="007C4D49">
      <w:pPr>
        <w:numPr>
          <w:ilvl w:val="1"/>
          <w:numId w:val="13"/>
        </w:numPr>
        <w:tabs>
          <w:tab w:val="clear" w:pos="1440"/>
        </w:tabs>
        <w:spacing w:line="278" w:lineRule="auto"/>
        <w:ind w:left="720"/>
        <w:contextualSpacing/>
      </w:pPr>
      <w:r w:rsidRPr="000E26C8">
        <w:t>Each school (based on OSPI school code) must have its own, unique SIP.</w:t>
      </w:r>
    </w:p>
    <w:p w14:paraId="6353E748" w14:textId="77777777" w:rsidR="007C4D49" w:rsidRPr="000E26C8" w:rsidRDefault="007C4D49" w:rsidP="007C4D49">
      <w:pPr>
        <w:numPr>
          <w:ilvl w:val="1"/>
          <w:numId w:val="13"/>
        </w:numPr>
        <w:tabs>
          <w:tab w:val="clear" w:pos="1440"/>
        </w:tabs>
        <w:spacing w:line="278" w:lineRule="auto"/>
        <w:ind w:left="720"/>
        <w:contextualSpacing/>
      </w:pPr>
      <w:r w:rsidRPr="000E26C8">
        <w:t>Each SIP must be based on its own WSIF data and an annual </w:t>
      </w:r>
      <w:hyperlink r:id="rId43" w:tgtFrame="_blank" w:history="1">
        <w:r w:rsidRPr="000E26C8">
          <w:rPr>
            <w:rStyle w:val="Hyperlink"/>
          </w:rPr>
          <w:t>Comprehensive Needs Assessment (CNA)</w:t>
        </w:r>
      </w:hyperlink>
      <w:r w:rsidRPr="000E26C8">
        <w:t>. The CNA examines the various contributing factors that led to a more intensive WSIF identification for a school.</w:t>
      </w:r>
    </w:p>
    <w:p w14:paraId="24DC9E95" w14:textId="77777777" w:rsidR="007C4D49" w:rsidRPr="000E26C8" w:rsidRDefault="007C4D49" w:rsidP="007C4D49">
      <w:pPr>
        <w:numPr>
          <w:ilvl w:val="1"/>
          <w:numId w:val="13"/>
        </w:numPr>
        <w:tabs>
          <w:tab w:val="clear" w:pos="1440"/>
        </w:tabs>
        <w:spacing w:line="278" w:lineRule="auto"/>
        <w:ind w:left="720"/>
        <w:contextualSpacing/>
      </w:pPr>
      <w:r w:rsidRPr="000E26C8">
        <w:t>Each SIP Must align with all WSIF indicators in the accountability system, including performance by student groups.</w:t>
      </w:r>
    </w:p>
    <w:p w14:paraId="3EBC8EE0" w14:textId="77777777" w:rsidR="007C4D49" w:rsidRPr="000E26C8" w:rsidRDefault="007C4D49" w:rsidP="007C4D49">
      <w:pPr>
        <w:numPr>
          <w:ilvl w:val="1"/>
          <w:numId w:val="13"/>
        </w:numPr>
        <w:tabs>
          <w:tab w:val="clear" w:pos="1440"/>
        </w:tabs>
        <w:spacing w:line="278" w:lineRule="auto"/>
        <w:ind w:left="720"/>
        <w:contextualSpacing/>
      </w:pPr>
      <w:r w:rsidRPr="000E26C8">
        <w:t>Each SIP must use evidence-based interventions to address root causes and resource inequities identified in the annual CNA. School Improvement can only fund evidence-based activities (and other expenditures that support them) toward activities for the first three tiers of evidence outlined by ESSA.</w:t>
      </w:r>
    </w:p>
    <w:p w14:paraId="62C1EB8F" w14:textId="77777777" w:rsidR="007C4D49" w:rsidRPr="000E26C8" w:rsidRDefault="007C4D49" w:rsidP="007C4D49">
      <w:pPr>
        <w:numPr>
          <w:ilvl w:val="1"/>
          <w:numId w:val="13"/>
        </w:numPr>
        <w:tabs>
          <w:tab w:val="clear" w:pos="1440"/>
        </w:tabs>
        <w:spacing w:line="278" w:lineRule="auto"/>
        <w:ind w:left="720"/>
        <w:contextualSpacing/>
      </w:pPr>
      <w:r w:rsidRPr="000E26C8">
        <w:lastRenderedPageBreak/>
        <w:t>Each SIP must utilize improvement principles across the drafting and implementation processes</w:t>
      </w:r>
      <w:r>
        <w:t>;</w:t>
      </w:r>
      <w:r w:rsidRPr="000E26C8">
        <w:t xml:space="preserve"> i.e., Plan-Do-Study-Act (PDSA cycles), etc.</w:t>
      </w:r>
    </w:p>
    <w:p w14:paraId="4476B207" w14:textId="77777777" w:rsidR="007C4D49" w:rsidRPr="000E26C8" w:rsidRDefault="007C4D49" w:rsidP="007C4D49">
      <w:pPr>
        <w:numPr>
          <w:ilvl w:val="1"/>
          <w:numId w:val="13"/>
        </w:numPr>
        <w:tabs>
          <w:tab w:val="clear" w:pos="1440"/>
        </w:tabs>
        <w:spacing w:line="278" w:lineRule="auto"/>
        <w:ind w:left="720"/>
        <w:contextualSpacing/>
      </w:pPr>
      <w:r w:rsidRPr="000E26C8">
        <w:t>Each SIP must be progress monitored and indicate structures toward that end. Progress monitoring uploads are required throughout the year and are communicated by the School Improvement program office.</w:t>
      </w:r>
      <w:r>
        <w:t xml:space="preserve"> </w:t>
      </w:r>
    </w:p>
    <w:p w14:paraId="189891A9" w14:textId="77777777" w:rsidR="007C4D49" w:rsidRPr="000E26C8" w:rsidRDefault="007C4D49" w:rsidP="007C4D49">
      <w:pPr>
        <w:numPr>
          <w:ilvl w:val="1"/>
          <w:numId w:val="13"/>
        </w:numPr>
        <w:tabs>
          <w:tab w:val="clear" w:pos="1440"/>
        </w:tabs>
        <w:spacing w:line="278" w:lineRule="auto"/>
        <w:ind w:left="720"/>
        <w:contextualSpacing/>
      </w:pPr>
      <w:r w:rsidRPr="000E26C8">
        <w:t>Each SIP must identify at least one family/community/Tribal member’s engagement and input into the plan.</w:t>
      </w:r>
    </w:p>
    <w:p w14:paraId="3018AF13" w14:textId="77777777" w:rsidR="007C4D49" w:rsidRPr="000E26C8" w:rsidRDefault="007C4D49" w:rsidP="007C4D49">
      <w:pPr>
        <w:numPr>
          <w:ilvl w:val="1"/>
          <w:numId w:val="13"/>
        </w:numPr>
        <w:tabs>
          <w:tab w:val="clear" w:pos="1440"/>
        </w:tabs>
        <w:spacing w:line="278" w:lineRule="auto"/>
        <w:ind w:left="720"/>
      </w:pPr>
      <w:r w:rsidRPr="000E26C8">
        <w:t>Each SIP must provide the date (month/day/year) of local school board approval. </w:t>
      </w:r>
    </w:p>
    <w:p w14:paraId="3E014BF6" w14:textId="77777777" w:rsidR="007C4D49" w:rsidRPr="000E26C8" w:rsidRDefault="007C4D49" w:rsidP="007C4D49">
      <w:pPr>
        <w:numPr>
          <w:ilvl w:val="0"/>
          <w:numId w:val="13"/>
        </w:numPr>
        <w:tabs>
          <w:tab w:val="clear" w:pos="720"/>
        </w:tabs>
        <w:spacing w:line="278" w:lineRule="auto"/>
        <w:ind w:left="360"/>
      </w:pPr>
      <w:r w:rsidRPr="000E26C8">
        <w:t>Ensure all evidence-based activities are secular, neutral, and non-ideological, offered to all students </w:t>
      </w:r>
      <w:r w:rsidRPr="000E26C8">
        <w:rPr>
          <w:b/>
          <w:bCs/>
        </w:rPr>
        <w:t>based on need</w:t>
      </w:r>
      <w:r w:rsidRPr="000E26C8">
        <w:t>. Funds will not be applied toward services/providers/interventions that discriminate against students based on legally protected immutable characteristics</w:t>
      </w:r>
      <w:r>
        <w:t>;</w:t>
      </w:r>
      <w:r w:rsidRPr="000E26C8">
        <w:t xml:space="preserve"> e.g., race/ethnicity, etc., unless based on need</w:t>
      </w:r>
      <w:r>
        <w:t>;</w:t>
      </w:r>
      <w:r w:rsidRPr="000E26C8">
        <w:t xml:space="preserve"> i.e., Students with Disabilities or Multilingual Learners.</w:t>
      </w:r>
    </w:p>
    <w:p w14:paraId="52CBF0F6" w14:textId="77777777" w:rsidR="007C4D49" w:rsidRPr="000E26C8" w:rsidRDefault="007C4D49" w:rsidP="007C4D49">
      <w:pPr>
        <w:numPr>
          <w:ilvl w:val="0"/>
          <w:numId w:val="13"/>
        </w:numPr>
        <w:tabs>
          <w:tab w:val="clear" w:pos="720"/>
        </w:tabs>
        <w:spacing w:line="278" w:lineRule="auto"/>
        <w:ind w:left="360"/>
      </w:pPr>
      <w:r w:rsidRPr="000E26C8">
        <w:t>Coordinate services provided through these funds with those provided by the regional ESDs, the LEA, and school building communities.</w:t>
      </w:r>
    </w:p>
    <w:p w14:paraId="74E7E9FA" w14:textId="77777777" w:rsidR="007C4D49" w:rsidRPr="000E26C8" w:rsidRDefault="007C4D49" w:rsidP="007C4D49">
      <w:pPr>
        <w:numPr>
          <w:ilvl w:val="0"/>
          <w:numId w:val="13"/>
        </w:numPr>
        <w:tabs>
          <w:tab w:val="clear" w:pos="720"/>
        </w:tabs>
        <w:spacing w:line="278" w:lineRule="auto"/>
        <w:ind w:left="360"/>
      </w:pPr>
      <w:r w:rsidRPr="000E26C8">
        <w:t>Identify if School Improvement funds are used in tandem with another funding source toward an expenditure</w:t>
      </w:r>
      <w:r>
        <w:t>;</w:t>
      </w:r>
      <w:r w:rsidRPr="000E26C8">
        <w:t xml:space="preserve"> i.e., staffing/benefits, supplies/materials, contracts/purchased services, and the percentage split across the funding sources, as well as the means the LEA will use to ensure that federal/state laws/rules are followed regarding the School Improvement portion of the expenditure.</w:t>
      </w:r>
    </w:p>
    <w:p w14:paraId="00080925" w14:textId="77777777" w:rsidR="007C4D49" w:rsidRPr="000E26C8" w:rsidRDefault="007C4D49" w:rsidP="007C4D49">
      <w:pPr>
        <w:numPr>
          <w:ilvl w:val="0"/>
          <w:numId w:val="13"/>
        </w:numPr>
        <w:tabs>
          <w:tab w:val="clear" w:pos="720"/>
        </w:tabs>
        <w:spacing w:line="278" w:lineRule="auto"/>
        <w:ind w:left="360"/>
      </w:pPr>
      <w:r w:rsidRPr="000E26C8">
        <w:t>Ensure timely progress monitoring uploads (via School Improvement Basecamp) according to School Improvement timelines published on the </w:t>
      </w:r>
      <w:hyperlink r:id="rId44" w:tgtFrame="_blank" w:history="1">
        <w:r w:rsidRPr="000E26C8">
          <w:rPr>
            <w:rStyle w:val="Hyperlink"/>
          </w:rPr>
          <w:t>Continuous Improvement Resources webpage</w:t>
        </w:r>
      </w:hyperlink>
      <w:r w:rsidRPr="000E26C8">
        <w:t>. </w:t>
      </w:r>
    </w:p>
    <w:p w14:paraId="6850BA0A" w14:textId="2BDD4DC2" w:rsidR="007C4D49" w:rsidRDefault="007C4D49" w:rsidP="007C4D49">
      <w:pPr>
        <w:pStyle w:val="Heading3"/>
      </w:pPr>
      <w:r>
        <w:t>Program Evaluation</w:t>
      </w:r>
    </w:p>
    <w:p w14:paraId="00712A60" w14:textId="77777777" w:rsidR="00387160" w:rsidRPr="000E26C8" w:rsidRDefault="00387160" w:rsidP="00387160">
      <w:pPr>
        <w:numPr>
          <w:ilvl w:val="0"/>
          <w:numId w:val="14"/>
        </w:numPr>
        <w:tabs>
          <w:tab w:val="clear" w:pos="720"/>
        </w:tabs>
        <w:spacing w:line="278" w:lineRule="auto"/>
        <w:ind w:left="360"/>
      </w:pPr>
      <w:r w:rsidRPr="000E26C8">
        <w:t>Provide all information as directed by OSPI/School Improvement and/or other state or federal officials for audit, program evaluation, compliance monitoring, and other purposes in a timely manner and in accordance with Washington’s Public Records Act, as well as any other relevant privacy protections. Failure to comply with grant requirements and assurance will first result in feedback from OSPI, a period of correction, and other possible penalties. Failure to correct non-compliance could result in defaulting eligibility for subsequent School Improvement grant opportunities.</w:t>
      </w:r>
      <w:r>
        <w:t xml:space="preserve"> </w:t>
      </w:r>
    </w:p>
    <w:p w14:paraId="10735D60" w14:textId="77777777" w:rsidR="00387160" w:rsidRPr="000E26C8" w:rsidRDefault="00387160" w:rsidP="00387160">
      <w:pPr>
        <w:numPr>
          <w:ilvl w:val="0"/>
          <w:numId w:val="14"/>
        </w:numPr>
        <w:tabs>
          <w:tab w:val="clear" w:pos="720"/>
        </w:tabs>
        <w:spacing w:line="278" w:lineRule="auto"/>
        <w:ind w:left="360"/>
      </w:pPr>
      <w:r w:rsidRPr="000E26C8">
        <w:lastRenderedPageBreak/>
        <w:t>Provide OSPI/School Improvement, as requested, with an expanded and more detailed budget, precisely indicating each and every resource used to support activities under this grant, as well as strategies for sustainability in the absence of these funds.</w:t>
      </w:r>
      <w:r>
        <w:t xml:space="preserve"> </w:t>
      </w:r>
    </w:p>
    <w:p w14:paraId="34D1DDB4" w14:textId="77777777" w:rsidR="00387160" w:rsidRPr="000E26C8" w:rsidRDefault="00387160" w:rsidP="00387160">
      <w:pPr>
        <w:numPr>
          <w:ilvl w:val="0"/>
          <w:numId w:val="14"/>
        </w:numPr>
        <w:tabs>
          <w:tab w:val="clear" w:pos="720"/>
        </w:tabs>
        <w:spacing w:line="278" w:lineRule="auto"/>
        <w:ind w:left="360"/>
      </w:pPr>
      <w:r w:rsidRPr="000E26C8">
        <w:t>Provide assessment data as requested to OSPI/School Improvement or contract-proxies, so as to provide a more complete picture of implementation efforts and process toward addressing improvement plan goals.</w:t>
      </w:r>
    </w:p>
    <w:p w14:paraId="6D014DA5" w14:textId="54B8195B" w:rsidR="00387160" w:rsidRDefault="00387160" w:rsidP="00387160">
      <w:pPr>
        <w:pStyle w:val="Heading3"/>
      </w:pPr>
      <w:r>
        <w:t>Ethics</w:t>
      </w:r>
    </w:p>
    <w:p w14:paraId="28B40145" w14:textId="77777777" w:rsidR="00EF7CF0" w:rsidRPr="000E26C8" w:rsidRDefault="00EF7CF0" w:rsidP="00EF7CF0">
      <w:pPr>
        <w:numPr>
          <w:ilvl w:val="0"/>
          <w:numId w:val="15"/>
        </w:numPr>
        <w:tabs>
          <w:tab w:val="clear" w:pos="720"/>
        </w:tabs>
        <w:spacing w:line="278" w:lineRule="auto"/>
        <w:ind w:left="360"/>
      </w:pPr>
      <w:r w:rsidRPr="000E26C8">
        <w:t>The organization is not presently debarred, suspended, proposed for debarment, declared ineligible, or voluntarily excluded from participation in this program by any federal department or agency.</w:t>
      </w:r>
    </w:p>
    <w:p w14:paraId="1CA18EBB" w14:textId="77777777" w:rsidR="00EF7CF0" w:rsidRPr="000E26C8" w:rsidRDefault="00EF7CF0" w:rsidP="00EF7CF0">
      <w:pPr>
        <w:numPr>
          <w:ilvl w:val="0"/>
          <w:numId w:val="15"/>
        </w:numPr>
        <w:tabs>
          <w:tab w:val="clear" w:pos="720"/>
        </w:tabs>
        <w:spacing w:line="278" w:lineRule="auto"/>
        <w:ind w:left="360"/>
      </w:pPr>
      <w:r w:rsidRPr="000E26C8">
        <w:t>No funds have been or will be paid by, or on behalf of, the applicants to any persons for influence or attempting to influence an officer or employee of any federal or state department or agency.</w:t>
      </w:r>
    </w:p>
    <w:p w14:paraId="7CED6D87" w14:textId="77777777" w:rsidR="00EF7CF0" w:rsidRPr="000E26C8" w:rsidRDefault="00EF7CF0" w:rsidP="00EF7CF0">
      <w:pPr>
        <w:numPr>
          <w:ilvl w:val="0"/>
          <w:numId w:val="15"/>
        </w:numPr>
        <w:tabs>
          <w:tab w:val="clear" w:pos="720"/>
        </w:tabs>
        <w:spacing w:line="278" w:lineRule="auto"/>
        <w:ind w:left="360"/>
      </w:pPr>
      <w:r w:rsidRPr="000E26C8">
        <w:t>Both the LEA and school representatives agree to fulfill all requirements as outlined in this application and relevant statute/</w:t>
      </w:r>
      <w:r>
        <w:t xml:space="preserve"> </w:t>
      </w:r>
      <w:r w:rsidRPr="000E26C8">
        <w:t>regulations.</w:t>
      </w:r>
    </w:p>
    <w:p w14:paraId="7227AAB5" w14:textId="49BC7D46" w:rsidR="00EF7CF0" w:rsidRDefault="00EF7CF0" w:rsidP="00EF7CF0">
      <w:pPr>
        <w:pStyle w:val="Heading3"/>
      </w:pPr>
      <w:r>
        <w:t>Acknowledgement of Pro</w:t>
      </w:r>
      <w:r w:rsidR="00A76869">
        <w:t>g</w:t>
      </w:r>
      <w:r>
        <w:t>ram Assurances</w:t>
      </w:r>
    </w:p>
    <w:p w14:paraId="1707B2AA" w14:textId="77777777" w:rsidR="007351E8" w:rsidRPr="000E26C8" w:rsidRDefault="007351E8" w:rsidP="007351E8">
      <w:r w:rsidRPr="000E26C8">
        <w:t>By entering my name, I hereby declare that organization officials have read, understand, and agree to these assurances. All information provided herein is accurate.</w:t>
      </w:r>
    </w:p>
    <w:p w14:paraId="1D5DE95E" w14:textId="77777777" w:rsidR="007351E8" w:rsidRPr="000E26C8" w:rsidRDefault="007351E8" w:rsidP="007351E8">
      <w:r w:rsidRPr="000E26C8">
        <w:t>Authorized Representative Name:</w:t>
      </w:r>
      <w:r>
        <w:t xml:space="preserve"> </w:t>
      </w:r>
      <w:sdt>
        <w:sdtPr>
          <w:id w:val="-790593340"/>
          <w:placeholder>
            <w:docPart w:val="C7CE28E3A844471D817669BC9DF21D3E"/>
          </w:placeholder>
          <w:showingPlcHdr/>
          <w:text/>
        </w:sdtPr>
        <w:sdtEndPr/>
        <w:sdtContent>
          <w:r w:rsidRPr="00757CDB">
            <w:rPr>
              <w:rStyle w:val="PlaceholderText"/>
            </w:rPr>
            <w:t>Click or tap here to enter text.</w:t>
          </w:r>
        </w:sdtContent>
      </w:sdt>
    </w:p>
    <w:p w14:paraId="36CE8B2C" w14:textId="77777777" w:rsidR="007351E8" w:rsidRPr="000E26C8" w:rsidRDefault="007351E8" w:rsidP="007351E8">
      <w:r w:rsidRPr="000E26C8">
        <w:t>Authorized Representative Title:</w:t>
      </w:r>
      <w:r>
        <w:t xml:space="preserve"> </w:t>
      </w:r>
      <w:sdt>
        <w:sdtPr>
          <w:id w:val="1521346196"/>
          <w:placeholder>
            <w:docPart w:val="C7CE28E3A844471D817669BC9DF21D3E"/>
          </w:placeholder>
          <w:showingPlcHdr/>
          <w:text/>
        </w:sdtPr>
        <w:sdtEndPr/>
        <w:sdtContent>
          <w:r w:rsidRPr="00757CDB">
            <w:rPr>
              <w:rStyle w:val="PlaceholderText"/>
            </w:rPr>
            <w:t>Click or tap here to enter text.</w:t>
          </w:r>
        </w:sdtContent>
      </w:sdt>
    </w:p>
    <w:p w14:paraId="2CBDF086" w14:textId="77777777" w:rsidR="007351E8" w:rsidRPr="000E26C8" w:rsidRDefault="007351E8" w:rsidP="007351E8">
      <w:r w:rsidRPr="000E26C8">
        <w:t>Date:</w:t>
      </w:r>
      <w:r>
        <w:t xml:space="preserve"> </w:t>
      </w:r>
      <w:sdt>
        <w:sdtPr>
          <w:id w:val="-1858344272"/>
          <w:placeholder>
            <w:docPart w:val="171D61E965384C21BBD46D9A3F4DFE81"/>
          </w:placeholder>
          <w:showingPlcHdr/>
          <w:date>
            <w:dateFormat w:val="M/d/yyyy"/>
            <w:lid w:val="en-US"/>
            <w:storeMappedDataAs w:val="dateTime"/>
            <w:calendar w:val="gregorian"/>
          </w:date>
        </w:sdtPr>
        <w:sdtEndPr/>
        <w:sdtContent>
          <w:r w:rsidRPr="00757CDB">
            <w:rPr>
              <w:rStyle w:val="PlaceholderText"/>
            </w:rPr>
            <w:t>Click or tap to enter a date.</w:t>
          </w:r>
        </w:sdtContent>
      </w:sdt>
    </w:p>
    <w:p w14:paraId="6574778D" w14:textId="24183470" w:rsidR="009B45A4" w:rsidRDefault="009B45A4" w:rsidP="004549BB"/>
    <w:sectPr w:rsidR="009B45A4" w:rsidSect="0093404B">
      <w:headerReference w:type="even" r:id="rId45"/>
      <w:footerReference w:type="default" r:id="rId46"/>
      <w:headerReference w:type="first" r:id="rId47"/>
      <w:footerReference w:type="first" r:id="rId4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6221" w14:textId="77777777" w:rsidR="00496AE3" w:rsidRDefault="00496AE3" w:rsidP="006059B4">
      <w:pPr>
        <w:spacing w:after="0" w:line="240" w:lineRule="auto"/>
      </w:pPr>
      <w:r>
        <w:separator/>
      </w:r>
    </w:p>
  </w:endnote>
  <w:endnote w:type="continuationSeparator" w:id="0">
    <w:p w14:paraId="0BC3CD62" w14:textId="77777777" w:rsidR="00496AE3" w:rsidRDefault="00496AE3"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15983"/>
      <w:docPartObj>
        <w:docPartGallery w:val="Page Numbers (Bottom of Page)"/>
        <w:docPartUnique/>
      </w:docPartObj>
    </w:sdtPr>
    <w:sdtEndPr/>
    <w:sdtContent>
      <w:p w14:paraId="35755ABB" w14:textId="77777777" w:rsidR="00AC3EDD" w:rsidRDefault="00091EE5" w:rsidP="00091EE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A518" w14:textId="77777777" w:rsidR="00AC3EDD" w:rsidRDefault="001E79F9" w:rsidP="00DC4BF4">
    <w:pPr>
      <w:pStyle w:val="Footer"/>
      <w:jc w:val="right"/>
    </w:pPr>
    <w:r>
      <w:rPr>
        <w:noProof/>
        <w:lang w:bidi="pa-IN"/>
      </w:rPr>
      <w:drawing>
        <wp:anchor distT="0" distB="0" distL="114300" distR="114300" simplePos="0" relativeHeight="251657728" behindDoc="0" locked="0" layoutInCell="1" allowOverlap="1" wp14:anchorId="5B343F10" wp14:editId="46021FC4">
          <wp:simplePos x="0" y="0"/>
          <wp:positionH relativeFrom="column">
            <wp:posOffset>5676900</wp:posOffset>
          </wp:positionH>
          <wp:positionV relativeFrom="paragraph">
            <wp:posOffset>-223520</wp:posOffset>
          </wp:positionV>
          <wp:extent cx="2716637" cy="448056"/>
          <wp:effectExtent l="0" t="0" r="0" b="9525"/>
          <wp:wrapThrough wrapText="bothSides">
            <wp:wrapPolygon edited="0">
              <wp:start x="0" y="0"/>
              <wp:lineTo x="0" y="21140"/>
              <wp:lineTo x="21358" y="21140"/>
              <wp:lineTo x="21358" y="0"/>
              <wp:lineTo x="0" y="0"/>
            </wp:wrapPolygon>
          </wp:wrapThrough>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EFE9" w14:textId="77777777" w:rsidR="00496AE3" w:rsidRDefault="00496AE3" w:rsidP="006059B4">
      <w:pPr>
        <w:spacing w:after="0" w:line="240" w:lineRule="auto"/>
      </w:pPr>
      <w:r>
        <w:separator/>
      </w:r>
    </w:p>
  </w:footnote>
  <w:footnote w:type="continuationSeparator" w:id="0">
    <w:p w14:paraId="090A0DFE" w14:textId="77777777" w:rsidR="00496AE3" w:rsidRDefault="00496AE3"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167D" w14:textId="77777777" w:rsidR="00FD288B" w:rsidRDefault="00496AE3">
    <w:pPr>
      <w:pStyle w:val="Header"/>
    </w:pPr>
    <w:r>
      <w:rPr>
        <w:noProof/>
        <w:lang w:bidi="pa-IN"/>
      </w:rPr>
      <w:pict w14:anchorId="06AC2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7728;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68BC" w14:textId="77777777" w:rsidR="00535A83" w:rsidRDefault="0093404B">
    <w:pPr>
      <w:pStyle w:val="Header"/>
    </w:pPr>
    <w:r>
      <w:rPr>
        <w:noProof/>
        <w:color w:val="000000"/>
        <w:sz w:val="26"/>
        <w:szCs w:val="26"/>
        <w:lang w:bidi="pa-IN"/>
      </w:rPr>
      <mc:AlternateContent>
        <mc:Choice Requires="wpg">
          <w:drawing>
            <wp:anchor distT="0" distB="0" distL="114300" distR="114300" simplePos="0" relativeHeight="251656704" behindDoc="0" locked="0" layoutInCell="1" allowOverlap="1" wp14:anchorId="188907DE" wp14:editId="6C71203E">
              <wp:simplePos x="0" y="0"/>
              <wp:positionH relativeFrom="column">
                <wp:posOffset>-692150</wp:posOffset>
              </wp:positionH>
              <wp:positionV relativeFrom="paragraph">
                <wp:posOffset>-463550</wp:posOffset>
              </wp:positionV>
              <wp:extent cx="447675" cy="2521439"/>
              <wp:effectExtent l="0" t="0" r="9525" b="0"/>
              <wp:wrapNone/>
              <wp:docPr id="3" name="Group 3" title="Decorative Line"/>
              <wp:cNvGraphicFramePr/>
              <a:graphic xmlns:a="http://schemas.openxmlformats.org/drawingml/2006/main">
                <a:graphicData uri="http://schemas.microsoft.com/office/word/2010/wordprocessingGroup">
                  <wpg:wgp>
                    <wpg:cNvGrpSpPr/>
                    <wpg:grpSpPr>
                      <a:xfrm>
                        <a:off x="0" y="0"/>
                        <a:ext cx="447675" cy="2521439"/>
                        <a:chOff x="0" y="0"/>
                        <a:chExt cx="511708" cy="2879623"/>
                      </a:xfrm>
                      <a:solidFill>
                        <a:schemeClr val="accent1"/>
                      </a:solidFill>
                    </wpg:grpSpPr>
                    <wps:wsp>
                      <wps:cNvPr id="1" name="Oval 1"/>
                      <wps:cNvSpPr/>
                      <wps:spPr>
                        <a:xfrm>
                          <a:off x="0" y="2367915"/>
                          <a:ext cx="511708" cy="511708"/>
                        </a:xfrm>
                        <a:prstGeom prst="ellipse">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gr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EFF6D3" id="Group 3" o:spid="_x0000_s1026" alt="Title: Decorative Line" style="position:absolute;margin-left:-54.5pt;margin-top:-36.5pt;width:35.25pt;height:198.55pt;z-index:251656704;mso-width-relative:margin;mso-height-relative:margin"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" filled="f" stroked="f"/>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" filled="f"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367"/>
    <w:multiLevelType w:val="multilevel"/>
    <w:tmpl w:val="7C4A8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F40BA"/>
    <w:multiLevelType w:val="multilevel"/>
    <w:tmpl w:val="B756F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C6EF5"/>
    <w:multiLevelType w:val="multilevel"/>
    <w:tmpl w:val="075E0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6342B"/>
    <w:multiLevelType w:val="multilevel"/>
    <w:tmpl w:val="0152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A68A6"/>
    <w:multiLevelType w:val="multilevel"/>
    <w:tmpl w:val="CE2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307F9"/>
    <w:multiLevelType w:val="multilevel"/>
    <w:tmpl w:val="146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97528"/>
    <w:multiLevelType w:val="multilevel"/>
    <w:tmpl w:val="A09E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30128"/>
    <w:multiLevelType w:val="multilevel"/>
    <w:tmpl w:val="14A2E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7F3B72"/>
    <w:multiLevelType w:val="multilevel"/>
    <w:tmpl w:val="6D0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059FA"/>
    <w:multiLevelType w:val="hybridMultilevel"/>
    <w:tmpl w:val="DA7E94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161DAE"/>
    <w:multiLevelType w:val="multilevel"/>
    <w:tmpl w:val="8A5C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F31EB"/>
    <w:multiLevelType w:val="multilevel"/>
    <w:tmpl w:val="95FEB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1146D3"/>
    <w:multiLevelType w:val="multilevel"/>
    <w:tmpl w:val="BA36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9426F"/>
    <w:multiLevelType w:val="multilevel"/>
    <w:tmpl w:val="A63A6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A6B44"/>
    <w:multiLevelType w:val="multilevel"/>
    <w:tmpl w:val="BFD60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85843"/>
    <w:multiLevelType w:val="multilevel"/>
    <w:tmpl w:val="AF42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81C03"/>
    <w:multiLevelType w:val="hybridMultilevel"/>
    <w:tmpl w:val="8CD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814A6"/>
    <w:multiLevelType w:val="multilevel"/>
    <w:tmpl w:val="8FAE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C5E84"/>
    <w:multiLevelType w:val="multilevel"/>
    <w:tmpl w:val="89F8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7C6F08"/>
    <w:multiLevelType w:val="hybridMultilevel"/>
    <w:tmpl w:val="AB4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47051"/>
    <w:multiLevelType w:val="multilevel"/>
    <w:tmpl w:val="35848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C94553"/>
    <w:multiLevelType w:val="multilevel"/>
    <w:tmpl w:val="872E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881320">
    <w:abstractNumId w:val="16"/>
  </w:num>
  <w:num w:numId="2" w16cid:durableId="2091074934">
    <w:abstractNumId w:val="19"/>
  </w:num>
  <w:num w:numId="3" w16cid:durableId="588466360">
    <w:abstractNumId w:val="9"/>
  </w:num>
  <w:num w:numId="4" w16cid:durableId="1612056253">
    <w:abstractNumId w:val="6"/>
  </w:num>
  <w:num w:numId="5" w16cid:durableId="727848889">
    <w:abstractNumId w:val="5"/>
  </w:num>
  <w:num w:numId="6" w16cid:durableId="1473672306">
    <w:abstractNumId w:val="14"/>
  </w:num>
  <w:num w:numId="7" w16cid:durableId="1272782814">
    <w:abstractNumId w:val="3"/>
  </w:num>
  <w:num w:numId="8" w16cid:durableId="124276307">
    <w:abstractNumId w:val="15"/>
  </w:num>
  <w:num w:numId="9" w16cid:durableId="1522738159">
    <w:abstractNumId w:val="4"/>
  </w:num>
  <w:num w:numId="10" w16cid:durableId="671840146">
    <w:abstractNumId w:val="8"/>
  </w:num>
  <w:num w:numId="11" w16cid:durableId="1317226093">
    <w:abstractNumId w:val="1"/>
  </w:num>
  <w:num w:numId="12" w16cid:durableId="1069419421">
    <w:abstractNumId w:val="18"/>
  </w:num>
  <w:num w:numId="13" w16cid:durableId="122428248">
    <w:abstractNumId w:val="0"/>
  </w:num>
  <w:num w:numId="14" w16cid:durableId="1161848997">
    <w:abstractNumId w:val="12"/>
  </w:num>
  <w:num w:numId="15" w16cid:durableId="1082264083">
    <w:abstractNumId w:val="11"/>
  </w:num>
  <w:num w:numId="16" w16cid:durableId="2126460804">
    <w:abstractNumId w:val="17"/>
  </w:num>
  <w:num w:numId="17" w16cid:durableId="940725140">
    <w:abstractNumId w:val="20"/>
  </w:num>
  <w:num w:numId="18" w16cid:durableId="342973817">
    <w:abstractNumId w:val="2"/>
  </w:num>
  <w:num w:numId="19" w16cid:durableId="380446086">
    <w:abstractNumId w:val="7"/>
  </w:num>
  <w:num w:numId="20" w16cid:durableId="904296447">
    <w:abstractNumId w:val="13"/>
  </w:num>
  <w:num w:numId="21" w16cid:durableId="152844335">
    <w:abstractNumId w:val="10"/>
  </w:num>
  <w:num w:numId="22" w16cid:durableId="19526687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25"/>
    <w:rsid w:val="0002453E"/>
    <w:rsid w:val="0003412E"/>
    <w:rsid w:val="000361FC"/>
    <w:rsid w:val="00040F9B"/>
    <w:rsid w:val="00063CEB"/>
    <w:rsid w:val="00091EE5"/>
    <w:rsid w:val="00092E32"/>
    <w:rsid w:val="0009433B"/>
    <w:rsid w:val="000A1DC0"/>
    <w:rsid w:val="000C700C"/>
    <w:rsid w:val="000E2A56"/>
    <w:rsid w:val="000E4F2D"/>
    <w:rsid w:val="00114DB2"/>
    <w:rsid w:val="00143734"/>
    <w:rsid w:val="001B0F8C"/>
    <w:rsid w:val="001B3CE7"/>
    <w:rsid w:val="001E3149"/>
    <w:rsid w:val="001E3F1D"/>
    <w:rsid w:val="001E56EC"/>
    <w:rsid w:val="001E79F9"/>
    <w:rsid w:val="0020201B"/>
    <w:rsid w:val="0021514E"/>
    <w:rsid w:val="002357B0"/>
    <w:rsid w:val="002360C4"/>
    <w:rsid w:val="00252203"/>
    <w:rsid w:val="002715DE"/>
    <w:rsid w:val="002721C2"/>
    <w:rsid w:val="002733C0"/>
    <w:rsid w:val="002852A6"/>
    <w:rsid w:val="00295638"/>
    <w:rsid w:val="00297925"/>
    <w:rsid w:val="002C12FC"/>
    <w:rsid w:val="002D4376"/>
    <w:rsid w:val="002F0789"/>
    <w:rsid w:val="00307B83"/>
    <w:rsid w:val="00326AD2"/>
    <w:rsid w:val="00335563"/>
    <w:rsid w:val="00336D13"/>
    <w:rsid w:val="00354077"/>
    <w:rsid w:val="00360387"/>
    <w:rsid w:val="00361890"/>
    <w:rsid w:val="0038459E"/>
    <w:rsid w:val="00387160"/>
    <w:rsid w:val="003C629B"/>
    <w:rsid w:val="00421201"/>
    <w:rsid w:val="004326EE"/>
    <w:rsid w:val="004538C7"/>
    <w:rsid w:val="004549BB"/>
    <w:rsid w:val="004647E9"/>
    <w:rsid w:val="00464B64"/>
    <w:rsid w:val="00470EFE"/>
    <w:rsid w:val="00496AE3"/>
    <w:rsid w:val="004C5638"/>
    <w:rsid w:val="004C7969"/>
    <w:rsid w:val="004E6C42"/>
    <w:rsid w:val="004F2F25"/>
    <w:rsid w:val="005101FB"/>
    <w:rsid w:val="0051689F"/>
    <w:rsid w:val="00535A83"/>
    <w:rsid w:val="00555BED"/>
    <w:rsid w:val="0056450F"/>
    <w:rsid w:val="005660BA"/>
    <w:rsid w:val="0058082E"/>
    <w:rsid w:val="00580A4B"/>
    <w:rsid w:val="0059251B"/>
    <w:rsid w:val="005B0B84"/>
    <w:rsid w:val="005D4AD5"/>
    <w:rsid w:val="005E1542"/>
    <w:rsid w:val="005E1822"/>
    <w:rsid w:val="005F2353"/>
    <w:rsid w:val="005F511E"/>
    <w:rsid w:val="00601612"/>
    <w:rsid w:val="006059B4"/>
    <w:rsid w:val="00612697"/>
    <w:rsid w:val="006B7A2A"/>
    <w:rsid w:val="006E668A"/>
    <w:rsid w:val="006E6852"/>
    <w:rsid w:val="006E7180"/>
    <w:rsid w:val="006F5EB2"/>
    <w:rsid w:val="00721730"/>
    <w:rsid w:val="007351E8"/>
    <w:rsid w:val="007463A1"/>
    <w:rsid w:val="00747C3D"/>
    <w:rsid w:val="0078465D"/>
    <w:rsid w:val="007A6DFA"/>
    <w:rsid w:val="007B25F3"/>
    <w:rsid w:val="007C4D49"/>
    <w:rsid w:val="007C68D2"/>
    <w:rsid w:val="00817A47"/>
    <w:rsid w:val="00826A7D"/>
    <w:rsid w:val="008467B5"/>
    <w:rsid w:val="00862ED8"/>
    <w:rsid w:val="00877141"/>
    <w:rsid w:val="008778EF"/>
    <w:rsid w:val="008872A5"/>
    <w:rsid w:val="008A2EB8"/>
    <w:rsid w:val="008B3783"/>
    <w:rsid w:val="008B569E"/>
    <w:rsid w:val="008F7C5D"/>
    <w:rsid w:val="0093404B"/>
    <w:rsid w:val="009620CB"/>
    <w:rsid w:val="00967817"/>
    <w:rsid w:val="0097703B"/>
    <w:rsid w:val="00980257"/>
    <w:rsid w:val="00987479"/>
    <w:rsid w:val="009A7437"/>
    <w:rsid w:val="009B45A4"/>
    <w:rsid w:val="009D4005"/>
    <w:rsid w:val="009F3874"/>
    <w:rsid w:val="009F432F"/>
    <w:rsid w:val="00A03C16"/>
    <w:rsid w:val="00A0465A"/>
    <w:rsid w:val="00A341F3"/>
    <w:rsid w:val="00A570A7"/>
    <w:rsid w:val="00A76869"/>
    <w:rsid w:val="00A90134"/>
    <w:rsid w:val="00A9748A"/>
    <w:rsid w:val="00AB42F7"/>
    <w:rsid w:val="00AC3EDD"/>
    <w:rsid w:val="00AE0E5F"/>
    <w:rsid w:val="00B06B0B"/>
    <w:rsid w:val="00B12A7C"/>
    <w:rsid w:val="00B17280"/>
    <w:rsid w:val="00B27D02"/>
    <w:rsid w:val="00B3206F"/>
    <w:rsid w:val="00B410E3"/>
    <w:rsid w:val="00B71EC4"/>
    <w:rsid w:val="00BE08EE"/>
    <w:rsid w:val="00BF114F"/>
    <w:rsid w:val="00C05748"/>
    <w:rsid w:val="00C30398"/>
    <w:rsid w:val="00C6788B"/>
    <w:rsid w:val="00C74884"/>
    <w:rsid w:val="00C95F21"/>
    <w:rsid w:val="00CA0246"/>
    <w:rsid w:val="00CD50B0"/>
    <w:rsid w:val="00D0263D"/>
    <w:rsid w:val="00D131D5"/>
    <w:rsid w:val="00D47B0C"/>
    <w:rsid w:val="00D54F66"/>
    <w:rsid w:val="00D56A01"/>
    <w:rsid w:val="00D7164C"/>
    <w:rsid w:val="00D73C36"/>
    <w:rsid w:val="00D82992"/>
    <w:rsid w:val="00D9445B"/>
    <w:rsid w:val="00D9690C"/>
    <w:rsid w:val="00DA31FF"/>
    <w:rsid w:val="00DA3FCA"/>
    <w:rsid w:val="00DA511B"/>
    <w:rsid w:val="00DC1357"/>
    <w:rsid w:val="00DC4BF4"/>
    <w:rsid w:val="00DF08C4"/>
    <w:rsid w:val="00DF6B47"/>
    <w:rsid w:val="00E03A0C"/>
    <w:rsid w:val="00E538B2"/>
    <w:rsid w:val="00E61F8C"/>
    <w:rsid w:val="00E62C5C"/>
    <w:rsid w:val="00E64B2A"/>
    <w:rsid w:val="00E82AC6"/>
    <w:rsid w:val="00E90FFE"/>
    <w:rsid w:val="00ED097F"/>
    <w:rsid w:val="00ED3399"/>
    <w:rsid w:val="00EE3CBE"/>
    <w:rsid w:val="00EE4BC6"/>
    <w:rsid w:val="00EF7CF0"/>
    <w:rsid w:val="00F12526"/>
    <w:rsid w:val="00F2171F"/>
    <w:rsid w:val="00F265D3"/>
    <w:rsid w:val="00F3071D"/>
    <w:rsid w:val="00F612E7"/>
    <w:rsid w:val="00F73ACD"/>
    <w:rsid w:val="00F80DF7"/>
    <w:rsid w:val="00FB48C3"/>
    <w:rsid w:val="00FD288B"/>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CEEA10"/>
  <w14:defaultImageDpi w14:val="96"/>
  <w15:chartTrackingRefBased/>
  <w15:docId w15:val="{4AD206D8-2000-4993-9EFD-0E7A08E7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D5"/>
  </w:style>
  <w:style w:type="paragraph" w:styleId="Heading1">
    <w:name w:val="heading 1"/>
    <w:basedOn w:val="Title"/>
    <w:next w:val="Normal"/>
    <w:link w:val="Heading1Char"/>
    <w:uiPriority w:val="9"/>
    <w:qFormat/>
    <w:rsid w:val="00555BED"/>
    <w:pPr>
      <w:outlineLvl w:val="0"/>
    </w:pPr>
  </w:style>
  <w:style w:type="paragraph" w:styleId="Heading2">
    <w:name w:val="heading 2"/>
    <w:basedOn w:val="Normal"/>
    <w:next w:val="Normal"/>
    <w:link w:val="Heading2Char"/>
    <w:uiPriority w:val="9"/>
    <w:unhideWhenUsed/>
    <w:qFormat/>
    <w:rsid w:val="001E3149"/>
    <w:pPr>
      <w:keepNext/>
      <w:keepLines/>
      <w:spacing w:before="160" w:after="0"/>
      <w:outlineLvl w:val="1"/>
    </w:pPr>
    <w:rPr>
      <w:rFonts w:ascii="Segoe UI Semibold" w:eastAsiaTheme="majorEastAsia" w:hAnsi="Segoe UI Semibold" w:cs="Segoe UI Semibold"/>
      <w:color w:val="0D5761" w:themeColor="accent2"/>
      <w:sz w:val="32"/>
      <w:szCs w:val="28"/>
    </w:rPr>
  </w:style>
  <w:style w:type="paragraph" w:styleId="Heading3">
    <w:name w:val="heading 3"/>
    <w:basedOn w:val="Normal"/>
    <w:next w:val="Normal"/>
    <w:link w:val="Heading3Char"/>
    <w:uiPriority w:val="9"/>
    <w:unhideWhenUsed/>
    <w:qFormat/>
    <w:rsid w:val="00AB42F7"/>
    <w:pPr>
      <w:keepNext/>
      <w:keepLines/>
      <w:spacing w:before="40" w:after="0"/>
      <w:outlineLvl w:val="2"/>
    </w:pPr>
    <w:rPr>
      <w:rFonts w:ascii="Segoe UI Semibold" w:eastAsiaTheme="majorEastAsia" w:hAnsi="Segoe UI Semibold" w:cs="Segoe UI Semibold"/>
      <w:color w:val="40403D" w:themeColor="text1"/>
      <w:sz w:val="28"/>
      <w:szCs w:val="24"/>
    </w:rPr>
  </w:style>
  <w:style w:type="paragraph" w:styleId="Heading4">
    <w:name w:val="heading 4"/>
    <w:basedOn w:val="Normal"/>
    <w:next w:val="Normal"/>
    <w:link w:val="Heading4Char"/>
    <w:uiPriority w:val="9"/>
    <w:unhideWhenUsed/>
    <w:qFormat/>
    <w:rsid w:val="001E3149"/>
    <w:pPr>
      <w:keepNext/>
      <w:keepLines/>
      <w:spacing w:before="40" w:after="0"/>
      <w:outlineLvl w:val="3"/>
    </w:pPr>
    <w:rPr>
      <w:rFonts w:ascii="Segoe UI Semibold" w:eastAsiaTheme="majorEastAsia" w:hAnsi="Segoe UI Semibold" w:cs="Segoe UI Semibold"/>
      <w:iCs/>
      <w:color w:val="0D576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555BED"/>
    <w:rPr>
      <w:rFonts w:ascii="Segoe UI Semilight" w:hAnsi="Segoe UI Semilight" w:cs="Segoe UI Semilight"/>
      <w:i/>
      <w:iCs/>
      <w:sz w:val="56"/>
      <w:szCs w:val="72"/>
    </w:rPr>
  </w:style>
  <w:style w:type="character" w:customStyle="1" w:styleId="Heading2Char">
    <w:name w:val="Heading 2 Char"/>
    <w:basedOn w:val="DefaultParagraphFont"/>
    <w:link w:val="Heading2"/>
    <w:uiPriority w:val="9"/>
    <w:rsid w:val="001E3149"/>
    <w:rPr>
      <w:rFonts w:ascii="Segoe UI Semibold" w:eastAsiaTheme="majorEastAsia" w:hAnsi="Segoe UI Semibold" w:cs="Segoe UI Semibold"/>
      <w:color w:val="0D5761" w:themeColor="accent2"/>
      <w:sz w:val="32"/>
      <w:szCs w:val="28"/>
    </w:rPr>
  </w:style>
  <w:style w:type="character" w:customStyle="1" w:styleId="Heading3Char">
    <w:name w:val="Heading 3 Char"/>
    <w:basedOn w:val="DefaultParagraphFont"/>
    <w:link w:val="Heading3"/>
    <w:uiPriority w:val="9"/>
    <w:rsid w:val="00AB42F7"/>
    <w:rPr>
      <w:rFonts w:ascii="Segoe UI Semibold" w:eastAsiaTheme="majorEastAsia" w:hAnsi="Segoe UI Semibold" w:cs="Segoe UI Semibold"/>
      <w:color w:val="40403D" w:themeColor="text1"/>
      <w:sz w:val="28"/>
      <w:szCs w:val="24"/>
    </w:rPr>
  </w:style>
  <w:style w:type="paragraph" w:styleId="Title">
    <w:name w:val="Title"/>
    <w:basedOn w:val="Normal"/>
    <w:next w:val="Normal"/>
    <w:link w:val="TitleChar"/>
    <w:uiPriority w:val="10"/>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rsid w:val="001E3149"/>
    <w:rPr>
      <w:rFonts w:ascii="Segoe UI Semibold" w:eastAsiaTheme="majorEastAsia" w:hAnsi="Segoe UI Semibold" w:cs="Segoe UI Semibold"/>
      <w:iCs/>
      <w:color w:val="0D5761"/>
      <w:sz w:val="24"/>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customStyle="1" w:styleId="TableParagraph">
    <w:name w:val="Table Paragraph"/>
    <w:basedOn w:val="Normal"/>
    <w:uiPriority w:val="2"/>
    <w:rsid w:val="004C7969"/>
    <w:pPr>
      <w:spacing w:after="0" w:line="240" w:lineRule="auto"/>
      <w:jc w:val="center"/>
    </w:pPr>
    <w:rPr>
      <w:rFonts w:cstheme="minorBidi"/>
    </w:rPr>
  </w:style>
  <w:style w:type="table" w:customStyle="1" w:styleId="OSPITable">
    <w:name w:val="OSPI Table"/>
    <w:basedOn w:val="TableNormal"/>
    <w:uiPriority w:val="99"/>
    <w:rsid w:val="00C74884"/>
    <w:pPr>
      <w:spacing w:after="0" w:line="240" w:lineRule="auto"/>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39"/>
    <w:rsid w:val="004C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SPITableDefault">
    <w:name w:val="OSPI Table (Default)"/>
    <w:basedOn w:val="OSPITable"/>
    <w:uiPriority w:val="99"/>
    <w:rsid w:val="004C7969"/>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customStyle="1" w:styleId="BodyTextChar">
    <w:name w:val="Body Text Char"/>
    <w:basedOn w:val="DefaultParagraphFont"/>
    <w:link w:val="BodyText"/>
    <w:uiPriority w:val="1"/>
    <w:rsid w:val="00336D13"/>
    <w:rPr>
      <w:rFonts w:cstheme="minorBidi"/>
    </w:rPr>
  </w:style>
  <w:style w:type="paragraph" w:customStyle="1" w:styleId="TableChartGraphHeader">
    <w:name w:val="Table/Chart/Graph Header"/>
    <w:basedOn w:val="BodyText"/>
    <w:link w:val="TableChartGraphHeaderChar"/>
    <w:uiPriority w:val="2"/>
    <w:qFormat/>
    <w:rsid w:val="00336D13"/>
    <w:pPr>
      <w:spacing w:after="80"/>
    </w:pPr>
    <w:rPr>
      <w:b/>
      <w:bCs/>
      <w:color w:val="0D5761"/>
    </w:rPr>
  </w:style>
  <w:style w:type="character" w:customStyle="1" w:styleId="TableChartGraphHeaderChar">
    <w:name w:val="Table/Chart/Graph Header Char"/>
    <w:basedOn w:val="BodyTextChar"/>
    <w:link w:val="TableChartGraphHeader"/>
    <w:uiPriority w:val="2"/>
    <w:rsid w:val="00336D13"/>
    <w:rPr>
      <w:rFonts w:cstheme="minorBidi"/>
      <w:b/>
      <w:bCs/>
      <w:color w:val="0D5761"/>
    </w:rPr>
  </w:style>
  <w:style w:type="character" w:styleId="SubtleReference">
    <w:name w:val="Subtle Reference"/>
    <w:basedOn w:val="DefaultParagraphFont"/>
    <w:uiPriority w:val="31"/>
    <w:rsid w:val="005101FB"/>
    <w:rPr>
      <w:smallCaps/>
      <w:color w:val="85857F" w:themeColor="text1" w:themeTint="A5"/>
    </w:rPr>
  </w:style>
  <w:style w:type="character" w:styleId="PlaceholderText">
    <w:name w:val="Placeholder Text"/>
    <w:basedOn w:val="DefaultParagraphFont"/>
    <w:uiPriority w:val="99"/>
    <w:semiHidden/>
    <w:rsid w:val="00CA0246"/>
    <w:rPr>
      <w:color w:val="666666"/>
    </w:rPr>
  </w:style>
  <w:style w:type="character" w:styleId="FollowedHyperlink">
    <w:name w:val="FollowedHyperlink"/>
    <w:basedOn w:val="DefaultParagraphFont"/>
    <w:uiPriority w:val="99"/>
    <w:semiHidden/>
    <w:unhideWhenUsed/>
    <w:rsid w:val="00CA0246"/>
    <w:rPr>
      <w:color w:val="C490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pi.k12.wa.us/sites/default/files/2024-03/accessing-basecamp-instructions.pdf" TargetMode="External"/><Relationship Id="rId18" Type="http://schemas.openxmlformats.org/officeDocument/2006/relationships/hyperlink" Target="https://ospi.k12.wa.us/student-success/access-opportunity-education/native-education/tribal-consultation" TargetMode="External"/><Relationship Id="rId26" Type="http://schemas.openxmlformats.org/officeDocument/2006/relationships/hyperlink" Target="https://ospi.k12.wa.us/sites/default/files/2024-03/time-and-effort-reporting.pdf" TargetMode="External"/><Relationship Id="rId39" Type="http://schemas.openxmlformats.org/officeDocument/2006/relationships/hyperlink" Target="https://ospi.k12.wa.us/sites/default/files/2025-03/evidence-based-interventions-guidance.pdf" TargetMode="External"/><Relationship Id="rId21" Type="http://schemas.openxmlformats.org/officeDocument/2006/relationships/hyperlink" Target="https://www.bia.gov/sites/default/files/dup/assets/as-ia/raca/pdf/ESEA-Sec-1111-amended-by-ESSA_508.pdf" TargetMode="External"/><Relationship Id="rId34" Type="http://schemas.openxmlformats.org/officeDocument/2006/relationships/hyperlink" Target="https://app.leg.wa.gov/wac/default.aspx?cite=180-16-220" TargetMode="External"/><Relationship Id="rId42" Type="http://schemas.openxmlformats.org/officeDocument/2006/relationships/hyperlink" Target="https://ospi.k12.wa.us/sites/default/files/2024-03/step-step-sip-planning-and-implementation-guide.pdf" TargetMode="External"/><Relationship Id="rId47" Type="http://schemas.openxmlformats.org/officeDocument/2006/relationships/header" Target="header2.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spi.k12.wa.us/sites/default/files/2023-08/comprehensive_needs_assessment_march_2023.pdf" TargetMode="External"/><Relationship Id="rId29" Type="http://schemas.openxmlformats.org/officeDocument/2006/relationships/hyperlink" Target="https://www.ed.gov/grants-and-programs/manage-your-grant/uniform-administrative-requirements-cost-principles-and-audit-requirements-for-federal-awards-us-department-of-education" TargetMode="External"/><Relationship Id="rId11" Type="http://schemas.openxmlformats.org/officeDocument/2006/relationships/hyperlink" Target="https://ospi.k12.wa.us/policy-funding/grants-management/every-student-succeeds-act-essa/washington-school-improvement-framework" TargetMode="External"/><Relationship Id="rId24" Type="http://schemas.openxmlformats.org/officeDocument/2006/relationships/hyperlink" Target="https://ospi.k12.wa.us/sites/default/files/2026-03/si-grants-application-guide.pdf" TargetMode="External"/><Relationship Id="rId32" Type="http://schemas.openxmlformats.org/officeDocument/2006/relationships/hyperlink" Target="https://app.leg.wa.gov/RCW/default.aspx?cite=28A.150.210" TargetMode="External"/><Relationship Id="rId37" Type="http://schemas.openxmlformats.org/officeDocument/2006/relationships/hyperlink" Target="https://ospi.k12.wa.us/sites/default/files/2024-03/time-and-effort-reporting.pdf" TargetMode="External"/><Relationship Id="rId40" Type="http://schemas.openxmlformats.org/officeDocument/2006/relationships/hyperlink" Target="https://ospi.k12.wa.us/student-success/support-programs/system-and-school-improvement/continuous-school-improvement-resource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i.k12.wa.us/sites/default/files/2024-03/step-step-sip-planning-and-implementation-guide.pdf" TargetMode="External"/><Relationship Id="rId23" Type="http://schemas.openxmlformats.org/officeDocument/2006/relationships/hyperlink" Target="https://ospi.k12.wa.us/sites/default/files/2026-03/school-improvement-grant-application-checklist.pdf" TargetMode="External"/><Relationship Id="rId28" Type="http://schemas.openxmlformats.org/officeDocument/2006/relationships/hyperlink" Target="https://www.ed.gov/grants-and-programs/manage-your-grant/education-department-general-administrative-regulations-edgar-and-other-applicable-grant-regulations" TargetMode="External"/><Relationship Id="rId36" Type="http://schemas.openxmlformats.org/officeDocument/2006/relationships/hyperlink" Target="https://www.ecfr.gov/current/title-34/subtitle-A/part-76/subpart-G/subject-group-ECFRae39e5300d1271f/section-76.708"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pi.k12.wa.us/student-success/support-programs/system-and-school-improvement/continuous-school-improvement-resources" TargetMode="External"/><Relationship Id="rId31" Type="http://schemas.openxmlformats.org/officeDocument/2006/relationships/hyperlink" Target="https://app.leg.wa.gov/rcw/default.aspx?cite=28A.655" TargetMode="External"/><Relationship Id="rId44" Type="http://schemas.openxmlformats.org/officeDocument/2006/relationships/hyperlink" Target="https://ospi.k12.wa.us/student-success/support-programs/system-and-school-improvement/continuous-school-improvemen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i.k12.wa.us/sites/default/files/2026-04/2026-27-wsif-cycle-3-year-glance.pdf" TargetMode="External"/><Relationship Id="rId22" Type="http://schemas.openxmlformats.org/officeDocument/2006/relationships/hyperlink" Target="https://ospi.k12.wa.us/student-success/support-programs/system-and-school-improvement/continuous-school-improvement-resources" TargetMode="External"/><Relationship Id="rId27" Type="http://schemas.openxmlformats.org/officeDocument/2006/relationships/hyperlink" Target="https://www.ed.gov/laws-and-policy/laws-preschool-grade-12-education/every-student-succeeds-act-essa" TargetMode="External"/><Relationship Id="rId30" Type="http://schemas.openxmlformats.org/officeDocument/2006/relationships/hyperlink" Target="https://ospi.k12.wa.us/sites/default/files/2023-08/essaconsolidatedplan-final.pdf" TargetMode="External"/><Relationship Id="rId35" Type="http://schemas.openxmlformats.org/officeDocument/2006/relationships/hyperlink" Target="https://www.ecfr.gov/current/title-34/subtitle-A/part-76/subpart-G/subject-group-ECFRae39e5300d1271f/section-76.708" TargetMode="External"/><Relationship Id="rId43" Type="http://schemas.openxmlformats.org/officeDocument/2006/relationships/hyperlink" Target="https://ospi.k12.wa.us/sites/default/files/2023-08/comprehensive_needs_assessment_march_2023.pdf"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ospi.k12.wa.us/student-success/support-programs/system-and-school-improvement/continuous-school-improvement-resources" TargetMode="External"/><Relationship Id="rId17" Type="http://schemas.openxmlformats.org/officeDocument/2006/relationships/hyperlink" Target="https://ospi.k12.wa.us/sites/default/files/2026-04/school-improvement-grant-allowable-and-prohibited-expenditures.pdf" TargetMode="External"/><Relationship Id="rId25" Type="http://schemas.openxmlformats.org/officeDocument/2006/relationships/hyperlink" Target="https://ospi.k12.wa.us/sites/default/files/2026-04/school-improvement-grant-allowable-and-prohibited-expenditures.pdf" TargetMode="External"/><Relationship Id="rId33" Type="http://schemas.openxmlformats.org/officeDocument/2006/relationships/hyperlink" Target="https://app.leg.wa.gov/rcw/default.aspx?cite=28A.655.100" TargetMode="External"/><Relationship Id="rId38" Type="http://schemas.openxmlformats.org/officeDocument/2006/relationships/hyperlink" Target="https://www.ed.gov/teaching-and-administration/lead-and-manage-my-school/state-support-network/ssn-resources/leveraging-evidence-based-practices-for-local-school-improvement" TargetMode="External"/><Relationship Id="rId46" Type="http://schemas.openxmlformats.org/officeDocument/2006/relationships/footer" Target="footer1.xml"/><Relationship Id="rId20" Type="http://schemas.openxmlformats.org/officeDocument/2006/relationships/hyperlink" Target="https://app.leg.wa.gov/RCW/default.aspx?cite=28A.150.210" TargetMode="External"/><Relationship Id="rId41" Type="http://schemas.openxmlformats.org/officeDocument/2006/relationships/hyperlink" Target="https://ospi.k12.wa.us/sites/default/files/2026-03/2026-27_si_grant_allocation.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ti.tucci\Downloads\handout-template-landscape-v2-05-23-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95625352D4F419BAB4B2E9919B2E1"/>
        <w:category>
          <w:name w:val="General"/>
          <w:gallery w:val="placeholder"/>
        </w:category>
        <w:types>
          <w:type w:val="bbPlcHdr"/>
        </w:types>
        <w:behaviors>
          <w:behavior w:val="content"/>
        </w:behaviors>
        <w:guid w:val="{EA885F09-699D-44ED-BBF5-7F728C315A98}"/>
      </w:docPartPr>
      <w:docPartBody>
        <w:p w:rsidR="00141D8E" w:rsidRDefault="00482551" w:rsidP="00482551">
          <w:pPr>
            <w:pStyle w:val="33395625352D4F419BAB4B2E9919B2E1"/>
          </w:pPr>
          <w:r w:rsidRPr="0095415C">
            <w:rPr>
              <w:rStyle w:val="PlaceholderText"/>
            </w:rPr>
            <w:t>Click or tap here to enter text.</w:t>
          </w:r>
        </w:p>
      </w:docPartBody>
    </w:docPart>
    <w:docPart>
      <w:docPartPr>
        <w:name w:val="C7CE28E3A844471D817669BC9DF21D3E"/>
        <w:category>
          <w:name w:val="General"/>
          <w:gallery w:val="placeholder"/>
        </w:category>
        <w:types>
          <w:type w:val="bbPlcHdr"/>
        </w:types>
        <w:behaviors>
          <w:behavior w:val="content"/>
        </w:behaviors>
        <w:guid w:val="{E2CFEA23-2AE1-4EC3-AC8E-A69255776B0C}"/>
      </w:docPartPr>
      <w:docPartBody>
        <w:p w:rsidR="00141D8E" w:rsidRDefault="00482551" w:rsidP="00482551">
          <w:pPr>
            <w:pStyle w:val="C7CE28E3A844471D817669BC9DF21D3E"/>
          </w:pPr>
          <w:r w:rsidRPr="00757CDB">
            <w:rPr>
              <w:rStyle w:val="PlaceholderText"/>
            </w:rPr>
            <w:t>Click or tap here to enter text.</w:t>
          </w:r>
        </w:p>
      </w:docPartBody>
    </w:docPart>
    <w:docPart>
      <w:docPartPr>
        <w:name w:val="171D61E965384C21BBD46D9A3F4DFE81"/>
        <w:category>
          <w:name w:val="General"/>
          <w:gallery w:val="placeholder"/>
        </w:category>
        <w:types>
          <w:type w:val="bbPlcHdr"/>
        </w:types>
        <w:behaviors>
          <w:behavior w:val="content"/>
        </w:behaviors>
        <w:guid w:val="{39E85677-9793-4ACB-9515-810C75B23945}"/>
      </w:docPartPr>
      <w:docPartBody>
        <w:p w:rsidR="00141D8E" w:rsidRDefault="00482551" w:rsidP="00482551">
          <w:pPr>
            <w:pStyle w:val="171D61E965384C21BBD46D9A3F4DFE81"/>
          </w:pPr>
          <w:r w:rsidRPr="00757C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51"/>
    <w:rsid w:val="0003412E"/>
    <w:rsid w:val="00092E32"/>
    <w:rsid w:val="00141D8E"/>
    <w:rsid w:val="001F1968"/>
    <w:rsid w:val="002E754F"/>
    <w:rsid w:val="00360387"/>
    <w:rsid w:val="00482551"/>
    <w:rsid w:val="00A63AFD"/>
    <w:rsid w:val="00B27D02"/>
    <w:rsid w:val="00B70F5E"/>
    <w:rsid w:val="00F612E7"/>
    <w:rsid w:val="00F9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551"/>
    <w:rPr>
      <w:color w:val="666666"/>
    </w:rPr>
  </w:style>
  <w:style w:type="paragraph" w:customStyle="1" w:styleId="33395625352D4F419BAB4B2E9919B2E1">
    <w:name w:val="33395625352D4F419BAB4B2E9919B2E1"/>
    <w:rsid w:val="00482551"/>
  </w:style>
  <w:style w:type="paragraph" w:customStyle="1" w:styleId="C7CE28E3A844471D817669BC9DF21D3E">
    <w:name w:val="C7CE28E3A844471D817669BC9DF21D3E"/>
    <w:rsid w:val="00482551"/>
  </w:style>
  <w:style w:type="paragraph" w:customStyle="1" w:styleId="171D61E965384C21BBD46D9A3F4DFE81">
    <w:name w:val="171D61E965384C21BBD46D9A3F4DFE81"/>
    <w:rsid w:val="00482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15df64e7-bdde-4d93-b2ec-1e40e9e126b0" xsi:nil="true"/>
    <TaxCatchAll xmlns="21df1ecc-3e77-48f7-9835-2a328ca243aa" xsi:nil="true"/>
    <Purpose xmlns="15df64e7-bdde-4d93-b2ec-1e40e9e126b0" xsi:nil="true"/>
    <date0 xmlns="15df64e7-bdde-4d93-b2ec-1e40e9e126b0">2026-05-18T15:29:45+00:00</date0>
    <lcf76f155ced4ddcb4097134ff3c332f xmlns="15df64e7-bdde-4d93-b2ec-1e40e9e126b0">
      <Terms xmlns="http://schemas.microsoft.com/office/infopath/2007/PartnerControls"/>
    </lcf76f155ced4ddcb4097134ff3c332f>
    <Date xmlns="15df64e7-bdde-4d93-b2ec-1e40e9e126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342DB402FEC408095007FC7DF3EAB" ma:contentTypeVersion="22" ma:contentTypeDescription="Create a new document." ma:contentTypeScope="" ma:versionID="a64ed4bd965c16b88fab8a1573533f56">
  <xsd:schema xmlns:xsd="http://www.w3.org/2001/XMLSchema" xmlns:xs="http://www.w3.org/2001/XMLSchema" xmlns:p="http://schemas.microsoft.com/office/2006/metadata/properties" xmlns:ns2="15df64e7-bdde-4d93-b2ec-1e40e9e126b0" xmlns:ns3="21df1ecc-3e77-48f7-9835-2a328ca243aa" targetNamespace="http://schemas.microsoft.com/office/2006/metadata/properties" ma:root="true" ma:fieldsID="bbe6e4ade2ebd2bc479da930286f2a77" ns2:_="" ns3:_="">
    <xsd:import namespace="15df64e7-bdde-4d93-b2ec-1e40e9e126b0"/>
    <xsd:import namespace="21df1ecc-3e77-48f7-9835-2a328ca243aa"/>
    <xsd:element name="properties">
      <xsd:complexType>
        <xsd:sequence>
          <xsd:element name="documentManagement">
            <xsd:complexType>
              <xsd:all>
                <xsd:element ref="ns2:Topic" minOccurs="0"/>
                <xsd:element ref="ns2:Purpose" minOccurs="0"/>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f64e7-bdde-4d93-b2ec-1e40e9e126b0" elementFormDefault="qualified">
    <xsd:import namespace="http://schemas.microsoft.com/office/2006/documentManagement/types"/>
    <xsd:import namespace="http://schemas.microsoft.com/office/infopath/2007/PartnerControls"/>
    <xsd:element name="Topic" ma:index="2" nillable="true" ma:displayName="Topic" ma:internalName="Topic">
      <xsd:simpleType>
        <xsd:restriction base="dms:Text">
          <xsd:maxLength value="255"/>
        </xsd:restriction>
      </xsd:simpleType>
    </xsd:element>
    <xsd:element name="Purpose" ma:index="3" nillable="true" ma:displayName="Purpose" ma:internalName="Purpose">
      <xsd:simpleType>
        <xsd:restriction base="dms:Text">
          <xsd:maxLength value="255"/>
        </xsd:restriction>
      </xsd:simpleType>
    </xsd:element>
    <xsd:element name="Date" ma:index="10" nillable="true" ma:displayName="Date" ma:format="DateOnly" ma:internalName="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0" ma:index="29" nillable="true" ma:displayName="date" ma:default="[today]" ma:format="DateOnly"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df1ecc-3e77-48f7-9835-2a328ca243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fdfb5-5f57-46d0-a5c9-df7801a2fae0}" ma:internalName="TaxCatchAll" ma:showField="CatchAllData" ma:web="21df1ecc-3e77-48f7-9835-2a328ca24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customXml/itemProps2.xml><?xml version="1.0" encoding="utf-8"?>
<ds:datastoreItem xmlns:ds="http://schemas.openxmlformats.org/officeDocument/2006/customXml" ds:itemID="{161A76B4-1CF9-4C9E-A57F-1A32A7F2E9E9}">
  <ds:schemaRefs>
    <ds:schemaRef ds:uri="http://schemas.microsoft.com/sharepoint/v3/contenttype/forms"/>
  </ds:schemaRefs>
</ds:datastoreItem>
</file>

<file path=customXml/itemProps3.xml><?xml version="1.0" encoding="utf-8"?>
<ds:datastoreItem xmlns:ds="http://schemas.openxmlformats.org/officeDocument/2006/customXml" ds:itemID="{732FB635-1832-4ED8-A27D-D73BF4BFB5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1FA687-41F0-4625-9CA4-32E1CB1124DA}"/>
</file>

<file path=docProps/app.xml><?xml version="1.0" encoding="utf-8"?>
<Properties xmlns="http://schemas.openxmlformats.org/officeDocument/2006/extended-properties" xmlns:vt="http://schemas.openxmlformats.org/officeDocument/2006/docPropsVTypes">
  <Template>handout-template-landscape-v2-05-23-2025</Template>
  <TotalTime>16</TotalTime>
  <Pages>10</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OSPI</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SI Grant Pre-Application Instructions</dc:subject>
  <dc:creator>OSPI</dc:creator>
  <cp:keywords/>
  <dc:description>Template updated May 23, 2025</dc:description>
  <cp:lastModifiedBy>Patti Tucci</cp:lastModifiedBy>
  <cp:revision>8</cp:revision>
  <dcterms:created xsi:type="dcterms:W3CDTF">2026-05-14T15:59:00Z</dcterms:created>
  <dcterms:modified xsi:type="dcterms:W3CDTF">2026-05-15T00:13:00Z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ContentTypeId">
    <vt:lpwstr>0x010100992342DB402FEC408095007FC7DF3EAB</vt:lpwstr>
  </property>
  <property fmtid="{D5CDD505-2E9C-101B-9397-08002B2CF9AE}" pid="4" name="Language">
    <vt:lpwstr>English</vt:lpwstr>
  </property>
  <property fmtid="{D5CDD505-2E9C-101B-9397-08002B2CF9AE}" pid="5" name="MSIP_Label_9145f431-4c8c-42c6-a5a5-ba6d3bdea585_Enabled">
    <vt:lpwstr>true</vt:lpwstr>
  </property>
  <property fmtid="{D5CDD505-2E9C-101B-9397-08002B2CF9AE}" pid="6" name="MSIP_Label_9145f431-4c8c-42c6-a5a5-ba6d3bdea585_SetDate">
    <vt:lpwstr>2024-11-01T15:29:32Z</vt:lpwstr>
  </property>
  <property fmtid="{D5CDD505-2E9C-101B-9397-08002B2CF9AE}" pid="7" name="MSIP_Label_9145f431-4c8c-42c6-a5a5-ba6d3bdea585_Method">
    <vt:lpwstr>Standard</vt:lpwstr>
  </property>
  <property fmtid="{D5CDD505-2E9C-101B-9397-08002B2CF9AE}" pid="8" name="MSIP_Label_9145f431-4c8c-42c6-a5a5-ba6d3bdea585_Name">
    <vt:lpwstr>defa4170-0d19-0005-0004-bc88714345d2</vt:lpwstr>
  </property>
  <property fmtid="{D5CDD505-2E9C-101B-9397-08002B2CF9AE}" pid="9" name="MSIP_Label_9145f431-4c8c-42c6-a5a5-ba6d3bdea585_SiteId">
    <vt:lpwstr>b2fe5ccf-10a5-46fe-ae45-a0267412af7a</vt:lpwstr>
  </property>
  <property fmtid="{D5CDD505-2E9C-101B-9397-08002B2CF9AE}" pid="10" name="MSIP_Label_9145f431-4c8c-42c6-a5a5-ba6d3bdea585_ActionId">
    <vt:lpwstr>379b79fe-469a-4532-aa01-5eb2c0b2aa06</vt:lpwstr>
  </property>
  <property fmtid="{D5CDD505-2E9C-101B-9397-08002B2CF9AE}" pid="11" name="MSIP_Label_9145f431-4c8c-42c6-a5a5-ba6d3bdea585_ContentBits">
    <vt:lpwstr>0</vt:lpwstr>
  </property>
  <property fmtid="{D5CDD505-2E9C-101B-9397-08002B2CF9AE}" pid="12" name="MediaServiceImageTags">
    <vt:lpwstr/>
  </property>
</Properties>
</file>