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44884" w14:textId="77777777" w:rsidR="006059B4" w:rsidRPr="004F6A35" w:rsidRDefault="006059B4" w:rsidP="00747C3D">
      <w:pPr>
        <w:rPr>
          <w:rFonts w:ascii="Arial" w:hAnsi="Arial" w:cs="Arial"/>
          <w:color w:val="000000"/>
          <w:sz w:val="26"/>
          <w:szCs w:val="26"/>
        </w:rPr>
        <w:sectPr w:rsidR="006059B4" w:rsidRPr="004F6A35" w:rsidSect="005E7F17">
          <w:headerReference w:type="even" r:id="rId11"/>
          <w:footerReference w:type="default" r:id="rId12"/>
          <w:headerReference w:type="first" r:id="rId13"/>
          <w:footerReference w:type="first" r:id="rId14"/>
          <w:pgSz w:w="12240" w:h="15840"/>
          <w:pgMar w:top="811" w:right="720" w:bottom="720" w:left="720" w:header="0" w:footer="720" w:gutter="0"/>
          <w:cols w:space="720"/>
          <w:titlePg/>
          <w:docGrid w:linePitch="360"/>
        </w:sectPr>
      </w:pPr>
    </w:p>
    <w:p w14:paraId="3C3B2827" w14:textId="553AF3E1" w:rsidR="00BC2422" w:rsidRPr="004F6A35" w:rsidRDefault="00BC2422" w:rsidP="00BC2422">
      <w:pPr>
        <w:keepNext/>
        <w:keepLines/>
        <w:bidi/>
        <w:spacing w:before="240" w:after="0"/>
        <w:outlineLvl w:val="0"/>
        <w:rPr>
          <w:rFonts w:ascii="Arial" w:eastAsia="Yu Gothic Light" w:hAnsi="Arial" w:cs="Arial"/>
          <w:color w:val="2F5496"/>
          <w:kern w:val="2"/>
          <w:sz w:val="28"/>
          <w:szCs w:val="28"/>
          <w14:ligatures w14:val="standardContextual"/>
        </w:rPr>
      </w:pPr>
      <w:r w:rsidRPr="004F6A35">
        <w:rPr>
          <w:rFonts w:ascii="Arial" w:eastAsia="Yu Gothic Light" w:hAnsi="Arial" w:cs="Arial"/>
          <w:color w:val="2F5496"/>
          <w:kern w:val="2"/>
          <w:sz w:val="28"/>
          <w:szCs w:val="28"/>
          <w:rtl/>
          <w:lang w:bidi="ar"/>
          <w14:ligatures w14:val="standardContextual"/>
        </w:rPr>
        <w:t>مدارسنا تحمي الطلاب من التعرُّض للتحرش والترهيب والتنمر (</w:t>
      </w:r>
      <w:r w:rsidRPr="004F6A35">
        <w:rPr>
          <w:rFonts w:ascii="Arial" w:eastAsia="Yu Gothic Light" w:hAnsi="Arial" w:cs="Arial"/>
          <w:color w:val="2F5496"/>
          <w:kern w:val="2"/>
          <w:sz w:val="28"/>
          <w:szCs w:val="28"/>
          <w14:ligatures w14:val="standardContextual"/>
        </w:rPr>
        <w:t>HIB</w:t>
      </w:r>
      <w:r w:rsidRPr="004F6A35">
        <w:rPr>
          <w:rFonts w:ascii="Arial" w:eastAsia="Yu Gothic Light" w:hAnsi="Arial" w:cs="Arial"/>
          <w:color w:val="2F5496"/>
          <w:kern w:val="2"/>
          <w:sz w:val="28"/>
          <w:szCs w:val="28"/>
          <w:rtl/>
          <w:lang w:bidi="ar"/>
          <w14:ligatures w14:val="standardContextual"/>
        </w:rPr>
        <w:t>)</w:t>
      </w:r>
    </w:p>
    <w:p w14:paraId="44802660" w14:textId="1163E4C7" w:rsidR="00BC2422" w:rsidRPr="004F6A35" w:rsidRDefault="6A4196E2" w:rsidP="1E57B1E7">
      <w:pPr>
        <w:bidi/>
        <w:spacing w:after="0"/>
        <w:rPr>
          <w:rFonts w:ascii="Arial" w:eastAsia="Yu Mincho" w:hAnsi="Arial" w:cs="Arial"/>
          <w:sz w:val="20"/>
          <w:szCs w:val="20"/>
        </w:rPr>
      </w:pPr>
      <w:r w:rsidRPr="004F6A35">
        <w:rPr>
          <w:rFonts w:ascii="Arial" w:eastAsia="Yu Mincho" w:hAnsi="Arial" w:cs="Arial"/>
          <w:sz w:val="20"/>
          <w:szCs w:val="20"/>
          <w:rtl/>
          <w:lang w:bidi="ar"/>
        </w:rPr>
        <w:t>من المفترض أن تكون المدارس بيئات آمنة وشاملة حيث تتم حماية جميع الطلاب من التعرُّض للتحرش والترهيب والتنمر، بما في ذلك داخل الفصل الدراسي وفي الحافلة المدرسية وفي حصص الألعاب وأثناء ممارسة الأنشطة المدرسية الأخرى. يعرِّف هذا القسم معنى التحرش والترهيب والتنمر، ويشرح ما يجب فعله عندما ترصد مثل هذه المواقف أو تتعرَّض لها، وكذلك الإجراءات التي تتبَّعها مدرستنا كاستجابة لها.</w:t>
      </w:r>
    </w:p>
    <w:p w14:paraId="034D1249" w14:textId="77777777" w:rsidR="00BC2422" w:rsidRPr="004F6A35" w:rsidRDefault="00BC2422" w:rsidP="00BC2422">
      <w:pPr>
        <w:spacing w:after="0"/>
        <w:rPr>
          <w:rFonts w:ascii="Arial" w:eastAsia="Yu Mincho" w:hAnsi="Arial" w:cs="Arial"/>
          <w:kern w:val="2"/>
          <w:sz w:val="20"/>
          <w:szCs w:val="20"/>
          <w14:ligatures w14:val="standardContextual"/>
        </w:rPr>
      </w:pPr>
    </w:p>
    <w:p w14:paraId="3EC33317" w14:textId="77777777" w:rsidR="00BC2422" w:rsidRPr="004F6A35" w:rsidRDefault="00BC2422" w:rsidP="00BC2422">
      <w:pPr>
        <w:keepNext/>
        <w:keepLines/>
        <w:bidi/>
        <w:spacing w:before="40" w:after="0"/>
        <w:outlineLvl w:val="1"/>
        <w:rPr>
          <w:rFonts w:ascii="Arial" w:eastAsia="Yu Gothic Light" w:hAnsi="Arial" w:cs="Arial"/>
          <w:color w:val="2F5496"/>
          <w:kern w:val="2"/>
          <w:sz w:val="24"/>
          <w:szCs w:val="24"/>
          <w14:ligatures w14:val="standardContextual"/>
        </w:rPr>
      </w:pPr>
      <w:r w:rsidRPr="004F6A35">
        <w:rPr>
          <w:rFonts w:ascii="Arial" w:eastAsia="Yu Gothic Light" w:hAnsi="Arial" w:cs="Arial"/>
          <w:color w:val="2F5496"/>
          <w:kern w:val="2"/>
          <w:sz w:val="24"/>
          <w:szCs w:val="24"/>
          <w:rtl/>
          <w:lang w:bidi="ar"/>
          <w14:ligatures w14:val="standardContextual"/>
        </w:rPr>
        <w:t>ماذا يُقصد بالتحرش والترهيب والتنمر؟</w:t>
      </w:r>
    </w:p>
    <w:p w14:paraId="22AA4ABB" w14:textId="140F6866" w:rsidR="00490A22" w:rsidRPr="004F6A35" w:rsidRDefault="00490A22" w:rsidP="00F30A67">
      <w:pPr>
        <w:bidi/>
        <w:spacing w:after="0"/>
        <w:ind w:right="142"/>
        <w:rPr>
          <w:rFonts w:ascii="Arial" w:eastAsia="Calibri" w:hAnsi="Arial" w:cs="Arial"/>
          <w:kern w:val="2"/>
          <w:sz w:val="20"/>
          <w:szCs w:val="20"/>
          <w14:ligatures w14:val="standardContextual"/>
        </w:rPr>
      </w:pPr>
      <w:r w:rsidRPr="004F6A35">
        <w:rPr>
          <w:rFonts w:ascii="Arial" w:eastAsia="Calibri" w:hAnsi="Arial" w:cs="Arial"/>
          <w:kern w:val="2"/>
          <w:sz w:val="20"/>
          <w:szCs w:val="20"/>
          <w:rtl/>
          <w:lang w:bidi="ar"/>
          <w14:ligatures w14:val="standardContextual"/>
        </w:rPr>
        <w:t xml:space="preserve">يُعرف قانون الولاية التحرش والترهيب والتنمر في قانون </w:t>
      </w:r>
      <w:r w:rsidRPr="004F6A35">
        <w:rPr>
          <w:rFonts w:ascii="Arial" w:eastAsia="Calibri" w:hAnsi="Arial" w:cs="Arial"/>
          <w:kern w:val="2"/>
          <w:sz w:val="20"/>
          <w:szCs w:val="20"/>
          <w14:ligatures w14:val="standardContextual"/>
        </w:rPr>
        <w:t>Washington</w:t>
      </w:r>
      <w:r w:rsidRPr="004F6A35">
        <w:rPr>
          <w:rFonts w:ascii="Arial" w:eastAsia="Calibri" w:hAnsi="Arial" w:cs="Arial"/>
          <w:kern w:val="2"/>
          <w:sz w:val="20"/>
          <w:szCs w:val="20"/>
          <w:rtl/>
          <w:lang w:bidi="ar"/>
          <w14:ligatures w14:val="standardContextual"/>
        </w:rPr>
        <w:t xml:space="preserve"> المُعدل (</w:t>
      </w:r>
      <w:r w:rsidRPr="004F6A35">
        <w:rPr>
          <w:rFonts w:ascii="Arial" w:eastAsia="Calibri" w:hAnsi="Arial" w:cs="Arial"/>
          <w:kern w:val="2"/>
          <w:sz w:val="20"/>
          <w:szCs w:val="20"/>
          <w14:ligatures w14:val="standardContextual"/>
        </w:rPr>
        <w:t>Revised Code of Washington, RCW</w:t>
      </w:r>
      <w:r w:rsidRPr="004F6A35">
        <w:rPr>
          <w:rFonts w:ascii="Arial" w:eastAsia="Calibri" w:hAnsi="Arial" w:cs="Arial"/>
          <w:kern w:val="2"/>
          <w:sz w:val="20"/>
          <w:szCs w:val="20"/>
          <w:rtl/>
          <w:lang w:bidi="ar"/>
          <w14:ligatures w14:val="standardContextual"/>
        </w:rPr>
        <w:t xml:space="preserve">) المادة </w:t>
      </w:r>
      <w:r w:rsidR="004F6A35">
        <w:rPr>
          <w:rFonts w:ascii="Arial" w:eastAsia="Calibri" w:hAnsi="Arial" w:cs="Arial"/>
          <w:kern w:val="2"/>
          <w:sz w:val="20"/>
          <w:szCs w:val="20"/>
          <w:lang w:bidi="ar"/>
          <w14:ligatures w14:val="standardContextual"/>
        </w:rPr>
        <w:t>28</w:t>
      </w:r>
      <w:r w:rsidRPr="004F6A35">
        <w:rPr>
          <w:rFonts w:ascii="Arial" w:eastAsia="Calibri" w:hAnsi="Arial" w:cs="Arial"/>
          <w:kern w:val="2"/>
          <w:sz w:val="20"/>
          <w:szCs w:val="20"/>
          <w14:ligatures w14:val="standardContextual"/>
        </w:rPr>
        <w:t>A.600.477(5)(b)(</w:t>
      </w:r>
      <w:proofErr w:type="spellStart"/>
      <w:r w:rsidRPr="004F6A35">
        <w:rPr>
          <w:rFonts w:ascii="Arial" w:eastAsia="Calibri" w:hAnsi="Arial" w:cs="Arial"/>
          <w:kern w:val="2"/>
          <w:sz w:val="20"/>
          <w:szCs w:val="20"/>
          <w14:ligatures w14:val="standardContextual"/>
        </w:rPr>
        <w:t>i</w:t>
      </w:r>
      <w:proofErr w:type="spellEnd"/>
      <w:r w:rsidR="004F6A35">
        <w:rPr>
          <w:rFonts w:ascii="Arial" w:eastAsia="Calibri" w:hAnsi="Arial" w:cs="Arial"/>
          <w:kern w:val="2"/>
          <w:sz w:val="20"/>
          <w:szCs w:val="20"/>
          <w14:ligatures w14:val="standardContextual"/>
        </w:rPr>
        <w:t>)</w:t>
      </w:r>
      <w:r w:rsidRPr="004F6A35">
        <w:rPr>
          <w:rFonts w:ascii="Arial" w:eastAsia="Calibri" w:hAnsi="Arial" w:cs="Arial"/>
          <w:kern w:val="2"/>
          <w:sz w:val="20"/>
          <w:szCs w:val="20"/>
          <w:rtl/>
          <w:lang w:bidi="ar"/>
          <w14:ligatures w14:val="standardContextual"/>
        </w:rPr>
        <w:t xml:space="preserve"> أنه "أي فعل مُتعمد سواء كان إلكترونيًا أو كتابيًا أو شفهيًا أو جسديًا، بما في ذلك، على سبيل المثال لا الحصر، الفعل الذي ثَبُت الدافع من وراءه أي سمة مذكورة في </w:t>
      </w:r>
      <w:r w:rsidRPr="004F6A35">
        <w:rPr>
          <w:rFonts w:ascii="Arial" w:eastAsia="Calibri" w:hAnsi="Arial" w:cs="Arial"/>
          <w:kern w:val="2"/>
          <w:sz w:val="20"/>
          <w:szCs w:val="20"/>
          <w14:ligatures w14:val="standardContextual"/>
        </w:rPr>
        <w:t>RCW</w:t>
      </w:r>
      <w:r w:rsidRPr="004F6A35">
        <w:rPr>
          <w:rFonts w:ascii="Arial" w:eastAsia="Calibri" w:hAnsi="Arial" w:cs="Arial"/>
          <w:kern w:val="2"/>
          <w:sz w:val="20"/>
          <w:szCs w:val="20"/>
          <w:rtl/>
          <w:lang w:bidi="ar"/>
          <w14:ligatures w14:val="standardContextual"/>
        </w:rPr>
        <w:t xml:space="preserve"> المادتين </w:t>
      </w:r>
      <w:r w:rsidR="004F6A35">
        <w:rPr>
          <w:rFonts w:ascii="Arial" w:eastAsia="Calibri" w:hAnsi="Arial" w:cs="Arial"/>
          <w:kern w:val="2"/>
          <w:sz w:val="20"/>
          <w:szCs w:val="20"/>
          <w14:ligatures w14:val="standardContextual"/>
        </w:rPr>
        <w:t>28A</w:t>
      </w:r>
      <w:r w:rsidRPr="004F6A35">
        <w:rPr>
          <w:rFonts w:ascii="Arial" w:eastAsia="Calibri" w:hAnsi="Arial" w:cs="Arial"/>
          <w:kern w:val="2"/>
          <w:sz w:val="20"/>
          <w:szCs w:val="20"/>
          <w14:ligatures w14:val="standardContextual"/>
        </w:rPr>
        <w:t>.640.010</w:t>
      </w:r>
      <w:r w:rsidRPr="004F6A35">
        <w:rPr>
          <w:rFonts w:ascii="Arial" w:eastAsia="Calibri" w:hAnsi="Arial" w:cs="Arial"/>
          <w:kern w:val="2"/>
          <w:sz w:val="20"/>
          <w:szCs w:val="20"/>
          <w:rtl/>
          <w:lang w:bidi="ar"/>
          <w14:ligatures w14:val="standardContextual"/>
        </w:rPr>
        <w:t xml:space="preserve"> و</w:t>
      </w:r>
      <w:r w:rsidR="004F6A35">
        <w:rPr>
          <w:rFonts w:ascii="Arial" w:eastAsia="Calibri" w:hAnsi="Arial" w:cs="Arial"/>
          <w:kern w:val="2"/>
          <w:sz w:val="20"/>
          <w:szCs w:val="20"/>
          <w14:ligatures w14:val="standardContextual"/>
        </w:rPr>
        <w:t>28A</w:t>
      </w:r>
      <w:r w:rsidRPr="004F6A35">
        <w:rPr>
          <w:rFonts w:ascii="Arial" w:eastAsia="Calibri" w:hAnsi="Arial" w:cs="Arial"/>
          <w:kern w:val="2"/>
          <w:sz w:val="20"/>
          <w:szCs w:val="20"/>
          <w14:ligatures w14:val="standardContextual"/>
        </w:rPr>
        <w:t>.642.010</w:t>
      </w:r>
      <w:r w:rsidRPr="004F6A35">
        <w:rPr>
          <w:rFonts w:ascii="Arial" w:eastAsia="Calibri" w:hAnsi="Arial" w:cs="Arial"/>
          <w:kern w:val="2"/>
          <w:sz w:val="20"/>
          <w:szCs w:val="20"/>
          <w:rtl/>
          <w:lang w:bidi="ar"/>
          <w14:ligatures w14:val="standardContextual"/>
        </w:rPr>
        <w:t xml:space="preserve"> (التمييز بناء القائم على فئة محمية قانونًا) أو أي سمات تمييز أخرى، وذلك في حال كان الفعل المُتعمد سواء كان إلكترونيًا أو كتابيًا أو شفهيًا أو جسديًا أي مما يلي:</w:t>
      </w:r>
    </w:p>
    <w:p w14:paraId="7A01BF99" w14:textId="77777777" w:rsidR="00490A22" w:rsidRPr="004F6A35" w:rsidRDefault="00490A22" w:rsidP="00CE2FD4">
      <w:pPr>
        <w:bidi/>
        <w:spacing w:after="0"/>
        <w:ind w:left="720"/>
        <w:rPr>
          <w:rFonts w:ascii="Arial" w:eastAsia="Calibri" w:hAnsi="Arial" w:cs="Arial"/>
          <w:kern w:val="2"/>
          <w:sz w:val="20"/>
          <w:szCs w:val="20"/>
          <w14:ligatures w14:val="standardContextual"/>
        </w:rPr>
      </w:pPr>
      <w:r w:rsidRPr="004F6A35">
        <w:rPr>
          <w:rFonts w:ascii="Arial" w:eastAsia="Calibri" w:hAnsi="Arial" w:cs="Arial"/>
          <w:kern w:val="2"/>
          <w:sz w:val="20"/>
          <w:szCs w:val="20"/>
          <w:rtl/>
          <w:lang w:bidi="ar"/>
          <w14:ligatures w14:val="standardContextual"/>
        </w:rPr>
        <w:t>(أ) يعرض الطالب للأذى الجسدي أو يضر بممتلكاته.</w:t>
      </w:r>
    </w:p>
    <w:p w14:paraId="30203E5A" w14:textId="77777777" w:rsidR="00490A22" w:rsidRPr="004F6A35" w:rsidRDefault="00490A22" w:rsidP="00CE2FD4">
      <w:pPr>
        <w:bidi/>
        <w:spacing w:after="0"/>
        <w:ind w:left="720"/>
        <w:rPr>
          <w:rFonts w:ascii="Arial" w:eastAsia="Calibri" w:hAnsi="Arial" w:cs="Arial"/>
          <w:kern w:val="2"/>
          <w:sz w:val="20"/>
          <w:szCs w:val="20"/>
          <w14:ligatures w14:val="standardContextual"/>
        </w:rPr>
      </w:pPr>
      <w:r w:rsidRPr="004F6A35">
        <w:rPr>
          <w:rFonts w:ascii="Arial" w:eastAsia="Calibri" w:hAnsi="Arial" w:cs="Arial"/>
          <w:kern w:val="2"/>
          <w:sz w:val="20"/>
          <w:szCs w:val="20"/>
          <w:rtl/>
          <w:lang w:bidi="ar"/>
          <w14:ligatures w14:val="standardContextual"/>
        </w:rPr>
        <w:t>(ب) يؤدي إلى إعاقة قدرة الطالب على التعلم بشكل كبير.</w:t>
      </w:r>
    </w:p>
    <w:p w14:paraId="6004E094" w14:textId="77777777" w:rsidR="00490A22" w:rsidRPr="004F6A35" w:rsidRDefault="00490A22" w:rsidP="00CE2FD4">
      <w:pPr>
        <w:bidi/>
        <w:spacing w:after="0"/>
        <w:ind w:left="720"/>
        <w:rPr>
          <w:rFonts w:ascii="Arial" w:eastAsia="Calibri" w:hAnsi="Arial" w:cs="Arial"/>
          <w:kern w:val="2"/>
          <w:sz w:val="20"/>
          <w:szCs w:val="20"/>
          <w14:ligatures w14:val="standardContextual"/>
        </w:rPr>
      </w:pPr>
      <w:r w:rsidRPr="004F6A35">
        <w:rPr>
          <w:rFonts w:ascii="Arial" w:eastAsia="Calibri" w:hAnsi="Arial" w:cs="Arial"/>
          <w:kern w:val="2"/>
          <w:sz w:val="20"/>
          <w:szCs w:val="20"/>
          <w:rtl/>
          <w:lang w:bidi="ar"/>
          <w14:ligatures w14:val="standardContextual"/>
        </w:rPr>
        <w:t xml:space="preserve">(ج) بالغ الشدة ومستمر وواسع النطاق إذ يخلق بيئة تعليمية مخيفة أو مهددة للطالب. </w:t>
      </w:r>
    </w:p>
    <w:p w14:paraId="36287E75" w14:textId="75A7D6F2" w:rsidR="00490A22" w:rsidRPr="004F6A35" w:rsidRDefault="00490A22" w:rsidP="00CE2FD4">
      <w:pPr>
        <w:bidi/>
        <w:spacing w:after="0"/>
        <w:ind w:left="720"/>
        <w:rPr>
          <w:rFonts w:ascii="Arial" w:eastAsia="Calibri" w:hAnsi="Arial" w:cs="Arial"/>
          <w:kern w:val="2"/>
          <w:sz w:val="20"/>
          <w:szCs w:val="20"/>
          <w14:ligatures w14:val="standardContextual"/>
        </w:rPr>
      </w:pPr>
      <w:r w:rsidRPr="004F6A35">
        <w:rPr>
          <w:rFonts w:ascii="Arial" w:eastAsia="Calibri" w:hAnsi="Arial" w:cs="Arial"/>
          <w:kern w:val="2"/>
          <w:sz w:val="20"/>
          <w:szCs w:val="20"/>
          <w:rtl/>
          <w:lang w:bidi="ar"/>
          <w14:ligatures w14:val="standardContextual"/>
        </w:rPr>
        <w:t>(د) يؤدي إلى عرقلة سير العملية التعليمية بالمدرسة."</w:t>
      </w:r>
    </w:p>
    <w:p w14:paraId="4A882F89" w14:textId="77777777" w:rsidR="00490A22" w:rsidRPr="004F6A35" w:rsidRDefault="00490A22" w:rsidP="00490A22">
      <w:pPr>
        <w:spacing w:after="0"/>
        <w:rPr>
          <w:rFonts w:ascii="Arial" w:eastAsia="Calibri" w:hAnsi="Arial" w:cs="Arial"/>
          <w:kern w:val="2"/>
          <w:sz w:val="20"/>
          <w:szCs w:val="20"/>
          <w14:ligatures w14:val="standardContextual"/>
        </w:rPr>
      </w:pPr>
    </w:p>
    <w:p w14:paraId="65947D39" w14:textId="6866489F" w:rsidR="00490A22" w:rsidRPr="004F6A35" w:rsidRDefault="00490A22" w:rsidP="00490A22">
      <w:pPr>
        <w:bidi/>
        <w:spacing w:after="0"/>
        <w:rPr>
          <w:rFonts w:ascii="Arial" w:eastAsia="Calibri" w:hAnsi="Arial" w:cs="Arial"/>
          <w:kern w:val="2"/>
          <w:sz w:val="20"/>
          <w:szCs w:val="20"/>
          <w14:ligatures w14:val="standardContextual"/>
        </w:rPr>
      </w:pPr>
      <w:r w:rsidRPr="004F6A35">
        <w:rPr>
          <w:rFonts w:ascii="Arial" w:eastAsia="Calibri" w:hAnsi="Arial" w:cs="Arial"/>
          <w:sz w:val="20"/>
          <w:szCs w:val="20"/>
          <w:rtl/>
          <w:lang w:bidi="ar"/>
        </w:rPr>
        <w:t>غالبًا ما ينطوي التحرش أو الترهيب أو التنمر على وجود طالب يتمتع، أو يبدو وكأنه يتمتع، بقدر أكبر من القوة أو النفوذ مقارنةً بطالب آخر. على الرغم من أن التحرش أو الترهيب أو التنمر غالبًا ما يتخذ شكل سلوكيات متكررة، فإنه من المهم التعامل بجدية مع أي حادثة جسيمة حتى وإن وقعت مرة واحدة فقط. وعادةً ما يحدث أكثر من مرة، أو يكون من المرجح جدًا أن يتكرر مرة أخرى. يخالف أي شكل من أشكال التحرش والترهيب والتنمر القانون في مدارسنا.</w:t>
      </w:r>
    </w:p>
    <w:p w14:paraId="5238A319" w14:textId="106A7ED1" w:rsidR="0613F86B" w:rsidRPr="004F6A35" w:rsidRDefault="0613F86B" w:rsidP="0613F86B">
      <w:pPr>
        <w:spacing w:after="0"/>
        <w:rPr>
          <w:rFonts w:ascii="Arial" w:eastAsia="Calibri" w:hAnsi="Arial" w:cs="Arial"/>
          <w:sz w:val="20"/>
          <w:szCs w:val="20"/>
        </w:rPr>
      </w:pPr>
    </w:p>
    <w:p w14:paraId="161400A4" w14:textId="279129FF" w:rsidR="4FBAE418" w:rsidRPr="004F6A35" w:rsidRDefault="4FBAE418" w:rsidP="00DB3629">
      <w:pPr>
        <w:bidi/>
        <w:spacing w:after="0" w:line="257" w:lineRule="auto"/>
        <w:rPr>
          <w:rFonts w:ascii="Arial" w:eastAsia="Segoe UI" w:hAnsi="Arial" w:cs="Arial"/>
          <w:sz w:val="20"/>
          <w:szCs w:val="20"/>
        </w:rPr>
      </w:pPr>
      <w:r w:rsidRPr="004F6A35">
        <w:rPr>
          <w:rFonts w:ascii="Arial" w:eastAsia="Segoe UI" w:hAnsi="Arial" w:cs="Arial"/>
          <w:sz w:val="20"/>
          <w:szCs w:val="20"/>
          <w:rtl/>
          <w:lang w:bidi="ar"/>
        </w:rPr>
        <w:t xml:space="preserve">تنطبق سياسة التحرش أو الترهيب أو التنمر على السلوكيات التي تقع بين الطلاب فقط. ولا تشمل حالات التحرش أو الترهيب أو التنمر التي تستهدف موظفًا، أو متطوعًا، أو ولي أمر/وصيًا قانونيًا، أو أحد أفراد المجتمع. </w:t>
      </w:r>
    </w:p>
    <w:p w14:paraId="5470CF5F" w14:textId="77777777" w:rsidR="00BC2422" w:rsidRPr="004F6A35" w:rsidRDefault="00BC2422" w:rsidP="00BC2422">
      <w:pPr>
        <w:spacing w:after="0"/>
        <w:rPr>
          <w:rFonts w:ascii="Arial" w:eastAsia="Calibri" w:hAnsi="Arial" w:cs="Arial"/>
          <w:kern w:val="2"/>
          <w:sz w:val="20"/>
          <w:szCs w:val="20"/>
          <w14:ligatures w14:val="standardContextual"/>
        </w:rPr>
      </w:pPr>
    </w:p>
    <w:p w14:paraId="06D05378" w14:textId="5835AEF3" w:rsidR="00BC2422" w:rsidRPr="004F6A35" w:rsidRDefault="00BC2422" w:rsidP="00BC2422">
      <w:pPr>
        <w:keepNext/>
        <w:keepLines/>
        <w:bidi/>
        <w:spacing w:before="40" w:after="0"/>
        <w:outlineLvl w:val="1"/>
        <w:rPr>
          <w:rFonts w:ascii="Arial" w:eastAsia="Yu Gothic Light" w:hAnsi="Arial" w:cs="Arial"/>
          <w:color w:val="2F5496"/>
          <w:kern w:val="2"/>
          <w:sz w:val="24"/>
          <w:szCs w:val="24"/>
          <w14:ligatures w14:val="standardContextual"/>
        </w:rPr>
      </w:pPr>
      <w:r w:rsidRPr="004F6A35">
        <w:rPr>
          <w:rFonts w:ascii="Arial" w:eastAsia="Yu Gothic Light" w:hAnsi="Arial" w:cs="Arial"/>
          <w:color w:val="2F5496"/>
          <w:kern w:val="2"/>
          <w:sz w:val="24"/>
          <w:szCs w:val="24"/>
          <w:rtl/>
          <w:lang w:bidi="ar"/>
          <w14:ligatures w14:val="standardContextual"/>
        </w:rPr>
        <w:t xml:space="preserve">كيف يمكنني تقديم بلاغ </w:t>
      </w:r>
      <w:r w:rsidRPr="004F6A35">
        <w:rPr>
          <w:rFonts w:ascii="Arial" w:eastAsia="Yu Gothic Light" w:hAnsi="Arial" w:cs="Arial"/>
          <w:color w:val="2F5496"/>
          <w:sz w:val="24"/>
          <w:szCs w:val="24"/>
          <w:rtl/>
          <w:lang w:bidi="ar"/>
        </w:rPr>
        <w:t>بشأن التحرش أو الترهيب أو التنمر؟</w:t>
      </w:r>
    </w:p>
    <w:p w14:paraId="011EE1EA" w14:textId="79388C71" w:rsidR="00BC2422" w:rsidRPr="004F6A35" w:rsidRDefault="00BC2422" w:rsidP="00BC2422">
      <w:pPr>
        <w:bidi/>
        <w:rPr>
          <w:rFonts w:ascii="Arial" w:eastAsia="Calibri" w:hAnsi="Arial" w:cs="Arial"/>
          <w:kern w:val="2"/>
          <w:sz w:val="20"/>
          <w:szCs w:val="20"/>
          <w14:ligatures w14:val="standardContextual"/>
        </w:rPr>
      </w:pPr>
      <w:r w:rsidRPr="004F6A35">
        <w:rPr>
          <w:rFonts w:ascii="Arial" w:eastAsia="Calibri" w:hAnsi="Arial" w:cs="Arial"/>
          <w:b/>
          <w:bCs/>
          <w:sz w:val="20"/>
          <w:szCs w:val="20"/>
          <w:rtl/>
          <w:lang w:bidi="ar"/>
        </w:rPr>
        <w:t>تحدث إلى أي فرد من العاملين في المدرسة،</w:t>
      </w:r>
      <w:r w:rsidRPr="004F6A35">
        <w:rPr>
          <w:rFonts w:ascii="Arial" w:eastAsia="Calibri" w:hAnsi="Arial" w:cs="Arial"/>
          <w:sz w:val="20"/>
          <w:szCs w:val="20"/>
          <w:rtl/>
          <w:lang w:bidi="ar"/>
        </w:rPr>
        <w:t xml:space="preserve"> وابدأ بالشخص الذي تشعر براحة أكبر في التحدث إليه، مثل المعلم، أو المرشد الطلابي، أو المدرب، أو أي فرد آخر من العاملين في المدرسة. يمكنك الإبلاغ عن التحرش أو الترهيب أو التنمر بإبلاغ أحد العاملين في المدرسة شفهيًا أو كتابيًا (يمكن تقديم البلاغات المكتوبة بلغتك الأم؛ ويُرجى التواصل مع مدرستك أو منطقتك التعليمية للحصول على الدعم في الترجمة). يمكنك تقديم البلاغ دون الكشف عن هويتك (من دون ذكر اسمك)، أو بصفة سرية (من خلال طلب عدم مشاركة اسمك مع الطلاب الآخرين أو أولياء الأمور/مقدمي الرعاية المعنيين بالأمر). لن يتعرض أي طالب لإجراء تأديبي استنادًا فقط إلى بلاغ مجهول الهوية أو بلاغ سري.</w:t>
      </w:r>
    </w:p>
    <w:p w14:paraId="18CD6DC8" w14:textId="098258D5" w:rsidR="00BC2422" w:rsidRPr="004F6A35" w:rsidRDefault="00BC2422" w:rsidP="00BC2422">
      <w:pPr>
        <w:bidi/>
        <w:spacing w:after="0"/>
        <w:rPr>
          <w:rFonts w:ascii="Arial" w:eastAsia="Calibri" w:hAnsi="Arial" w:cs="Arial"/>
          <w:kern w:val="2"/>
          <w:sz w:val="20"/>
          <w:szCs w:val="20"/>
          <w14:ligatures w14:val="standardContextual"/>
        </w:rPr>
      </w:pPr>
      <w:r w:rsidRPr="004F6A35">
        <w:rPr>
          <w:rFonts w:ascii="Arial" w:eastAsia="Calibri" w:hAnsi="Arial" w:cs="Arial"/>
          <w:kern w:val="2"/>
          <w:sz w:val="20"/>
          <w:szCs w:val="20"/>
          <w:rtl/>
          <w:lang w:bidi="ar"/>
          <w14:ligatures w14:val="standardContextual"/>
        </w:rPr>
        <w:t>إذا علم</w:t>
      </w:r>
      <w:r w:rsidRPr="004F6A35">
        <w:rPr>
          <w:rFonts w:ascii="Arial" w:eastAsia="Calibri" w:hAnsi="Arial" w:cs="Arial"/>
          <w:sz w:val="20"/>
          <w:szCs w:val="20"/>
          <w:rtl/>
          <w:lang w:bidi="ar"/>
        </w:rPr>
        <w:t xml:space="preserve">أحد العاملين في المدرسة، أو شاهد، أو </w:t>
      </w:r>
      <w:r w:rsidRPr="004F6A35">
        <w:rPr>
          <w:rFonts w:ascii="Arial" w:eastAsia="Calibri" w:hAnsi="Arial" w:cs="Arial"/>
          <w:kern w:val="2"/>
          <w:sz w:val="20"/>
          <w:szCs w:val="20"/>
          <w:rtl/>
          <w:lang w:bidi="ar"/>
          <w14:ligatures w14:val="standardContextual"/>
        </w:rPr>
        <w:t xml:space="preserve">سمع بوقوع </w:t>
      </w:r>
      <w:r w:rsidRPr="004F6A35">
        <w:rPr>
          <w:rFonts w:ascii="Arial" w:eastAsia="Calibri" w:hAnsi="Arial" w:cs="Arial"/>
          <w:sz w:val="20"/>
          <w:szCs w:val="20"/>
          <w:rtl/>
          <w:lang w:bidi="ar"/>
        </w:rPr>
        <w:t>تحرش أو ترهيب أو تنمر</w:t>
      </w:r>
      <w:r w:rsidRPr="004F6A35">
        <w:rPr>
          <w:rFonts w:ascii="Arial" w:eastAsia="Calibri" w:hAnsi="Arial" w:cs="Arial"/>
          <w:kern w:val="2"/>
          <w:sz w:val="20"/>
          <w:szCs w:val="20"/>
          <w:rtl/>
          <w:lang w:bidi="ar"/>
          <w14:ligatures w14:val="standardContextual"/>
        </w:rPr>
        <w:t xml:space="preserve">، فيجب عليه </w:t>
      </w:r>
      <w:r w:rsidRPr="004F6A35">
        <w:rPr>
          <w:rFonts w:ascii="Arial" w:eastAsia="Calibri" w:hAnsi="Arial" w:cs="Arial"/>
          <w:sz w:val="20"/>
          <w:szCs w:val="20"/>
          <w:rtl/>
          <w:lang w:bidi="ar"/>
        </w:rPr>
        <w:t>التدخل على الفور</w:t>
      </w:r>
      <w:r w:rsidRPr="004F6A35">
        <w:rPr>
          <w:rFonts w:ascii="Arial" w:eastAsia="Calibri" w:hAnsi="Arial" w:cs="Arial"/>
          <w:kern w:val="2"/>
          <w:sz w:val="20"/>
          <w:szCs w:val="20"/>
          <w:rtl/>
          <w:lang w:bidi="ar"/>
          <w14:ligatures w14:val="standardContextual"/>
        </w:rPr>
        <w:t xml:space="preserve"> لوقف </w:t>
      </w:r>
      <w:r w:rsidRPr="004F6A35">
        <w:rPr>
          <w:rFonts w:ascii="Arial" w:eastAsia="Calibri" w:hAnsi="Arial" w:cs="Arial"/>
          <w:sz w:val="20"/>
          <w:szCs w:val="20"/>
          <w:rtl/>
          <w:lang w:bidi="ar"/>
        </w:rPr>
        <w:t>هذا السلوك ومنع تكراره. يوجد في منطقتنا التعليمية أيضًا مسؤول الامتثال لسياسة التحرش أو الترهيب أو التنمر (</w:t>
      </w:r>
      <w:r w:rsidRPr="004F6A35">
        <w:rPr>
          <w:rFonts w:ascii="Arial" w:eastAsia="Calibri" w:hAnsi="Arial" w:cs="Arial"/>
          <w:color w:val="C00000"/>
          <w:sz w:val="20"/>
          <w:szCs w:val="20"/>
          <w:rtl/>
          <w:lang w:bidi="ar"/>
        </w:rPr>
        <w:t>اسم مسؤول التحرش أو الترهيب أو التنمر في المنطقة التعليمية ومعلومات التواصل الخاصة به</w:t>
      </w:r>
      <w:r w:rsidRPr="004F6A35">
        <w:rPr>
          <w:rFonts w:ascii="Arial" w:eastAsia="Calibri" w:hAnsi="Arial" w:cs="Arial"/>
          <w:sz w:val="20"/>
          <w:szCs w:val="20"/>
          <w:rtl/>
          <w:lang w:bidi="ar"/>
        </w:rPr>
        <w:t>)، ويتولى المساعدة في الوقاية من حالات التحرش أو الترهيب أو التنمر والاستجابة لها.</w:t>
      </w:r>
    </w:p>
    <w:p w14:paraId="1BF945BC" w14:textId="77777777" w:rsidR="00BC2422" w:rsidRPr="004F6A35" w:rsidRDefault="00BC2422" w:rsidP="00BC2422">
      <w:pPr>
        <w:spacing w:after="0"/>
        <w:rPr>
          <w:rFonts w:ascii="Arial" w:eastAsia="Calibri" w:hAnsi="Arial" w:cs="Arial"/>
          <w:kern w:val="2"/>
          <w:sz w:val="20"/>
          <w:szCs w:val="20"/>
          <w14:ligatures w14:val="standardContextual"/>
        </w:rPr>
      </w:pPr>
    </w:p>
    <w:p w14:paraId="44F5057E" w14:textId="77777777" w:rsidR="00BC2422" w:rsidRPr="004F6A35" w:rsidRDefault="00BC2422" w:rsidP="00BC2422">
      <w:pPr>
        <w:keepNext/>
        <w:keepLines/>
        <w:bidi/>
        <w:spacing w:before="40" w:after="0"/>
        <w:outlineLvl w:val="1"/>
        <w:rPr>
          <w:rFonts w:ascii="Arial" w:eastAsia="Yu Gothic Light" w:hAnsi="Arial" w:cs="Arial"/>
          <w:color w:val="2F5496"/>
          <w:kern w:val="2"/>
          <w:sz w:val="24"/>
          <w:szCs w:val="24"/>
          <w14:ligatures w14:val="standardContextual"/>
        </w:rPr>
      </w:pPr>
      <w:r w:rsidRPr="004F6A35">
        <w:rPr>
          <w:rFonts w:ascii="Arial" w:eastAsia="Yu Gothic Light" w:hAnsi="Arial" w:cs="Arial"/>
          <w:color w:val="2F5496"/>
          <w:kern w:val="2"/>
          <w:sz w:val="24"/>
          <w:szCs w:val="24"/>
          <w:rtl/>
          <w:lang w:bidi="ar"/>
          <w14:ligatures w14:val="standardContextual"/>
        </w:rPr>
        <w:t>ماذا يحدث بعد تقديم بلاغ بشأن التحرش أو الترهيب أو التنمر؟</w:t>
      </w:r>
    </w:p>
    <w:p w14:paraId="06E079D9" w14:textId="21F28680" w:rsidR="00BC2422" w:rsidRPr="004F6A35" w:rsidRDefault="5BC4474D" w:rsidP="1380E4EB">
      <w:pPr>
        <w:bidi/>
        <w:spacing w:after="0"/>
        <w:rPr>
          <w:rFonts w:ascii="Arial" w:eastAsia="Calibri" w:hAnsi="Arial" w:cs="Arial"/>
          <w:sz w:val="20"/>
          <w:szCs w:val="20"/>
        </w:rPr>
      </w:pPr>
      <w:r w:rsidRPr="004F6A35">
        <w:rPr>
          <w:rFonts w:ascii="Arial" w:hAnsi="Arial" w:cs="Arial"/>
          <w:sz w:val="20"/>
          <w:szCs w:val="20"/>
          <w:rtl/>
          <w:lang w:bidi="ar"/>
        </w:rPr>
        <w:t>عند الإبلاغ عن حالة تحرش أو ترهيب أو تنمر، يجب على العاملين في المدرسة التدخل بسرعة لوقف هذا السلوك ومنع تكراره. إذا اتفقت أنت والمدرسة على أن المشكلة قد حُلَّت، فقد لا تكون هناك حاجة إلى اتخاذ أي إجراءات إضافية. ولكن إذا شعرتَ أنَّك أو أنَّ شخصًا تعرفه يتعرض لتحرش أو ترهيب أو تنمر لم يُحل، أو كان جسيمًا، أو استمر في التكرار، فينبغي أن تطلب إجراء تحقيق رسمي بشأن الحالة من خلال تعبئة نموذج الإبلاغ عن واقعة</w:t>
      </w:r>
      <w:r w:rsidRPr="004F6A35">
        <w:rPr>
          <w:rFonts w:ascii="Arial" w:hAnsi="Arial" w:cs="Arial"/>
          <w:color w:val="C00000"/>
          <w:sz w:val="20"/>
          <w:szCs w:val="20"/>
          <w:rtl/>
          <w:lang w:bidi="ar"/>
        </w:rPr>
        <w:t>[</w:t>
      </w:r>
      <w:r w:rsidRPr="004F6A35">
        <w:rPr>
          <w:rFonts w:ascii="Arial" w:hAnsi="Arial" w:cs="Arial"/>
          <w:color w:val="C00000"/>
          <w:sz w:val="20"/>
          <w:szCs w:val="20"/>
        </w:rPr>
        <w:t>link</w:t>
      </w:r>
      <w:r w:rsidRPr="004F6A35">
        <w:rPr>
          <w:rFonts w:ascii="Arial" w:hAnsi="Arial" w:cs="Arial"/>
          <w:color w:val="C00000"/>
          <w:sz w:val="20"/>
          <w:szCs w:val="20"/>
          <w:rtl/>
          <w:lang w:bidi="ar"/>
        </w:rPr>
        <w:t>].</w:t>
      </w:r>
    </w:p>
    <w:p w14:paraId="6CAF2523" w14:textId="77777777" w:rsidR="00BC2422" w:rsidRPr="004F6A35" w:rsidRDefault="00BC2422" w:rsidP="00BC2422">
      <w:pPr>
        <w:spacing w:after="0"/>
        <w:rPr>
          <w:rFonts w:ascii="Arial" w:eastAsia="Calibri" w:hAnsi="Arial" w:cs="Arial"/>
          <w:kern w:val="2"/>
          <w:sz w:val="20"/>
          <w:szCs w:val="20"/>
          <w14:ligatures w14:val="standardContextual"/>
        </w:rPr>
      </w:pPr>
    </w:p>
    <w:p w14:paraId="1630AF78" w14:textId="3F4DAA4E" w:rsidR="00BC2422" w:rsidRPr="004F6A35" w:rsidRDefault="00426144" w:rsidP="00BC2422">
      <w:pPr>
        <w:bidi/>
        <w:spacing w:after="0"/>
        <w:rPr>
          <w:rFonts w:ascii="Arial" w:hAnsi="Arial" w:cs="Arial"/>
        </w:rPr>
      </w:pPr>
      <w:r w:rsidRPr="004F6A35">
        <w:rPr>
          <w:rFonts w:ascii="Arial" w:eastAsia="Calibri" w:hAnsi="Arial" w:cs="Arial"/>
          <w:kern w:val="2"/>
          <w:sz w:val="20"/>
          <w:szCs w:val="20"/>
          <w:rtl/>
          <w:lang w:bidi="ar"/>
          <w14:ligatures w14:val="standardContextual"/>
        </w:rPr>
        <w:t xml:space="preserve">ويجب على المدرسة </w:t>
      </w:r>
      <w:r w:rsidRPr="004F6A35">
        <w:rPr>
          <w:rFonts w:ascii="Arial" w:eastAsia="Calibri" w:hAnsi="Arial" w:cs="Arial"/>
          <w:sz w:val="20"/>
          <w:szCs w:val="20"/>
          <w:rtl/>
          <w:lang w:bidi="ar"/>
        </w:rPr>
        <w:t xml:space="preserve">أيضًا </w:t>
      </w:r>
      <w:r w:rsidRPr="004F6A35">
        <w:rPr>
          <w:rFonts w:ascii="Arial" w:eastAsia="Calibri" w:hAnsi="Arial" w:cs="Arial"/>
          <w:kern w:val="2"/>
          <w:sz w:val="20"/>
          <w:szCs w:val="20"/>
          <w:rtl/>
          <w:lang w:bidi="ar"/>
          <w14:ligatures w14:val="standardContextual"/>
        </w:rPr>
        <w:t xml:space="preserve"> </w:t>
      </w:r>
      <w:r w:rsidRPr="004F6A35">
        <w:rPr>
          <w:rFonts w:ascii="Arial" w:eastAsia="Calibri" w:hAnsi="Arial" w:cs="Arial"/>
          <w:sz w:val="20"/>
          <w:szCs w:val="20"/>
          <w:rtl/>
          <w:lang w:bidi="ar"/>
        </w:rPr>
        <w:t xml:space="preserve">التأكد من </w:t>
      </w:r>
      <w:r w:rsidRPr="004F6A35">
        <w:rPr>
          <w:rFonts w:ascii="Arial" w:eastAsia="Calibri" w:hAnsi="Arial" w:cs="Arial"/>
          <w:kern w:val="2"/>
          <w:sz w:val="20"/>
          <w:szCs w:val="20"/>
          <w:rtl/>
          <w:lang w:bidi="ar"/>
          <w14:ligatures w14:val="standardContextual"/>
        </w:rPr>
        <w:t>أن</w:t>
      </w:r>
      <w:r w:rsidRPr="004F6A35">
        <w:rPr>
          <w:rFonts w:ascii="Arial" w:eastAsia="Calibri" w:hAnsi="Arial" w:cs="Arial"/>
          <w:sz w:val="20"/>
          <w:szCs w:val="20"/>
          <w:rtl/>
          <w:lang w:bidi="ar"/>
        </w:rPr>
        <w:t xml:space="preserve"> الطلاب الذين </w:t>
      </w:r>
      <w:r w:rsidRPr="004F6A35">
        <w:rPr>
          <w:rFonts w:ascii="Arial" w:eastAsia="Calibri" w:hAnsi="Arial" w:cs="Arial"/>
          <w:kern w:val="2"/>
          <w:sz w:val="20"/>
          <w:szCs w:val="20"/>
          <w:rtl/>
          <w:lang w:bidi="ar"/>
          <w14:ligatures w14:val="standardContextual"/>
        </w:rPr>
        <w:t>يبلغون عن حالات التحرش أو الترهيب أو التنمر</w:t>
      </w:r>
      <w:r w:rsidRPr="004F6A35">
        <w:rPr>
          <w:rFonts w:ascii="Arial" w:eastAsia="Calibri" w:hAnsi="Arial" w:cs="Arial"/>
          <w:sz w:val="20"/>
          <w:szCs w:val="20"/>
          <w:rtl/>
          <w:lang w:bidi="ar"/>
        </w:rPr>
        <w:t xml:space="preserve"> لا يتعرضون لأي معاملة سيئة بسبب إبلاغهم عنها. ويُطلق على ذلك الانتقام، وهو سلوك غير مسموح به.</w:t>
      </w:r>
    </w:p>
    <w:p w14:paraId="4E418423" w14:textId="24CFF458" w:rsidR="1380E4EB" w:rsidRPr="004F6A35" w:rsidRDefault="1380E4EB" w:rsidP="1380E4EB">
      <w:pPr>
        <w:spacing w:after="0"/>
        <w:rPr>
          <w:rFonts w:ascii="Arial" w:eastAsia="Calibri" w:hAnsi="Arial" w:cs="Arial"/>
          <w:sz w:val="20"/>
          <w:szCs w:val="20"/>
        </w:rPr>
      </w:pPr>
    </w:p>
    <w:p w14:paraId="75A08FE9" w14:textId="77777777" w:rsidR="00BC2422" w:rsidRPr="004F6A35" w:rsidRDefault="00BC2422" w:rsidP="00BC2422">
      <w:pPr>
        <w:keepNext/>
        <w:keepLines/>
        <w:bidi/>
        <w:spacing w:before="40" w:after="0"/>
        <w:outlineLvl w:val="1"/>
        <w:rPr>
          <w:rFonts w:ascii="Arial" w:eastAsia="Yu Gothic Light" w:hAnsi="Arial" w:cs="Arial"/>
          <w:color w:val="2F5496"/>
          <w:kern w:val="2"/>
          <w:sz w:val="24"/>
          <w:szCs w:val="24"/>
          <w14:ligatures w14:val="standardContextual"/>
        </w:rPr>
      </w:pPr>
      <w:r w:rsidRPr="004F6A35">
        <w:rPr>
          <w:rFonts w:ascii="Arial" w:eastAsia="Yu Gothic Light" w:hAnsi="Arial" w:cs="Arial"/>
          <w:color w:val="2F5496"/>
          <w:kern w:val="2"/>
          <w:sz w:val="24"/>
          <w:szCs w:val="24"/>
          <w:rtl/>
          <w:lang w:bidi="ar"/>
          <w14:ligatures w14:val="standardContextual"/>
        </w:rPr>
        <w:t>ما هي إجراءات التحقيق؟</w:t>
      </w:r>
    </w:p>
    <w:p w14:paraId="2B42BE9E" w14:textId="734C22EF" w:rsidR="00BC2422" w:rsidRPr="004F6A35" w:rsidRDefault="08633A09" w:rsidP="00BC2422">
      <w:pPr>
        <w:bidi/>
        <w:spacing w:after="0"/>
        <w:rPr>
          <w:rFonts w:ascii="Arial" w:hAnsi="Arial" w:cs="Arial"/>
        </w:rPr>
      </w:pPr>
      <w:r w:rsidRPr="004F6A35">
        <w:rPr>
          <w:rFonts w:ascii="Arial" w:hAnsi="Arial" w:cs="Arial"/>
          <w:sz w:val="20"/>
          <w:szCs w:val="20"/>
          <w:rtl/>
          <w:lang w:bidi="ar"/>
        </w:rPr>
        <w:t xml:space="preserve">يبدأ التحقيق في واقعة التحرش أو الترهيب أو التنمر إذا قمت بتقديم نموذج الإبلاغ عن واقعة التحرش أو الترهيب أو التنمر </w:t>
      </w:r>
      <w:r w:rsidRPr="004F6A35">
        <w:rPr>
          <w:rFonts w:ascii="Arial" w:hAnsi="Arial" w:cs="Arial"/>
          <w:color w:val="C00000"/>
          <w:sz w:val="20"/>
          <w:szCs w:val="20"/>
          <w:rtl/>
          <w:lang w:bidi="ar"/>
        </w:rPr>
        <w:t>[</w:t>
      </w:r>
      <w:r w:rsidRPr="004F6A35">
        <w:rPr>
          <w:rFonts w:ascii="Arial" w:hAnsi="Arial" w:cs="Arial"/>
          <w:color w:val="C00000"/>
          <w:sz w:val="20"/>
          <w:szCs w:val="20"/>
        </w:rPr>
        <w:t>link</w:t>
      </w:r>
      <w:r w:rsidRPr="004F6A35">
        <w:rPr>
          <w:rFonts w:ascii="Arial" w:hAnsi="Arial" w:cs="Arial"/>
          <w:color w:val="C00000"/>
          <w:sz w:val="20"/>
          <w:szCs w:val="20"/>
          <w:rtl/>
          <w:lang w:bidi="ar"/>
        </w:rPr>
        <w:t>]،</w:t>
      </w:r>
      <w:r w:rsidRPr="004F6A35">
        <w:rPr>
          <w:rFonts w:ascii="Arial" w:hAnsi="Arial" w:cs="Arial"/>
          <w:sz w:val="20"/>
          <w:szCs w:val="20"/>
          <w:rtl/>
          <w:lang w:bidi="ar"/>
        </w:rPr>
        <w:t xml:space="preserve"> وكانت الواقعة تستوفي تعريف التحرش أو الترهيب أو التنمر الموجَّه ضد أحد الطلاب. عند تقديم نموذج الإبلاغ عن الواقعة، يجب على مسؤول الامتثال لسياسة التحرش أو الترهيب أو التنمر أو الموظف المسؤول عن إجراء التحقيق إخطار أسر الطلاب المعنيين بأنه قد تم تلقي شكوى. ويجب عليهم التأكد من إجراء تحقيق سريع وشامل. وعادةً ما يُستكمل التحقيق خلال خمسة أيام دراسية. إذا استغرق التحقيق وقتًا أطول، فستواصل المدرسة إطلاعك على المستجدات، عادةً مرة واحدة أسبوعيًا، إلى أن يكتمل التحقيق.</w:t>
      </w:r>
    </w:p>
    <w:p w14:paraId="3C4AAC12" w14:textId="7BBD451D" w:rsidR="2FD22053" w:rsidRPr="004F6A35" w:rsidRDefault="2FD22053" w:rsidP="2FD22053">
      <w:pPr>
        <w:spacing w:after="0"/>
        <w:rPr>
          <w:rFonts w:ascii="Arial" w:eastAsia="Calibri" w:hAnsi="Arial" w:cs="Arial"/>
          <w:sz w:val="20"/>
          <w:szCs w:val="20"/>
        </w:rPr>
      </w:pPr>
    </w:p>
    <w:p w14:paraId="6A46C475" w14:textId="4002D65F" w:rsidR="00873340" w:rsidRPr="004F6A35" w:rsidRDefault="00BC2422" w:rsidP="00BC2422">
      <w:pPr>
        <w:bidi/>
        <w:spacing w:after="0"/>
        <w:rPr>
          <w:rFonts w:ascii="Arial" w:eastAsia="Calibri" w:hAnsi="Arial" w:cs="Arial"/>
          <w:kern w:val="2"/>
          <w:sz w:val="20"/>
          <w:szCs w:val="20"/>
          <w14:ligatures w14:val="standardContextual"/>
        </w:rPr>
      </w:pPr>
      <w:r w:rsidRPr="004F6A35">
        <w:rPr>
          <w:rFonts w:ascii="Arial" w:eastAsia="Calibri" w:hAnsi="Arial" w:cs="Arial"/>
          <w:kern w:val="2"/>
          <w:sz w:val="20"/>
          <w:szCs w:val="20"/>
          <w:rtl/>
          <w:lang w:bidi="ar"/>
          <w14:ligatures w14:val="standardContextual"/>
        </w:rPr>
        <w:t xml:space="preserve">عند اكتمال التحقيق، يجب على مسؤول الامتثال لسياسة التحرش أو الترهيب أو التنمر أو الموظف المسؤول عن إجراء التحقيق إبلاغك بنتائج التحقيق خلال يومين دراسيين. </w:t>
      </w:r>
    </w:p>
    <w:p w14:paraId="35CC3232" w14:textId="77777777" w:rsidR="00873340" w:rsidRPr="004F6A35" w:rsidRDefault="00873340" w:rsidP="00BC2422">
      <w:pPr>
        <w:spacing w:after="0"/>
        <w:rPr>
          <w:rFonts w:ascii="Arial" w:eastAsia="Calibri" w:hAnsi="Arial" w:cs="Arial"/>
          <w:kern w:val="2"/>
          <w:sz w:val="20"/>
          <w:szCs w:val="20"/>
          <w14:ligatures w14:val="standardContextual"/>
        </w:rPr>
      </w:pPr>
    </w:p>
    <w:p w14:paraId="3A978B5D" w14:textId="71611E16" w:rsidR="00BC2422" w:rsidRPr="004F6A35" w:rsidRDefault="00BC2422" w:rsidP="00BC2422">
      <w:pPr>
        <w:bidi/>
        <w:spacing w:after="0"/>
        <w:rPr>
          <w:rFonts w:ascii="Arial" w:eastAsia="Calibri" w:hAnsi="Arial" w:cs="Arial"/>
          <w:kern w:val="2"/>
          <w:sz w:val="20"/>
          <w:szCs w:val="20"/>
          <w14:ligatures w14:val="standardContextual"/>
        </w:rPr>
      </w:pPr>
      <w:r w:rsidRPr="004F6A35">
        <w:rPr>
          <w:rFonts w:ascii="Arial" w:eastAsia="Calibri" w:hAnsi="Arial" w:cs="Arial"/>
          <w:kern w:val="2"/>
          <w:sz w:val="20"/>
          <w:szCs w:val="20"/>
          <w:rtl/>
          <w:lang w:bidi="ar"/>
          <w14:ligatures w14:val="standardContextual"/>
        </w:rPr>
        <w:t xml:space="preserve">يجب أن يتضمَّن الرد ما يلي: </w:t>
      </w:r>
    </w:p>
    <w:p w14:paraId="62CA5210" w14:textId="47E6CB22" w:rsidR="00BC2422" w:rsidRPr="004F6A35" w:rsidRDefault="00BC2422" w:rsidP="00BC2422">
      <w:pPr>
        <w:numPr>
          <w:ilvl w:val="0"/>
          <w:numId w:val="6"/>
        </w:numPr>
        <w:bidi/>
        <w:spacing w:after="0" w:line="240" w:lineRule="auto"/>
        <w:rPr>
          <w:rFonts w:ascii="Arial" w:eastAsia="Calibri" w:hAnsi="Arial" w:cs="Arial"/>
          <w:kern w:val="2"/>
          <w:sz w:val="20"/>
          <w:szCs w:val="20"/>
          <w14:ligatures w14:val="standardContextual"/>
        </w:rPr>
      </w:pPr>
      <w:r w:rsidRPr="004F6A35">
        <w:rPr>
          <w:rFonts w:ascii="Arial" w:eastAsia="Calibri" w:hAnsi="Arial" w:cs="Arial"/>
          <w:kern w:val="2"/>
          <w:sz w:val="20"/>
          <w:szCs w:val="20"/>
          <w:rtl/>
          <w:lang w:bidi="ar"/>
          <w14:ligatures w14:val="standardContextual"/>
        </w:rPr>
        <w:t>ملخَّص لنتائج التحقيق التي تم التوصل إليها</w:t>
      </w:r>
    </w:p>
    <w:p w14:paraId="06BB2381" w14:textId="3C192891" w:rsidR="00BC2422" w:rsidRPr="004F6A35" w:rsidRDefault="00BC2422" w:rsidP="00BC2422">
      <w:pPr>
        <w:numPr>
          <w:ilvl w:val="0"/>
          <w:numId w:val="6"/>
        </w:numPr>
        <w:bidi/>
        <w:spacing w:after="0" w:line="240" w:lineRule="auto"/>
        <w:rPr>
          <w:rFonts w:ascii="Arial" w:hAnsi="Arial" w:cs="Arial"/>
        </w:rPr>
      </w:pPr>
      <w:r w:rsidRPr="004F6A35">
        <w:rPr>
          <w:rFonts w:ascii="Arial" w:eastAsia="Calibri" w:hAnsi="Arial" w:cs="Arial"/>
          <w:kern w:val="2"/>
          <w:sz w:val="20"/>
          <w:szCs w:val="20"/>
          <w:rtl/>
          <w:lang w:bidi="ar"/>
          <w14:ligatures w14:val="standardContextual"/>
        </w:rPr>
        <w:t>قرار</w:t>
      </w:r>
      <w:r w:rsidRPr="004F6A35">
        <w:rPr>
          <w:rFonts w:ascii="Arial" w:eastAsia="Calibri" w:hAnsi="Arial" w:cs="Arial"/>
          <w:sz w:val="20"/>
          <w:szCs w:val="20"/>
          <w:rtl/>
          <w:lang w:bidi="ar"/>
        </w:rPr>
        <w:t xml:space="preserve"> بشأن</w:t>
      </w:r>
      <w:r w:rsidRPr="004F6A35">
        <w:rPr>
          <w:rFonts w:ascii="Arial" w:eastAsia="Calibri" w:hAnsi="Arial" w:cs="Arial"/>
          <w:kern w:val="2"/>
          <w:sz w:val="20"/>
          <w:szCs w:val="20"/>
          <w:rtl/>
          <w:lang w:bidi="ar"/>
          <w14:ligatures w14:val="standardContextual"/>
        </w:rPr>
        <w:t xml:space="preserve"> ما إذا </w:t>
      </w:r>
      <w:r w:rsidRPr="004F6A35">
        <w:rPr>
          <w:rFonts w:ascii="Arial" w:eastAsia="Calibri" w:hAnsi="Arial" w:cs="Arial"/>
          <w:sz w:val="20"/>
          <w:szCs w:val="20"/>
          <w:rtl/>
          <w:lang w:bidi="ar"/>
        </w:rPr>
        <w:t xml:space="preserve">كانت </w:t>
      </w:r>
      <w:r w:rsidRPr="004F6A35">
        <w:rPr>
          <w:rFonts w:ascii="Arial" w:eastAsia="Calibri" w:hAnsi="Arial" w:cs="Arial"/>
          <w:kern w:val="2"/>
          <w:sz w:val="20"/>
          <w:szCs w:val="20"/>
          <w:rtl/>
          <w:lang w:bidi="ar"/>
          <w14:ligatures w14:val="standardContextual"/>
        </w:rPr>
        <w:t xml:space="preserve">واقعة التحرش والترهيب والتنمر قد ثبتت </w:t>
      </w:r>
      <w:r w:rsidRPr="004F6A35">
        <w:rPr>
          <w:rFonts w:ascii="Arial" w:eastAsia="Calibri" w:hAnsi="Arial" w:cs="Arial"/>
          <w:sz w:val="20"/>
          <w:szCs w:val="20"/>
          <w:rtl/>
          <w:lang w:bidi="ar"/>
        </w:rPr>
        <w:t>(أي تبيّن أنها قد حدثت)</w:t>
      </w:r>
    </w:p>
    <w:p w14:paraId="3C0C09C4" w14:textId="00D5B675" w:rsidR="00A93C7D" w:rsidRPr="004F6A35" w:rsidRDefault="00BC2422" w:rsidP="00BC2422">
      <w:pPr>
        <w:numPr>
          <w:ilvl w:val="0"/>
          <w:numId w:val="6"/>
        </w:numPr>
        <w:bidi/>
        <w:spacing w:after="0" w:line="240" w:lineRule="auto"/>
        <w:rPr>
          <w:rFonts w:ascii="Arial" w:eastAsia="Calibri" w:hAnsi="Arial" w:cs="Arial"/>
          <w:kern w:val="2"/>
          <w:sz w:val="20"/>
          <w:szCs w:val="20"/>
          <w14:ligatures w14:val="standardContextual"/>
        </w:rPr>
      </w:pPr>
      <w:r w:rsidRPr="004F6A35">
        <w:rPr>
          <w:rFonts w:ascii="Arial" w:eastAsia="Calibri" w:hAnsi="Arial" w:cs="Arial"/>
          <w:kern w:val="2"/>
          <w:sz w:val="20"/>
          <w:szCs w:val="20"/>
          <w:rtl/>
          <w:lang w:bidi="ar"/>
          <w14:ligatures w14:val="standardContextual"/>
        </w:rPr>
        <w:t xml:space="preserve">أي </w:t>
      </w:r>
      <w:r w:rsidRPr="004F6A35">
        <w:rPr>
          <w:rFonts w:ascii="Arial" w:eastAsia="Calibri" w:hAnsi="Arial" w:cs="Arial"/>
          <w:sz w:val="20"/>
          <w:szCs w:val="20"/>
          <w:rtl/>
          <w:lang w:bidi="ar"/>
        </w:rPr>
        <w:t>إجراءات ستتخذها المدرسة لمعالجة المشكلة</w:t>
      </w:r>
      <w:r w:rsidRPr="004F6A35">
        <w:rPr>
          <w:rFonts w:ascii="Arial" w:eastAsia="Calibri" w:hAnsi="Arial" w:cs="Arial"/>
          <w:kern w:val="2"/>
          <w:sz w:val="20"/>
          <w:szCs w:val="20"/>
          <w:rtl/>
          <w:lang w:bidi="ar"/>
          <w14:ligatures w14:val="standardContextual"/>
        </w:rPr>
        <w:t xml:space="preserve"> </w:t>
      </w:r>
    </w:p>
    <w:p w14:paraId="6E434263" w14:textId="35A47D1D" w:rsidR="00C2452F" w:rsidRPr="004F6A35" w:rsidRDefault="00BC2422" w:rsidP="00A93C7D">
      <w:pPr>
        <w:numPr>
          <w:ilvl w:val="0"/>
          <w:numId w:val="6"/>
        </w:numPr>
        <w:bidi/>
        <w:spacing w:after="0" w:line="240" w:lineRule="auto"/>
        <w:rPr>
          <w:rFonts w:ascii="Arial" w:eastAsia="Calibri" w:hAnsi="Arial" w:cs="Arial"/>
          <w:kern w:val="2"/>
          <w:sz w:val="20"/>
          <w:szCs w:val="20"/>
          <w14:ligatures w14:val="standardContextual"/>
        </w:rPr>
      </w:pPr>
      <w:r w:rsidRPr="004F6A35">
        <w:rPr>
          <w:rFonts w:ascii="Arial" w:eastAsia="Calibri" w:hAnsi="Arial" w:cs="Arial"/>
          <w:kern w:val="2"/>
          <w:sz w:val="20"/>
          <w:szCs w:val="20"/>
          <w:rtl/>
          <w:lang w:bidi="ar"/>
          <w14:ligatures w14:val="standardContextual"/>
        </w:rPr>
        <w:t xml:space="preserve">معلومات واضحة حول كيفية الطعن في القرار </w:t>
      </w:r>
    </w:p>
    <w:p w14:paraId="4578D220" w14:textId="77777777" w:rsidR="00C2452F" w:rsidRPr="004F6A35" w:rsidRDefault="00C2452F" w:rsidP="00C2452F">
      <w:pPr>
        <w:spacing w:after="0" w:line="240" w:lineRule="auto"/>
        <w:rPr>
          <w:rFonts w:ascii="Arial" w:eastAsia="Calibri" w:hAnsi="Arial" w:cs="Arial"/>
          <w:kern w:val="2"/>
          <w:sz w:val="20"/>
          <w:szCs w:val="20"/>
          <w14:ligatures w14:val="standardContextual"/>
        </w:rPr>
      </w:pPr>
    </w:p>
    <w:p w14:paraId="51DBF9D1" w14:textId="5ADF2C10" w:rsidR="00BC2422" w:rsidRPr="004F6A35" w:rsidRDefault="70F3E0D6" w:rsidP="00CE25F6">
      <w:pPr>
        <w:bidi/>
        <w:spacing w:after="0" w:line="240" w:lineRule="auto"/>
        <w:rPr>
          <w:rFonts w:ascii="Arial" w:eastAsia="Calibri" w:hAnsi="Arial" w:cs="Arial"/>
          <w:kern w:val="2"/>
          <w:sz w:val="20"/>
          <w:szCs w:val="20"/>
          <w14:ligatures w14:val="standardContextual"/>
        </w:rPr>
      </w:pPr>
      <w:r w:rsidRPr="004F6A35">
        <w:rPr>
          <w:rFonts w:ascii="Arial" w:eastAsia="Calibri" w:hAnsi="Arial" w:cs="Arial"/>
          <w:sz w:val="20"/>
          <w:szCs w:val="20"/>
          <w:rtl/>
          <w:lang w:bidi="ar"/>
        </w:rPr>
        <w:t>إذا تأكدت واقعة التحرش والترهيب والتنمر، فستتخذ المدرسة الإجراءات اللازمة لمعالجتها.</w:t>
      </w:r>
    </w:p>
    <w:p w14:paraId="2ED79BFB" w14:textId="77777777" w:rsidR="00C2452F" w:rsidRPr="004F6A35" w:rsidRDefault="00C2452F" w:rsidP="00BC2422">
      <w:pPr>
        <w:spacing w:after="0"/>
        <w:rPr>
          <w:rFonts w:ascii="Arial" w:eastAsia="Yu Gothic Light" w:hAnsi="Arial" w:cs="Arial"/>
          <w:color w:val="2F5496"/>
          <w:kern w:val="2"/>
          <w:sz w:val="24"/>
          <w:szCs w:val="24"/>
          <w14:ligatures w14:val="standardContextual"/>
        </w:rPr>
      </w:pPr>
    </w:p>
    <w:p w14:paraId="7F0B9F56" w14:textId="554E1063" w:rsidR="00BC2422" w:rsidRPr="00575381" w:rsidRDefault="00BC2422" w:rsidP="00BC2422">
      <w:pPr>
        <w:bidi/>
        <w:spacing w:after="0"/>
        <w:rPr>
          <w:rFonts w:ascii="Arial" w:eastAsia="Calibri" w:hAnsi="Arial" w:cs="Arial"/>
          <w:kern w:val="2"/>
          <w:sz w:val="20"/>
          <w:szCs w:val="20"/>
          <w14:ligatures w14:val="standardContextual"/>
        </w:rPr>
      </w:pPr>
      <w:r w:rsidRPr="00575381">
        <w:rPr>
          <w:rFonts w:ascii="Arial" w:eastAsia="Yu Gothic Light" w:hAnsi="Arial" w:cs="Arial"/>
          <w:color w:val="2F5496"/>
          <w:kern w:val="2"/>
          <w:sz w:val="24"/>
          <w:szCs w:val="24"/>
          <w:rtl/>
          <w:lang w:bidi="ar"/>
          <w14:ligatures w14:val="standardContextual"/>
        </w:rPr>
        <w:t>ما هي الخطوات التالية إذا لم أوافق على نتيجة التحقيق؟</w:t>
      </w:r>
    </w:p>
    <w:p w14:paraId="7BECB354" w14:textId="6F09D5AA" w:rsidR="00BC2422" w:rsidRPr="004F6A35" w:rsidRDefault="00BC2422" w:rsidP="00BC2422">
      <w:pPr>
        <w:bidi/>
        <w:spacing w:after="0"/>
        <w:rPr>
          <w:rFonts w:ascii="Arial" w:eastAsia="Calibri" w:hAnsi="Arial" w:cs="Arial"/>
          <w:b/>
          <w:bCs/>
          <w:kern w:val="2"/>
          <w:sz w:val="20"/>
          <w:szCs w:val="20"/>
          <w14:ligatures w14:val="standardContextual"/>
        </w:rPr>
      </w:pPr>
      <w:r w:rsidRPr="004F6A35">
        <w:rPr>
          <w:rFonts w:ascii="Arial" w:eastAsia="Calibri" w:hAnsi="Arial" w:cs="Arial"/>
          <w:b/>
          <w:bCs/>
          <w:kern w:val="2"/>
          <w:sz w:val="20"/>
          <w:szCs w:val="20"/>
          <w:rtl/>
          <w:lang w:bidi="ar"/>
          <w14:ligatures w14:val="standardContextual"/>
        </w:rPr>
        <w:t>بالنسبة للطالب المذكور باعتباره "الطالب المستهدف" في الشكوى:</w:t>
      </w:r>
    </w:p>
    <w:p w14:paraId="722A83F9" w14:textId="6B57CBB8" w:rsidR="0040545C" w:rsidRPr="004F6A35" w:rsidRDefault="65C43277" w:rsidP="00BC2422">
      <w:pPr>
        <w:bidi/>
        <w:spacing w:after="0"/>
        <w:rPr>
          <w:rFonts w:ascii="Arial" w:eastAsia="Calibri" w:hAnsi="Arial" w:cs="Arial"/>
          <w:kern w:val="2"/>
          <w:sz w:val="20"/>
          <w:szCs w:val="20"/>
          <w14:ligatures w14:val="standardContextual"/>
        </w:rPr>
      </w:pPr>
      <w:r w:rsidRPr="004F6A35">
        <w:rPr>
          <w:rFonts w:ascii="Arial" w:eastAsia="Calibri" w:hAnsi="Arial" w:cs="Arial"/>
          <w:kern w:val="2"/>
          <w:sz w:val="20"/>
          <w:szCs w:val="20"/>
          <w:rtl/>
          <w:lang w:bidi="ar"/>
          <w14:ligatures w14:val="standardContextual"/>
        </w:rPr>
        <w:t>إذا لم توافق على قرار المنطقة التعليمية، فيجوز لك الطعن فيه.</w:t>
      </w:r>
      <w:r w:rsidRPr="004F6A35">
        <w:rPr>
          <w:rFonts w:ascii="Arial" w:eastAsia="Calibri" w:hAnsi="Arial" w:cs="Arial"/>
          <w:sz w:val="20"/>
          <w:szCs w:val="20"/>
          <w:rtl/>
          <w:lang w:bidi="ar"/>
        </w:rPr>
        <w:t xml:space="preserve"> للطعن، أرسل طلبًا خطيًا تطلب فيه من المشرف العام (أو الشخص الذي فوّضه) مراجعة التحقيق. وسيرسلون إليك قرارًا خطيًا.</w:t>
      </w:r>
    </w:p>
    <w:p w14:paraId="59E56B85" w14:textId="77777777" w:rsidR="00BC2422" w:rsidRPr="004F6A35" w:rsidRDefault="00BC2422" w:rsidP="00BC2422">
      <w:pPr>
        <w:spacing w:after="0"/>
        <w:rPr>
          <w:rFonts w:ascii="Arial" w:eastAsia="Calibri" w:hAnsi="Arial" w:cs="Arial"/>
          <w:kern w:val="2"/>
          <w:sz w:val="20"/>
          <w:szCs w:val="20"/>
          <w14:ligatures w14:val="standardContextual"/>
        </w:rPr>
      </w:pPr>
    </w:p>
    <w:p w14:paraId="515AB877" w14:textId="73B46550" w:rsidR="00BC2422" w:rsidRPr="004F6A35" w:rsidRDefault="00BC2422" w:rsidP="00BC2422">
      <w:pPr>
        <w:bidi/>
        <w:spacing w:after="0"/>
        <w:rPr>
          <w:rFonts w:ascii="Arial" w:eastAsia="Calibri" w:hAnsi="Arial" w:cs="Arial"/>
          <w:b/>
          <w:bCs/>
          <w:kern w:val="2"/>
          <w:sz w:val="20"/>
          <w:szCs w:val="20"/>
          <w14:ligatures w14:val="standardContextual"/>
        </w:rPr>
      </w:pPr>
      <w:r w:rsidRPr="004F6A35">
        <w:rPr>
          <w:rFonts w:ascii="Arial" w:eastAsia="Calibri" w:hAnsi="Arial" w:cs="Arial"/>
          <w:b/>
          <w:bCs/>
          <w:kern w:val="2"/>
          <w:sz w:val="20"/>
          <w:szCs w:val="20"/>
          <w:rtl/>
          <w:lang w:bidi="ar"/>
          <w14:ligatures w14:val="standardContextual"/>
        </w:rPr>
        <w:t>بالنسبة للطالب المذكور باعتباره "المعتدي" في الشكوى:</w:t>
      </w:r>
    </w:p>
    <w:p w14:paraId="20637D55" w14:textId="7AE6823E" w:rsidR="00BC2422" w:rsidRPr="004F6A35" w:rsidRDefault="00BC2422" w:rsidP="00BC2422">
      <w:pPr>
        <w:bidi/>
        <w:spacing w:after="0"/>
        <w:rPr>
          <w:rFonts w:ascii="Arial" w:eastAsia="Calibri" w:hAnsi="Arial" w:cs="Arial"/>
          <w:kern w:val="2"/>
          <w:sz w:val="20"/>
          <w:szCs w:val="20"/>
          <w14:ligatures w14:val="standardContextual"/>
        </w:rPr>
      </w:pPr>
      <w:r w:rsidRPr="004F6A35">
        <w:rPr>
          <w:rFonts w:ascii="Arial" w:eastAsia="Calibri" w:hAnsi="Arial" w:cs="Arial"/>
          <w:kern w:val="2"/>
          <w:sz w:val="20"/>
          <w:szCs w:val="20"/>
          <w:rtl/>
          <w:lang w:bidi="ar"/>
          <w14:ligatures w14:val="standardContextual"/>
        </w:rPr>
        <w:t xml:space="preserve">لا يجوز للطالب الذي تثبت مسؤوليته بوصفه «المعتدي» في شكوى تتعلق بالتحرش والترهيب والتنمر </w:t>
      </w:r>
      <w:r w:rsidRPr="004F6A35">
        <w:rPr>
          <w:rFonts w:ascii="Arial" w:eastAsia="Calibri" w:hAnsi="Arial" w:cs="Arial"/>
          <w:sz w:val="20"/>
          <w:szCs w:val="20"/>
          <w:rtl/>
          <w:lang w:bidi="ar"/>
        </w:rPr>
        <w:t xml:space="preserve">الطعن في نتيجة </w:t>
      </w:r>
      <w:r w:rsidRPr="004F6A35">
        <w:rPr>
          <w:rFonts w:ascii="Arial" w:eastAsia="Calibri" w:hAnsi="Arial" w:cs="Arial"/>
          <w:kern w:val="2"/>
          <w:sz w:val="20"/>
          <w:szCs w:val="20"/>
          <w:rtl/>
          <w:lang w:bidi="ar"/>
          <w14:ligatures w14:val="standardContextual"/>
        </w:rPr>
        <w:t xml:space="preserve">التحقيق ذاته. ومع ذلك، يجوز له </w:t>
      </w:r>
      <w:r w:rsidRPr="004F6A35">
        <w:rPr>
          <w:rFonts w:ascii="Arial" w:eastAsia="Calibri" w:hAnsi="Arial" w:cs="Arial"/>
          <w:sz w:val="20"/>
          <w:szCs w:val="20"/>
          <w:rtl/>
          <w:lang w:bidi="ar"/>
        </w:rPr>
        <w:t xml:space="preserve">الطعن في </w:t>
      </w:r>
      <w:r w:rsidRPr="004F6A35">
        <w:rPr>
          <w:rFonts w:ascii="Arial" w:eastAsia="Calibri" w:hAnsi="Arial" w:cs="Arial"/>
          <w:kern w:val="2"/>
          <w:sz w:val="20"/>
          <w:szCs w:val="20"/>
          <w:rtl/>
          <w:lang w:bidi="ar"/>
          <w14:ligatures w14:val="standardContextual"/>
        </w:rPr>
        <w:t>أي إجراءات تصحيحية (عواقب) تترتب على نتائج التحقيق في واقعة التحرش والترهيب والتنمر</w:t>
      </w:r>
      <w:r w:rsidRPr="004F6A35">
        <w:rPr>
          <w:rFonts w:ascii="Arial" w:eastAsia="Calibri" w:hAnsi="Arial" w:cs="Arial"/>
          <w:sz w:val="20"/>
          <w:szCs w:val="20"/>
          <w:rtl/>
          <w:lang w:bidi="ar"/>
        </w:rPr>
        <w:t>.</w:t>
      </w:r>
      <w:r w:rsidRPr="004F6A35">
        <w:rPr>
          <w:rFonts w:ascii="Arial" w:eastAsia="Calibri" w:hAnsi="Arial" w:cs="Arial"/>
          <w:sz w:val="20"/>
          <w:szCs w:val="20"/>
        </w:rPr>
        <w:t xml:space="preserve"> </w:t>
      </w:r>
    </w:p>
    <w:p w14:paraId="23CBE006" w14:textId="77777777" w:rsidR="00BC2422" w:rsidRPr="004F6A35" w:rsidRDefault="00BC2422" w:rsidP="00BC2422">
      <w:pPr>
        <w:spacing w:after="0"/>
        <w:rPr>
          <w:rFonts w:ascii="Arial" w:eastAsia="Calibri" w:hAnsi="Arial" w:cs="Arial"/>
          <w:kern w:val="2"/>
          <w:sz w:val="20"/>
          <w:szCs w:val="20"/>
          <w14:ligatures w14:val="standardContextual"/>
        </w:rPr>
      </w:pPr>
    </w:p>
    <w:p w14:paraId="3CE21128" w14:textId="77777777" w:rsidR="00714D96" w:rsidRPr="004F6A35" w:rsidRDefault="00357ECD" w:rsidP="00BC2422">
      <w:pPr>
        <w:bidi/>
        <w:spacing w:after="0"/>
        <w:rPr>
          <w:rFonts w:ascii="Arial" w:eastAsia="Yu Gothic Light" w:hAnsi="Arial" w:cs="Arial"/>
          <w:color w:val="2F5496"/>
          <w:kern w:val="2"/>
          <w:sz w:val="24"/>
          <w:szCs w:val="24"/>
          <w14:ligatures w14:val="standardContextual"/>
        </w:rPr>
      </w:pPr>
      <w:r w:rsidRPr="004F6A35">
        <w:rPr>
          <w:rFonts w:ascii="Arial" w:eastAsia="Yu Gothic Light" w:hAnsi="Arial" w:cs="Arial"/>
          <w:color w:val="2F5496"/>
          <w:kern w:val="2"/>
          <w:sz w:val="24"/>
          <w:szCs w:val="24"/>
          <w:rtl/>
          <w:lang w:bidi="ar"/>
          <w14:ligatures w14:val="standardContextual"/>
        </w:rPr>
        <w:t>ما المعلومات التي يجوز لي الحصول عليها عن الطلاب الآخرين؟</w:t>
      </w:r>
    </w:p>
    <w:p w14:paraId="19EEC50B" w14:textId="69FCA721" w:rsidR="00357ECD" w:rsidRPr="004F6A35" w:rsidRDefault="00714D96" w:rsidP="00BC2422">
      <w:pPr>
        <w:bidi/>
        <w:spacing w:after="0"/>
        <w:rPr>
          <w:rFonts w:ascii="Arial" w:eastAsia="Calibri" w:hAnsi="Arial" w:cs="Arial"/>
          <w:kern w:val="2"/>
          <w:sz w:val="20"/>
          <w:szCs w:val="20"/>
          <w14:ligatures w14:val="standardContextual"/>
        </w:rPr>
      </w:pPr>
      <w:r w:rsidRPr="004F6A35">
        <w:rPr>
          <w:rFonts w:ascii="Arial" w:eastAsia="Calibri" w:hAnsi="Arial" w:cs="Arial"/>
          <w:kern w:val="2"/>
          <w:sz w:val="20"/>
          <w:szCs w:val="20"/>
          <w:rtl/>
          <w:lang w:bidi="ar"/>
          <w14:ligatures w14:val="standardContextual"/>
        </w:rPr>
        <w:t xml:space="preserve">تحدّ قوانين خصوصية الطلاب من المعلومات التي يجوز للمدرسة الإفصاح عنها لك بشأن أي تدخل أو إجراء تأديبي اتُّخذ بحق طالب آخر. </w:t>
      </w:r>
      <w:r w:rsidRPr="004F6A35">
        <w:rPr>
          <w:rFonts w:ascii="Arial" w:eastAsia="Calibri" w:hAnsi="Arial" w:cs="Arial"/>
          <w:sz w:val="20"/>
          <w:szCs w:val="20"/>
          <w:rtl/>
          <w:lang w:bidi="ar"/>
        </w:rPr>
        <w:t>سيتم إبلاغك بما إذا ثبتت واقعة التحرش والترهيب والتنمر، وبأنه قد تم اتخاذ إجراءات لمعالجتها، حتى وإن تعذر مشاركة تفاصيل تلك الإجراءات التي تؤثر في جميع الطلاب المعنيين.</w:t>
      </w:r>
      <w:r w:rsidRPr="004F6A35">
        <w:rPr>
          <w:rFonts w:ascii="Arial" w:eastAsia="Calibri" w:hAnsi="Arial" w:cs="Arial"/>
          <w:sz w:val="20"/>
          <w:szCs w:val="20"/>
        </w:rPr>
        <w:t xml:space="preserve"> </w:t>
      </w:r>
    </w:p>
    <w:p w14:paraId="7C50B48E" w14:textId="77777777" w:rsidR="00357ECD" w:rsidRPr="004F6A35" w:rsidRDefault="00357ECD" w:rsidP="00BC2422">
      <w:pPr>
        <w:spacing w:after="0"/>
        <w:rPr>
          <w:rFonts w:ascii="Arial" w:eastAsia="Calibri" w:hAnsi="Arial" w:cs="Arial"/>
          <w:kern w:val="2"/>
          <w:sz w:val="20"/>
          <w:szCs w:val="20"/>
          <w14:ligatures w14:val="standardContextual"/>
        </w:rPr>
      </w:pPr>
    </w:p>
    <w:p w14:paraId="5F5E1E38" w14:textId="4C8AACAF" w:rsidR="00BC2422" w:rsidRPr="004F6A35" w:rsidRDefault="00BC2422" w:rsidP="00BC2422">
      <w:pPr>
        <w:bidi/>
        <w:spacing w:after="0"/>
        <w:rPr>
          <w:rFonts w:ascii="Arial" w:eastAsia="Calibri" w:hAnsi="Arial" w:cs="Arial"/>
          <w:kern w:val="2"/>
          <w:sz w:val="20"/>
          <w:szCs w:val="20"/>
          <w14:ligatures w14:val="standardContextual"/>
        </w:rPr>
      </w:pPr>
      <w:r w:rsidRPr="004F6A35">
        <w:rPr>
          <w:rFonts w:ascii="Arial" w:eastAsia="Calibri" w:hAnsi="Arial" w:cs="Arial"/>
          <w:kern w:val="2"/>
          <w:sz w:val="20"/>
          <w:szCs w:val="20"/>
          <w:rtl/>
          <w:lang w:bidi="ar"/>
          <w14:ligatures w14:val="standardContextual"/>
        </w:rPr>
        <w:t xml:space="preserve">للحصول على المزيد من المعلومات حول إجراءات تقديم شكوى بخصوص التعرُّض لموقف تحرش وترهيب وتنمر، بما في ذلك الجداول الزمنية المهمة، يُرجى الاطلاع على </w:t>
      </w:r>
      <w:r w:rsidRPr="004F6A35">
        <w:rPr>
          <w:rFonts w:ascii="Arial" w:eastAsia="Calibri" w:hAnsi="Arial" w:cs="Arial"/>
          <w:color w:val="C00000"/>
          <w:kern w:val="2"/>
          <w:sz w:val="20"/>
          <w:szCs w:val="20"/>
          <w:rtl/>
          <w:lang w:bidi="ar"/>
          <w14:ligatures w14:val="standardContextual"/>
        </w:rPr>
        <w:t>صفحة الويب الخاصة بمواقف التحرش والترهيب والتنمر</w:t>
      </w:r>
      <w:r w:rsidRPr="004F6A35">
        <w:rPr>
          <w:rFonts w:ascii="Arial" w:eastAsia="Calibri" w:hAnsi="Arial" w:cs="Arial"/>
          <w:kern w:val="2"/>
          <w:sz w:val="20"/>
          <w:szCs w:val="20"/>
          <w:rtl/>
          <w:lang w:bidi="ar"/>
          <w14:ligatures w14:val="standardContextual"/>
        </w:rPr>
        <w:t xml:space="preserve"> أو </w:t>
      </w:r>
      <w:r w:rsidRPr="004F6A35">
        <w:rPr>
          <w:rFonts w:ascii="Arial" w:eastAsia="Calibri" w:hAnsi="Arial" w:cs="Arial"/>
          <w:i/>
          <w:iCs/>
          <w:kern w:val="2"/>
          <w:sz w:val="20"/>
          <w:szCs w:val="20"/>
          <w:rtl/>
          <w:lang w:bidi="ar"/>
          <w14:ligatures w14:val="standardContextual"/>
        </w:rPr>
        <w:t xml:space="preserve">سياسة </w:t>
      </w:r>
      <w:r w:rsidRPr="004F6A35">
        <w:rPr>
          <w:rFonts w:ascii="Arial" w:eastAsia="Calibri" w:hAnsi="Arial" w:cs="Arial"/>
          <w:kern w:val="2"/>
          <w:sz w:val="20"/>
          <w:szCs w:val="20"/>
          <w:rtl/>
          <w:lang w:bidi="ar"/>
          <w14:ligatures w14:val="standardContextual"/>
        </w:rPr>
        <w:t>المنطقة التعليمية</w:t>
      </w:r>
      <w:r w:rsidRPr="004F6A35">
        <w:rPr>
          <w:rFonts w:ascii="Arial" w:eastAsia="Calibri" w:hAnsi="Arial" w:cs="Arial"/>
          <w:i/>
          <w:iCs/>
          <w:kern w:val="2"/>
          <w:sz w:val="20"/>
          <w:szCs w:val="20"/>
          <w:rtl/>
          <w:lang w:bidi="ar"/>
          <w14:ligatures w14:val="standardContextual"/>
        </w:rPr>
        <w:t xml:space="preserve"> الخاصة بالتحرش والترهيب والتنمر [</w:t>
      </w:r>
      <w:r w:rsidRPr="004F6A35">
        <w:rPr>
          <w:rFonts w:ascii="Arial" w:eastAsia="Calibri" w:hAnsi="Arial" w:cs="Arial"/>
          <w:i/>
          <w:iCs/>
          <w:color w:val="C00000"/>
          <w:kern w:val="2"/>
          <w:sz w:val="20"/>
          <w:szCs w:val="20"/>
          <w:rtl/>
          <w:lang w:bidi="ar"/>
          <w14:ligatures w14:val="standardContextual"/>
        </w:rPr>
        <w:t>3207</w:t>
      </w:r>
      <w:r w:rsidRPr="004F6A35">
        <w:rPr>
          <w:rFonts w:ascii="Arial" w:eastAsia="Calibri" w:hAnsi="Arial" w:cs="Arial"/>
          <w:i/>
          <w:iCs/>
          <w:kern w:val="2"/>
          <w:sz w:val="20"/>
          <w:szCs w:val="20"/>
          <w:rtl/>
          <w:lang w:bidi="ar"/>
          <w14:ligatures w14:val="standardContextual"/>
        </w:rPr>
        <w:t>]</w:t>
      </w:r>
      <w:r w:rsidRPr="004F6A35">
        <w:rPr>
          <w:rFonts w:ascii="Arial" w:eastAsia="Calibri" w:hAnsi="Arial" w:cs="Arial"/>
          <w:i/>
          <w:iCs/>
          <w:color w:val="FF0000"/>
          <w:kern w:val="2"/>
          <w:sz w:val="20"/>
          <w:szCs w:val="20"/>
          <w:rtl/>
          <w:lang w:bidi="ar"/>
          <w14:ligatures w14:val="standardContextual"/>
        </w:rPr>
        <w:t xml:space="preserve"> </w:t>
      </w:r>
      <w:r w:rsidRPr="004F6A35">
        <w:rPr>
          <w:rFonts w:ascii="Arial" w:eastAsia="Calibri" w:hAnsi="Arial" w:cs="Arial"/>
          <w:i/>
          <w:iCs/>
          <w:kern w:val="2"/>
          <w:sz w:val="20"/>
          <w:szCs w:val="20"/>
          <w:rtl/>
          <w:lang w:bidi="ar"/>
          <w14:ligatures w14:val="standardContextual"/>
        </w:rPr>
        <w:t>وإجراءاتها</w:t>
      </w:r>
      <w:r w:rsidRPr="00780EC0">
        <w:rPr>
          <w:rFonts w:ascii="Arial" w:eastAsia="Calibri" w:hAnsi="Arial" w:cs="Arial"/>
          <w:i/>
          <w:iCs/>
          <w:kern w:val="2"/>
          <w:sz w:val="20"/>
          <w:szCs w:val="20"/>
          <w:rtl/>
          <w:lang w:bidi="ar"/>
          <w14:ligatures w14:val="standardContextual"/>
        </w:rPr>
        <w:t xml:space="preserve"> [</w:t>
      </w:r>
      <w:r w:rsidR="00780EC0" w:rsidRPr="00780EC0">
        <w:rPr>
          <w:rFonts w:ascii="Arial" w:eastAsia="Calibri" w:hAnsi="Arial" w:cs="Arial"/>
          <w:i/>
          <w:iCs/>
          <w:color w:val="C00000"/>
          <w:kern w:val="2"/>
          <w:sz w:val="20"/>
          <w:szCs w:val="20"/>
          <w:lang w:bidi="ar"/>
          <w14:ligatures w14:val="standardContextual"/>
        </w:rPr>
        <w:t>P</w:t>
      </w:r>
      <w:r w:rsidRPr="00780EC0">
        <w:rPr>
          <w:rFonts w:ascii="Arial" w:eastAsia="Calibri" w:hAnsi="Arial" w:cs="Arial"/>
          <w:i/>
          <w:iCs/>
          <w:color w:val="C00000"/>
          <w:kern w:val="2"/>
          <w:sz w:val="20"/>
          <w:szCs w:val="20"/>
          <w:rtl/>
          <w:lang w:bidi="ar"/>
          <w14:ligatures w14:val="standardContextual"/>
        </w:rPr>
        <w:t>320</w:t>
      </w:r>
      <w:r w:rsidRPr="00780EC0">
        <w:rPr>
          <w:rFonts w:ascii="Arial" w:eastAsia="Calibri" w:hAnsi="Arial" w:cs="Arial"/>
          <w:i/>
          <w:iCs/>
          <w:color w:val="C00000"/>
          <w:spacing w:val="10"/>
          <w:kern w:val="2"/>
          <w:sz w:val="20"/>
          <w:szCs w:val="20"/>
          <w:rtl/>
          <w:lang w:bidi="ar"/>
          <w14:ligatures w14:val="standardContextual"/>
        </w:rPr>
        <w:t>7</w:t>
      </w:r>
      <w:r w:rsidRPr="004F6A35">
        <w:rPr>
          <w:rFonts w:ascii="Arial" w:eastAsia="Calibri" w:hAnsi="Arial" w:cs="Arial"/>
          <w:i/>
          <w:iCs/>
          <w:kern w:val="2"/>
          <w:sz w:val="20"/>
          <w:szCs w:val="20"/>
          <w:rtl/>
          <w:lang w:bidi="ar"/>
          <w14:ligatures w14:val="standardContextual"/>
        </w:rPr>
        <w:t>]</w:t>
      </w:r>
      <w:r w:rsidRPr="004F6A35">
        <w:rPr>
          <w:rFonts w:ascii="Arial" w:eastAsia="Calibri" w:hAnsi="Arial" w:cs="Arial"/>
          <w:kern w:val="2"/>
          <w:sz w:val="20"/>
          <w:szCs w:val="20"/>
          <w:rtl/>
          <w:lang w:bidi="ar"/>
          <w14:ligatures w14:val="standardContextual"/>
        </w:rPr>
        <w:t>.</w:t>
      </w:r>
    </w:p>
    <w:p w14:paraId="19173A0D" w14:textId="77777777" w:rsidR="00A64F78" w:rsidRPr="004F6A35" w:rsidRDefault="00A64F78" w:rsidP="00BC2422">
      <w:pPr>
        <w:spacing w:after="0"/>
        <w:rPr>
          <w:rFonts w:ascii="Arial" w:eastAsia="Calibri" w:hAnsi="Arial" w:cs="Arial"/>
          <w:kern w:val="2"/>
          <w:sz w:val="20"/>
          <w:szCs w:val="20"/>
          <w14:ligatures w14:val="standardContextual"/>
        </w:rPr>
      </w:pPr>
    </w:p>
    <w:p w14:paraId="46CA684B" w14:textId="749FEAD3" w:rsidR="00A012C8" w:rsidRPr="004F6A35" w:rsidRDefault="00A64F78" w:rsidP="00BC2422">
      <w:pPr>
        <w:bidi/>
        <w:spacing w:after="0"/>
        <w:rPr>
          <w:rFonts w:ascii="Arial" w:eastAsia="Yu Gothic Light" w:hAnsi="Arial" w:cs="Arial"/>
          <w:color w:val="2F5496"/>
          <w:kern w:val="2"/>
          <w:sz w:val="24"/>
          <w:szCs w:val="24"/>
          <w14:ligatures w14:val="standardContextual"/>
        </w:rPr>
      </w:pPr>
      <w:r w:rsidRPr="004F6A35">
        <w:rPr>
          <w:rFonts w:ascii="Arial" w:eastAsia="Yu Gothic Light" w:hAnsi="Arial" w:cs="Arial"/>
          <w:color w:val="2F5496"/>
          <w:kern w:val="2"/>
          <w:sz w:val="24"/>
          <w:szCs w:val="24"/>
          <w:rtl/>
          <w:lang w:bidi="ar"/>
          <w14:ligatures w14:val="standardContextual"/>
        </w:rPr>
        <w:t xml:space="preserve">كيف أقدّم شكوى تتعلق بواقعة ترهيب أو تخويف أو تنمر ضد أحد أعضاء الهيئة التعليمية أو العاملين بالمدرسة؟ </w:t>
      </w:r>
    </w:p>
    <w:p w14:paraId="2A0A52F1" w14:textId="3705FD31" w:rsidR="00A64F78" w:rsidRPr="004F6A35" w:rsidRDefault="00A64F78" w:rsidP="00BC2422">
      <w:pPr>
        <w:bidi/>
        <w:spacing w:after="0"/>
        <w:rPr>
          <w:rFonts w:ascii="Arial" w:eastAsia="Calibri" w:hAnsi="Arial" w:cs="Arial"/>
          <w:kern w:val="2"/>
          <w:sz w:val="20"/>
          <w:szCs w:val="20"/>
          <w14:ligatures w14:val="standardContextual"/>
        </w:rPr>
      </w:pPr>
      <w:r w:rsidRPr="004F6A35">
        <w:rPr>
          <w:rFonts w:ascii="Arial" w:eastAsia="Calibri" w:hAnsi="Arial" w:cs="Arial"/>
          <w:kern w:val="2"/>
          <w:sz w:val="20"/>
          <w:szCs w:val="20"/>
          <w:rtl/>
          <w:lang w:bidi="ar"/>
          <w14:ligatures w14:val="standardContextual"/>
        </w:rPr>
        <w:t>تُستخدم هذه الإجراءات للنظر في الشكاوى المتعلقة بقيام أحد الطلاب بمضايقة أو ترهيب أو تخويف أو التنمر على طالب آخر. إذا كان قلقك يتعلق بسلوك أحد أعضاء الهيئة التعليمية أو العاملين بالمدرسة</w:t>
      </w:r>
      <w:r w:rsidRPr="004F6A35">
        <w:rPr>
          <w:rFonts w:ascii="Arial" w:eastAsia="Calibri" w:hAnsi="Arial" w:cs="Arial"/>
          <w:sz w:val="20"/>
          <w:szCs w:val="20"/>
          <w:rtl/>
          <w:lang w:bidi="ar"/>
        </w:rPr>
        <w:t>، فاطلب من مدرستك معلومات حول كيفية الإبلاغ عنه.</w:t>
      </w:r>
    </w:p>
    <w:p w14:paraId="38BA3498" w14:textId="77777777" w:rsidR="00BC2422" w:rsidRPr="004F6A35" w:rsidRDefault="00BC2422" w:rsidP="00BC2422">
      <w:pPr>
        <w:keepNext/>
        <w:keepLines/>
        <w:bidi/>
        <w:spacing w:before="240" w:after="0"/>
        <w:outlineLvl w:val="0"/>
        <w:rPr>
          <w:rFonts w:ascii="Arial" w:eastAsia="Yu Gothic Light" w:hAnsi="Arial" w:cs="Arial"/>
          <w:color w:val="2F5496"/>
          <w:kern w:val="2"/>
          <w:sz w:val="28"/>
          <w:szCs w:val="28"/>
          <w14:ligatures w14:val="standardContextual"/>
        </w:rPr>
      </w:pPr>
      <w:r w:rsidRPr="004F6A35">
        <w:rPr>
          <w:rFonts w:ascii="Arial" w:eastAsia="Yu Gothic Light" w:hAnsi="Arial" w:cs="Arial"/>
          <w:color w:val="2F5496"/>
          <w:kern w:val="2"/>
          <w:sz w:val="28"/>
          <w:szCs w:val="28"/>
          <w:rtl/>
          <w:lang w:bidi="ar"/>
          <w14:ligatures w14:val="standardContextual"/>
        </w:rPr>
        <w:t>مدرستنا تناهض التمييز</w:t>
      </w:r>
    </w:p>
    <w:p w14:paraId="5A80746C" w14:textId="5ED89ABD" w:rsidR="00BC2422" w:rsidRPr="004F6A35" w:rsidRDefault="00BC2422" w:rsidP="00BC2422">
      <w:pPr>
        <w:bidi/>
        <w:spacing w:after="0"/>
        <w:rPr>
          <w:rFonts w:ascii="Arial" w:eastAsia="Calibri" w:hAnsi="Arial" w:cs="Arial"/>
          <w:kern w:val="2"/>
          <w:sz w:val="20"/>
          <w:szCs w:val="20"/>
          <w14:ligatures w14:val="standardContextual"/>
        </w:rPr>
      </w:pPr>
      <w:r w:rsidRPr="004F6A35">
        <w:rPr>
          <w:rFonts w:ascii="Arial" w:eastAsia="Calibri" w:hAnsi="Arial" w:cs="Arial"/>
          <w:kern w:val="2"/>
          <w:sz w:val="20"/>
          <w:szCs w:val="20"/>
          <w:rtl/>
          <w:lang w:bidi="ar"/>
          <w14:ligatures w14:val="standardContextual"/>
        </w:rPr>
        <w:t xml:space="preserve">قد يحدث التمييز عندما يُعامل شخص ما بطريقة مختلفة أو غير عادلة بسبب </w:t>
      </w:r>
      <w:r w:rsidRPr="004F6A35">
        <w:rPr>
          <w:rFonts w:ascii="Arial" w:eastAsia="Calibri" w:hAnsi="Arial" w:cs="Arial"/>
          <w:b/>
          <w:bCs/>
          <w:kern w:val="2"/>
          <w:sz w:val="20"/>
          <w:szCs w:val="20"/>
          <w:rtl/>
          <w:lang w:bidi="ar"/>
          <w14:ligatures w14:val="standardContextual"/>
        </w:rPr>
        <w:t>فئة محمية</w:t>
      </w:r>
      <w:r w:rsidRPr="004F6A35">
        <w:rPr>
          <w:rFonts w:ascii="Arial" w:eastAsia="Calibri" w:hAnsi="Arial" w:cs="Arial"/>
          <w:kern w:val="2"/>
          <w:sz w:val="20"/>
          <w:szCs w:val="20"/>
          <w:rtl/>
          <w:lang w:bidi="ar"/>
          <w14:ligatures w14:val="standardContextual"/>
        </w:rPr>
        <w:t xml:space="preserve">، بما في ذلك العِرق، أو الإثنية، أو لون البشرة، أو الأصل القومي، أو وضع الهجرة أو الجنسية، أو الجنس، أو الهوية الجندرية، أو التعبير الجندري، أو التوجه الجنسي، أو التشرد، أو الدين، أو المعتقد، أو الإعاقة، أو الاختلافات العصبية، أو استخدام حيوان خدمة، أو صفة المحارب القديم أو الخدمة العسكرية. </w:t>
      </w:r>
    </w:p>
    <w:p w14:paraId="0CFF3ED6" w14:textId="77777777" w:rsidR="00BC2422" w:rsidRPr="004F6A35" w:rsidRDefault="00BC2422" w:rsidP="00BC2422">
      <w:pPr>
        <w:spacing w:after="0"/>
        <w:rPr>
          <w:rFonts w:ascii="Arial" w:eastAsia="Calibri" w:hAnsi="Arial" w:cs="Arial"/>
          <w:b/>
          <w:bCs/>
          <w:kern w:val="2"/>
          <w:sz w:val="20"/>
          <w:szCs w:val="20"/>
          <w14:ligatures w14:val="standardContextual"/>
        </w:rPr>
      </w:pPr>
    </w:p>
    <w:p w14:paraId="371A44ED" w14:textId="77777777" w:rsidR="00BC2422" w:rsidRPr="004F6A35" w:rsidRDefault="00BC2422" w:rsidP="00BC2422">
      <w:pPr>
        <w:keepNext/>
        <w:keepLines/>
        <w:bidi/>
        <w:spacing w:before="40" w:after="0"/>
        <w:outlineLvl w:val="1"/>
        <w:rPr>
          <w:rFonts w:ascii="Arial" w:eastAsia="Yu Gothic Light" w:hAnsi="Arial" w:cs="Arial"/>
          <w:color w:val="2F5496"/>
          <w:kern w:val="2"/>
          <w:sz w:val="24"/>
          <w:szCs w:val="24"/>
          <w14:ligatures w14:val="standardContextual"/>
        </w:rPr>
      </w:pPr>
      <w:r w:rsidRPr="004F6A35">
        <w:rPr>
          <w:rFonts w:ascii="Arial" w:eastAsia="Yu Gothic Light" w:hAnsi="Arial" w:cs="Arial"/>
          <w:color w:val="2F5496"/>
          <w:kern w:val="2"/>
          <w:sz w:val="24"/>
          <w:szCs w:val="24"/>
          <w:rtl/>
          <w:lang w:bidi="ar"/>
          <w14:ligatures w14:val="standardContextual"/>
        </w:rPr>
        <w:t>ما هو التحرش التمييزي؟</w:t>
      </w:r>
    </w:p>
    <w:p w14:paraId="05D2FFE2" w14:textId="0AC6AE0B" w:rsidR="00BC2422" w:rsidRPr="004F6A35" w:rsidRDefault="00BC2422" w:rsidP="00BC2422">
      <w:pPr>
        <w:bidi/>
        <w:spacing w:after="0"/>
        <w:rPr>
          <w:rFonts w:ascii="Arial" w:eastAsia="Calibri" w:hAnsi="Arial" w:cs="Arial"/>
          <w:kern w:val="2"/>
          <w:sz w:val="20"/>
          <w:szCs w:val="20"/>
          <w14:ligatures w14:val="standardContextual"/>
        </w:rPr>
      </w:pPr>
      <w:r w:rsidRPr="004F6A35">
        <w:rPr>
          <w:rFonts w:ascii="Arial" w:eastAsia="Calibri" w:hAnsi="Arial" w:cs="Arial"/>
          <w:kern w:val="2"/>
          <w:sz w:val="20"/>
          <w:szCs w:val="20"/>
          <w:rtl/>
          <w:lang w:bidi="ar"/>
          <w14:ligatures w14:val="standardContextual"/>
        </w:rPr>
        <w:t xml:space="preserve">قد يشمل التحرش القائم على التمييز السخرية وإطلاق الألقاب المسيئة، أو العبارات المكتوبة أو الرسوم ذات الطابع المسيء، أو أي سلوك آخر ينطوي على تهديد أو إيذاء أو إذلال. ويحدث ذلك عندما يكون السلوك قائمًا على إحدى الصفات المحمية للطالب، ويكون من الجسامة بحيث يؤدي إلى خلق بيئة عدائية. تنشأ </w:t>
      </w:r>
      <w:r w:rsidRPr="004F6A35">
        <w:rPr>
          <w:rFonts w:ascii="Arial" w:eastAsia="Calibri" w:hAnsi="Arial" w:cs="Arial"/>
          <w:b/>
          <w:bCs/>
          <w:kern w:val="2"/>
          <w:sz w:val="20"/>
          <w:szCs w:val="20"/>
          <w:rtl/>
          <w:lang w:bidi="ar"/>
          <w14:ligatures w14:val="standardContextual"/>
        </w:rPr>
        <w:t>بيئة عدائية</w:t>
      </w:r>
      <w:r w:rsidRPr="004F6A35">
        <w:rPr>
          <w:rFonts w:ascii="Arial" w:eastAsia="Calibri" w:hAnsi="Arial" w:cs="Arial"/>
          <w:kern w:val="2"/>
          <w:sz w:val="20"/>
          <w:szCs w:val="20"/>
          <w:rtl/>
          <w:lang w:bidi="ar"/>
          <w14:ligatures w14:val="standardContextual"/>
        </w:rPr>
        <w:t xml:space="preserve"> عندما يكون السلوك شديدًا أو واسع الانتشار أو مستمرًا إلى درجة تحدّ من قدرة الطالب على المشاركة في خدمات المدرسة أو أنشطتها أو فرصها التعليمية، أو الاستفادة منها.</w:t>
      </w:r>
    </w:p>
    <w:p w14:paraId="0AAF3508" w14:textId="77777777" w:rsidR="00BC2422" w:rsidRPr="004F6A35" w:rsidRDefault="00BC2422" w:rsidP="00BC2422">
      <w:pPr>
        <w:spacing w:after="0"/>
        <w:rPr>
          <w:rFonts w:ascii="Arial" w:eastAsia="Calibri" w:hAnsi="Arial" w:cs="Arial"/>
          <w:kern w:val="2"/>
          <w:sz w:val="20"/>
          <w:szCs w:val="20"/>
          <w14:ligatures w14:val="standardContextual"/>
        </w:rPr>
      </w:pPr>
    </w:p>
    <w:p w14:paraId="7E9222A8" w14:textId="2947AA59" w:rsidR="00BC2422" w:rsidRPr="004F6A35" w:rsidRDefault="00BC2422" w:rsidP="00BC2422">
      <w:pPr>
        <w:bidi/>
        <w:spacing w:after="0"/>
        <w:rPr>
          <w:rFonts w:ascii="Arial" w:eastAsia="Calibri" w:hAnsi="Arial" w:cs="Arial"/>
          <w:i/>
          <w:iCs/>
          <w:kern w:val="2"/>
          <w:sz w:val="20"/>
          <w:szCs w:val="20"/>
          <w14:ligatures w14:val="standardContextual"/>
        </w:rPr>
      </w:pPr>
      <w:r w:rsidRPr="004F6A35">
        <w:rPr>
          <w:rFonts w:ascii="Arial" w:eastAsia="Calibri" w:hAnsi="Arial" w:cs="Arial"/>
          <w:i/>
          <w:iCs/>
          <w:kern w:val="2"/>
          <w:sz w:val="20"/>
          <w:szCs w:val="20"/>
          <w:rtl/>
          <w:lang w:bidi="ar"/>
          <w14:ligatures w14:val="standardContextual"/>
        </w:rPr>
        <w:t>لمراجعة سياسة مكافحة التمييز في المنطقة التعليمية [</w:t>
      </w:r>
      <w:r w:rsidR="00575381" w:rsidRPr="004F6A35">
        <w:rPr>
          <w:rFonts w:ascii="Arial" w:eastAsia="Calibri" w:hAnsi="Arial" w:cs="Arial"/>
          <w:i/>
          <w:iCs/>
          <w:color w:val="C00000"/>
          <w:kern w:val="2"/>
          <w:sz w:val="20"/>
          <w:szCs w:val="20"/>
          <w14:ligatures w14:val="standardContextual"/>
        </w:rPr>
        <w:t>insert</w:t>
      </w:r>
      <w:r w:rsidR="00575381">
        <w:rPr>
          <w:rFonts w:ascii="Arial" w:eastAsia="Calibri" w:hAnsi="Arial" w:cs="Arial"/>
          <w:i/>
          <w:iCs/>
          <w:color w:val="C00000"/>
          <w:kern w:val="2"/>
          <w:sz w:val="20"/>
          <w:szCs w:val="20"/>
          <w14:ligatures w14:val="standardContextual"/>
        </w:rPr>
        <w:t xml:space="preserve"> #</w:t>
      </w:r>
      <w:r w:rsidRPr="004F6A35">
        <w:rPr>
          <w:rFonts w:ascii="Arial" w:eastAsia="Calibri" w:hAnsi="Arial" w:cs="Arial"/>
          <w:i/>
          <w:iCs/>
          <w:kern w:val="2"/>
          <w:sz w:val="20"/>
          <w:szCs w:val="20"/>
          <w:rtl/>
          <w:lang w:bidi="ar"/>
          <w14:ligatures w14:val="standardContextual"/>
        </w:rPr>
        <w:t>]</w:t>
      </w:r>
      <w:r w:rsidRPr="004F6A35">
        <w:rPr>
          <w:rFonts w:ascii="Arial" w:eastAsia="Calibri" w:hAnsi="Arial" w:cs="Arial"/>
          <w:i/>
          <w:iCs/>
          <w:color w:val="FF0000"/>
          <w:kern w:val="2"/>
          <w:sz w:val="20"/>
          <w:szCs w:val="20"/>
          <w:rtl/>
          <w:lang w:bidi="ar"/>
          <w14:ligatures w14:val="standardContextual"/>
        </w:rPr>
        <w:t xml:space="preserve"> </w:t>
      </w:r>
      <w:r w:rsidRPr="004F6A35">
        <w:rPr>
          <w:rFonts w:ascii="Arial" w:eastAsia="Calibri" w:hAnsi="Arial" w:cs="Arial"/>
          <w:i/>
          <w:iCs/>
          <w:kern w:val="2"/>
          <w:sz w:val="20"/>
          <w:szCs w:val="20"/>
          <w:rtl/>
          <w:lang w:bidi="ar"/>
          <w14:ligatures w14:val="standardContextual"/>
        </w:rPr>
        <w:t>وإجراءاتها [</w:t>
      </w:r>
      <w:r w:rsidR="00575381" w:rsidRPr="004F6A35">
        <w:rPr>
          <w:rFonts w:ascii="Arial" w:eastAsia="Calibri" w:hAnsi="Arial" w:cs="Arial"/>
          <w:i/>
          <w:iCs/>
          <w:color w:val="C00000"/>
          <w:kern w:val="2"/>
          <w:sz w:val="20"/>
          <w:szCs w:val="20"/>
          <w14:ligatures w14:val="standardContextual"/>
        </w:rPr>
        <w:t>insert</w:t>
      </w:r>
      <w:r w:rsidR="00575381">
        <w:rPr>
          <w:rFonts w:ascii="Arial" w:eastAsia="Calibri" w:hAnsi="Arial" w:cs="Arial"/>
          <w:i/>
          <w:iCs/>
          <w:color w:val="C00000"/>
          <w:kern w:val="2"/>
          <w:sz w:val="20"/>
          <w:szCs w:val="20"/>
          <w14:ligatures w14:val="standardContextual"/>
        </w:rPr>
        <w:t xml:space="preserve"> #</w:t>
      </w:r>
      <w:r w:rsidRPr="004F6A35">
        <w:rPr>
          <w:rFonts w:ascii="Arial" w:eastAsia="Calibri" w:hAnsi="Arial" w:cs="Arial"/>
          <w:i/>
          <w:iCs/>
          <w:kern w:val="2"/>
          <w:sz w:val="20"/>
          <w:szCs w:val="20"/>
          <w:rtl/>
          <w:lang w:bidi="ar"/>
          <w14:ligatures w14:val="standardContextual"/>
        </w:rPr>
        <w:t>]،</w:t>
      </w:r>
      <w:r w:rsidRPr="004F6A35">
        <w:rPr>
          <w:rFonts w:ascii="Arial" w:eastAsia="Calibri" w:hAnsi="Arial" w:cs="Arial"/>
          <w:i/>
          <w:iCs/>
          <w:color w:val="FF0000"/>
          <w:kern w:val="2"/>
          <w:sz w:val="20"/>
          <w:szCs w:val="20"/>
          <w:rtl/>
          <w:lang w:bidi="ar"/>
          <w14:ligatures w14:val="standardContextual"/>
        </w:rPr>
        <w:t xml:space="preserve"> </w:t>
      </w:r>
      <w:r w:rsidRPr="004F6A35">
        <w:rPr>
          <w:rFonts w:ascii="Arial" w:eastAsia="Calibri" w:hAnsi="Arial" w:cs="Arial"/>
          <w:i/>
          <w:iCs/>
          <w:kern w:val="2"/>
          <w:sz w:val="20"/>
          <w:szCs w:val="20"/>
          <w:rtl/>
          <w:lang w:bidi="ar"/>
          <w14:ligatures w14:val="standardContextual"/>
        </w:rPr>
        <w:t>تفضَّل بزيارة [</w:t>
      </w:r>
      <w:r w:rsidRPr="004F6A35">
        <w:rPr>
          <w:rFonts w:ascii="Arial" w:eastAsia="Calibri" w:hAnsi="Arial" w:cs="Arial"/>
          <w:i/>
          <w:iCs/>
          <w:color w:val="C00000"/>
          <w:kern w:val="2"/>
          <w:sz w:val="20"/>
          <w:szCs w:val="20"/>
          <w14:ligatures w14:val="standardContextual"/>
        </w:rPr>
        <w:t>insert website</w:t>
      </w:r>
      <w:r w:rsidRPr="004F6A35">
        <w:rPr>
          <w:rFonts w:ascii="Arial" w:eastAsia="Calibri" w:hAnsi="Arial" w:cs="Arial"/>
          <w:i/>
          <w:iCs/>
          <w:kern w:val="2"/>
          <w:sz w:val="20"/>
          <w:szCs w:val="20"/>
          <w:rtl/>
          <w:lang w:bidi="ar"/>
          <w14:ligatures w14:val="standardContextual"/>
        </w:rPr>
        <w:t>].</w:t>
      </w:r>
    </w:p>
    <w:p w14:paraId="4748946C" w14:textId="77777777" w:rsidR="00BC2422" w:rsidRPr="004F6A35" w:rsidRDefault="00BC2422" w:rsidP="00BC2422">
      <w:pPr>
        <w:spacing w:after="0"/>
        <w:rPr>
          <w:rFonts w:ascii="Arial" w:eastAsia="Calibri" w:hAnsi="Arial" w:cs="Arial"/>
          <w:kern w:val="2"/>
          <w:sz w:val="20"/>
          <w:szCs w:val="20"/>
          <w14:ligatures w14:val="standardContextual"/>
        </w:rPr>
      </w:pPr>
    </w:p>
    <w:p w14:paraId="4672C3C8" w14:textId="77777777" w:rsidR="00BC2422" w:rsidRPr="004F6A35" w:rsidRDefault="00BC2422" w:rsidP="00BC2422">
      <w:pPr>
        <w:keepNext/>
        <w:keepLines/>
        <w:bidi/>
        <w:spacing w:before="40" w:after="0"/>
        <w:outlineLvl w:val="1"/>
        <w:rPr>
          <w:rFonts w:ascii="Arial" w:eastAsia="Yu Gothic Light" w:hAnsi="Arial" w:cs="Arial"/>
          <w:color w:val="2F5496"/>
          <w:kern w:val="2"/>
          <w:sz w:val="24"/>
          <w:szCs w:val="24"/>
          <w14:ligatures w14:val="standardContextual"/>
        </w:rPr>
      </w:pPr>
      <w:r w:rsidRPr="004F6A35">
        <w:rPr>
          <w:rFonts w:ascii="Arial" w:eastAsia="Yu Gothic Light" w:hAnsi="Arial" w:cs="Arial"/>
          <w:color w:val="2F5496"/>
          <w:kern w:val="2"/>
          <w:sz w:val="24"/>
          <w:szCs w:val="24"/>
          <w:rtl/>
          <w:lang w:bidi="ar"/>
          <w14:ligatures w14:val="standardContextual"/>
        </w:rPr>
        <w:lastRenderedPageBreak/>
        <w:t>ما هو التحرش الجنسي؟</w:t>
      </w:r>
    </w:p>
    <w:p w14:paraId="3BCDB39C" w14:textId="1531AC14" w:rsidR="00BC2422" w:rsidRPr="004F6A35" w:rsidRDefault="00BC2422" w:rsidP="00BC2422">
      <w:pPr>
        <w:bidi/>
        <w:spacing w:after="0"/>
        <w:rPr>
          <w:rFonts w:ascii="Arial" w:eastAsia="Calibri" w:hAnsi="Arial" w:cs="Arial"/>
          <w:kern w:val="2"/>
          <w:sz w:val="20"/>
          <w:szCs w:val="20"/>
          <w14:ligatures w14:val="standardContextual"/>
        </w:rPr>
      </w:pPr>
      <w:r w:rsidRPr="004F6A35">
        <w:rPr>
          <w:rFonts w:ascii="Arial" w:eastAsia="Calibri" w:hAnsi="Arial" w:cs="Arial"/>
          <w:kern w:val="2"/>
          <w:sz w:val="20"/>
          <w:szCs w:val="20"/>
          <w:rtl/>
          <w:lang w:bidi="ar"/>
          <w14:ligatures w14:val="standardContextual"/>
        </w:rPr>
        <w:t>يُقصد بـ</w:t>
      </w:r>
      <w:r w:rsidRPr="004F6A35">
        <w:rPr>
          <w:rFonts w:ascii="Arial" w:eastAsia="Calibri" w:hAnsi="Arial" w:cs="Arial"/>
          <w:b/>
          <w:bCs/>
          <w:kern w:val="2"/>
          <w:sz w:val="20"/>
          <w:szCs w:val="20"/>
          <w:rtl/>
          <w:lang w:bidi="ar"/>
          <w14:ligatures w14:val="standardContextual"/>
        </w:rPr>
        <w:t>التحرش الجنسي</w:t>
      </w:r>
      <w:r w:rsidRPr="004F6A35">
        <w:rPr>
          <w:rFonts w:ascii="Arial" w:eastAsia="Calibri" w:hAnsi="Arial" w:cs="Arial"/>
          <w:kern w:val="2"/>
          <w:sz w:val="20"/>
          <w:szCs w:val="20"/>
          <w:rtl/>
          <w:lang w:bidi="ar"/>
          <w14:ligatures w14:val="standardContextual"/>
        </w:rPr>
        <w:t xml:space="preserve"> أي سلوك أو تواصل غير مرحب به ذي طبيعة جنسية، ويؤدي إلى إعاقة أداء الطالب الدراسي بصورة جسيمة أو يخلق بيئة تخويفية أو عدائية. وقد يحدث التحرش الجنسي أيضًا عندما يُدفع الطالب إلى الاعتقاد بأنه يتعين عليه قبول سلوك أو تواصل غير مرحب به ذي طبيعة جنسية مقابل الحصول على منفعة معينة، مثل الحصول على درجة أفضل أو مكان في فريق رياضي.</w:t>
      </w:r>
    </w:p>
    <w:p w14:paraId="5D704D59" w14:textId="77777777" w:rsidR="00BC2422" w:rsidRPr="00C54A18" w:rsidRDefault="00BC2422" w:rsidP="00BC2422">
      <w:pPr>
        <w:spacing w:after="0" w:line="240" w:lineRule="auto"/>
        <w:ind w:left="720"/>
        <w:rPr>
          <w:rFonts w:ascii="Arial" w:eastAsia="Calibri" w:hAnsi="Arial" w:cs="Arial"/>
          <w:bCs/>
          <w:kern w:val="2"/>
          <w:sz w:val="16"/>
          <w:szCs w:val="16"/>
          <w14:ligatures w14:val="standardContextual"/>
        </w:rPr>
      </w:pPr>
    </w:p>
    <w:p w14:paraId="26EBFED9" w14:textId="2DA34958" w:rsidR="00133137" w:rsidRPr="004F6A35" w:rsidRDefault="00BC2422" w:rsidP="00BC2422">
      <w:pPr>
        <w:bidi/>
        <w:spacing w:after="0"/>
        <w:rPr>
          <w:rFonts w:ascii="Arial" w:eastAsia="Calibri" w:hAnsi="Arial" w:cs="Arial"/>
          <w:bCs/>
          <w:kern w:val="2"/>
          <w:sz w:val="20"/>
          <w:szCs w:val="20"/>
          <w14:ligatures w14:val="standardContextual"/>
        </w:rPr>
      </w:pPr>
      <w:r w:rsidRPr="004F6A35">
        <w:rPr>
          <w:rFonts w:ascii="Arial" w:eastAsia="Calibri" w:hAnsi="Arial" w:cs="Arial"/>
          <w:kern w:val="2"/>
          <w:sz w:val="20"/>
          <w:szCs w:val="20"/>
          <w:rtl/>
          <w:lang w:bidi="ar"/>
          <w14:ligatures w14:val="standardContextual"/>
        </w:rPr>
        <w:t xml:space="preserve">من أمثلة التحرش الجنسي: </w:t>
      </w:r>
    </w:p>
    <w:p w14:paraId="45F4F1EC" w14:textId="25DD5D3E" w:rsidR="00D64621" w:rsidRPr="004F6A35" w:rsidRDefault="00133137" w:rsidP="001E3710">
      <w:pPr>
        <w:pStyle w:val="ListParagraph"/>
        <w:numPr>
          <w:ilvl w:val="0"/>
          <w:numId w:val="12"/>
        </w:numPr>
        <w:bidi/>
        <w:spacing w:after="0"/>
        <w:rPr>
          <w:rFonts w:ascii="Arial" w:eastAsia="Calibri" w:hAnsi="Arial" w:cs="Arial"/>
          <w:kern w:val="2"/>
          <w:sz w:val="20"/>
          <w:szCs w:val="20"/>
          <w14:ligatures w14:val="standardContextual"/>
        </w:rPr>
      </w:pPr>
      <w:r w:rsidRPr="004F6A35">
        <w:rPr>
          <w:rFonts w:ascii="Arial" w:eastAsia="Calibri" w:hAnsi="Arial" w:cs="Arial"/>
          <w:kern w:val="2"/>
          <w:sz w:val="20"/>
          <w:szCs w:val="20"/>
          <w:rtl/>
          <w:lang w:bidi="ar"/>
          <w14:ligatures w14:val="standardContextual"/>
        </w:rPr>
        <w:t>الضغط على شخص لممارسة أفعال جنسية أو تقديم خدمات ذات طابع جنسي.</w:t>
      </w:r>
    </w:p>
    <w:p w14:paraId="6D86003F" w14:textId="5CB48AB0" w:rsidR="00D64621" w:rsidRPr="004F6A35" w:rsidRDefault="00D64621" w:rsidP="001E3710">
      <w:pPr>
        <w:pStyle w:val="ListParagraph"/>
        <w:numPr>
          <w:ilvl w:val="0"/>
          <w:numId w:val="12"/>
        </w:numPr>
        <w:bidi/>
        <w:spacing w:after="0"/>
        <w:rPr>
          <w:rFonts w:ascii="Arial" w:eastAsia="Calibri" w:hAnsi="Arial" w:cs="Arial"/>
          <w:kern w:val="2"/>
          <w:sz w:val="20"/>
          <w:szCs w:val="20"/>
          <w14:ligatures w14:val="standardContextual"/>
        </w:rPr>
      </w:pPr>
      <w:r w:rsidRPr="004F6A35">
        <w:rPr>
          <w:rFonts w:ascii="Arial" w:eastAsia="Calibri" w:hAnsi="Arial" w:cs="Arial"/>
          <w:kern w:val="2"/>
          <w:sz w:val="20"/>
          <w:szCs w:val="20"/>
          <w:rtl/>
          <w:lang w:bidi="ar"/>
          <w14:ligatures w14:val="standardContextual"/>
        </w:rPr>
        <w:t>اللمس الجنسي غير المرغوب فيه.</w:t>
      </w:r>
    </w:p>
    <w:p w14:paraId="376F9742" w14:textId="68F43DF2" w:rsidR="006145F8" w:rsidRPr="004F6A35" w:rsidRDefault="00C50ADC" w:rsidP="001E3710">
      <w:pPr>
        <w:pStyle w:val="ListParagraph"/>
        <w:numPr>
          <w:ilvl w:val="0"/>
          <w:numId w:val="12"/>
        </w:numPr>
        <w:bidi/>
        <w:spacing w:after="0"/>
        <w:rPr>
          <w:rFonts w:ascii="Arial" w:eastAsia="Calibri" w:hAnsi="Arial" w:cs="Arial"/>
          <w:kern w:val="2"/>
          <w:sz w:val="20"/>
          <w:szCs w:val="20"/>
          <w14:ligatures w14:val="standardContextual"/>
        </w:rPr>
      </w:pPr>
      <w:r w:rsidRPr="004F6A35">
        <w:rPr>
          <w:rFonts w:ascii="Arial" w:eastAsia="Calibri" w:hAnsi="Arial" w:cs="Arial"/>
          <w:kern w:val="2"/>
          <w:sz w:val="20"/>
          <w:szCs w:val="20"/>
          <w:rtl/>
          <w:lang w:bidi="ar"/>
          <w14:ligatures w14:val="standardContextual"/>
        </w:rPr>
        <w:t xml:space="preserve">رسائل </w:t>
      </w:r>
      <w:r w:rsidRPr="004F6A35">
        <w:rPr>
          <w:rFonts w:ascii="Arial" w:eastAsia="Calibri" w:hAnsi="Arial" w:cs="Arial"/>
          <w:sz w:val="20"/>
          <w:szCs w:val="20"/>
          <w:rtl/>
          <w:lang w:bidi="ar"/>
        </w:rPr>
        <w:t>مكتوبة أو مصورة أو إلكترونية</w:t>
      </w:r>
      <w:r w:rsidRPr="004F6A35">
        <w:rPr>
          <w:rFonts w:ascii="Arial" w:eastAsia="Calibri" w:hAnsi="Arial" w:cs="Arial"/>
          <w:kern w:val="2"/>
          <w:sz w:val="20"/>
          <w:szCs w:val="20"/>
          <w:rtl/>
          <w:lang w:bidi="ar"/>
          <w14:ligatures w14:val="standardContextual"/>
        </w:rPr>
        <w:t xml:space="preserve"> </w:t>
      </w:r>
      <w:r w:rsidRPr="004F6A35">
        <w:rPr>
          <w:rFonts w:ascii="Arial" w:eastAsia="Calibri" w:hAnsi="Arial" w:cs="Arial"/>
          <w:sz w:val="20"/>
          <w:szCs w:val="20"/>
          <w:rtl/>
          <w:lang w:bidi="ar"/>
        </w:rPr>
        <w:t xml:space="preserve">ذات </w:t>
      </w:r>
      <w:r w:rsidRPr="004F6A35">
        <w:rPr>
          <w:rFonts w:ascii="Arial" w:eastAsia="Calibri" w:hAnsi="Arial" w:cs="Arial"/>
          <w:kern w:val="2"/>
          <w:sz w:val="20"/>
          <w:szCs w:val="20"/>
          <w:rtl/>
          <w:lang w:bidi="ar"/>
          <w14:ligatures w14:val="standardContextual"/>
        </w:rPr>
        <w:t>طابع</w:t>
      </w:r>
      <w:r w:rsidRPr="004F6A35">
        <w:rPr>
          <w:rFonts w:ascii="Arial" w:eastAsia="Calibri" w:hAnsi="Arial" w:cs="Arial"/>
          <w:sz w:val="20"/>
          <w:szCs w:val="20"/>
          <w:rtl/>
          <w:lang w:bidi="ar"/>
        </w:rPr>
        <w:t xml:space="preserve">  جنسي</w:t>
      </w:r>
      <w:r w:rsidRPr="004F6A35">
        <w:rPr>
          <w:rFonts w:ascii="Arial" w:eastAsia="Calibri" w:hAnsi="Arial" w:cs="Arial"/>
          <w:kern w:val="2"/>
          <w:sz w:val="20"/>
          <w:szCs w:val="20"/>
          <w:rtl/>
          <w:lang w:bidi="ar"/>
          <w14:ligatures w14:val="standardContextual"/>
        </w:rPr>
        <w:t>.</w:t>
      </w:r>
    </w:p>
    <w:p w14:paraId="316D9372" w14:textId="40B11E81" w:rsidR="007F2B1C" w:rsidRPr="004F6A35" w:rsidRDefault="006145F8" w:rsidP="001E3710">
      <w:pPr>
        <w:pStyle w:val="ListParagraph"/>
        <w:numPr>
          <w:ilvl w:val="0"/>
          <w:numId w:val="12"/>
        </w:numPr>
        <w:bidi/>
        <w:spacing w:after="0"/>
        <w:rPr>
          <w:rFonts w:ascii="Arial" w:eastAsia="Calibri" w:hAnsi="Arial" w:cs="Arial"/>
          <w:kern w:val="2"/>
          <w:sz w:val="20"/>
          <w:szCs w:val="20"/>
          <w14:ligatures w14:val="standardContextual"/>
        </w:rPr>
      </w:pPr>
      <w:r w:rsidRPr="004F6A35">
        <w:rPr>
          <w:rFonts w:ascii="Arial" w:eastAsia="Calibri" w:hAnsi="Arial" w:cs="Arial"/>
          <w:kern w:val="2"/>
          <w:sz w:val="20"/>
          <w:szCs w:val="20"/>
          <w:rtl/>
          <w:lang w:bidi="ar"/>
          <w14:ligatures w14:val="standardContextual"/>
        </w:rPr>
        <w:t>مشاركة رسائل نصية أو رسائل بريد إلكتروني أو صور تتضمن محتوى جنسيًا صريحًا.</w:t>
      </w:r>
    </w:p>
    <w:p w14:paraId="7EDF796A" w14:textId="05D387EE" w:rsidR="007F2B1C" w:rsidRPr="004F6A35" w:rsidRDefault="007F2B1C" w:rsidP="001E3710">
      <w:pPr>
        <w:pStyle w:val="ListParagraph"/>
        <w:numPr>
          <w:ilvl w:val="0"/>
          <w:numId w:val="12"/>
        </w:numPr>
        <w:bidi/>
        <w:spacing w:after="0"/>
        <w:rPr>
          <w:rFonts w:ascii="Arial" w:eastAsia="Calibri" w:hAnsi="Arial" w:cs="Arial"/>
          <w:kern w:val="2"/>
          <w:sz w:val="20"/>
          <w:szCs w:val="20"/>
          <w14:ligatures w14:val="standardContextual"/>
        </w:rPr>
      </w:pPr>
      <w:r w:rsidRPr="004F6A35">
        <w:rPr>
          <w:rFonts w:ascii="Arial" w:eastAsia="Calibri" w:hAnsi="Arial" w:cs="Arial"/>
          <w:kern w:val="2"/>
          <w:sz w:val="20"/>
          <w:szCs w:val="20"/>
          <w:rtl/>
          <w:lang w:bidi="ar"/>
          <w14:ligatures w14:val="standardContextual"/>
        </w:rPr>
        <w:t xml:space="preserve">إطلاق نكات ذات طابع جنسي، أو نشر شائعات ذات طابع جنسي، أو الإدلاء بتعليقات موحية. </w:t>
      </w:r>
    </w:p>
    <w:p w14:paraId="38543BD4" w14:textId="1F12700F" w:rsidR="00BC2422" w:rsidRPr="004F6A35" w:rsidRDefault="007F2B1C" w:rsidP="001E3710">
      <w:pPr>
        <w:pStyle w:val="ListParagraph"/>
        <w:numPr>
          <w:ilvl w:val="0"/>
          <w:numId w:val="12"/>
        </w:numPr>
        <w:bidi/>
        <w:spacing w:after="0"/>
        <w:rPr>
          <w:rFonts w:ascii="Arial" w:eastAsia="Calibri" w:hAnsi="Arial" w:cs="Arial"/>
          <w:kern w:val="2"/>
          <w:sz w:val="20"/>
          <w:szCs w:val="20"/>
          <w14:ligatures w14:val="standardContextual"/>
        </w:rPr>
      </w:pPr>
      <w:r w:rsidRPr="004F6A35">
        <w:rPr>
          <w:rFonts w:ascii="Arial" w:eastAsia="Calibri" w:hAnsi="Arial" w:cs="Arial"/>
          <w:kern w:val="2"/>
          <w:sz w:val="20"/>
          <w:szCs w:val="20"/>
          <w:rtl/>
          <w:lang w:bidi="ar"/>
          <w14:ligatures w14:val="standardContextual"/>
        </w:rPr>
        <w:t>العنف الجسدي، بما في ذلك الاغتصاب والاعتداء الجنسي.</w:t>
      </w:r>
    </w:p>
    <w:p w14:paraId="32FD91D7" w14:textId="77777777" w:rsidR="00CC39D9" w:rsidRPr="00C54A18" w:rsidRDefault="00CC39D9" w:rsidP="00BC2422">
      <w:pPr>
        <w:spacing w:after="0"/>
        <w:rPr>
          <w:rFonts w:ascii="Arial" w:eastAsia="Calibri" w:hAnsi="Arial" w:cs="Arial"/>
          <w:kern w:val="2"/>
          <w:sz w:val="16"/>
          <w:szCs w:val="16"/>
          <w14:ligatures w14:val="standardContextual"/>
        </w:rPr>
      </w:pPr>
    </w:p>
    <w:p w14:paraId="185C6E87" w14:textId="33D6802E" w:rsidR="00CC39D9" w:rsidRPr="004F6A35" w:rsidRDefault="704C7E32" w:rsidP="00BC2422">
      <w:pPr>
        <w:bidi/>
        <w:spacing w:after="0"/>
        <w:rPr>
          <w:rFonts w:ascii="Arial" w:eastAsia="Calibri" w:hAnsi="Arial" w:cs="Arial"/>
          <w:kern w:val="2"/>
          <w:sz w:val="20"/>
          <w:szCs w:val="20"/>
          <w14:ligatures w14:val="standardContextual"/>
        </w:rPr>
      </w:pPr>
      <w:r w:rsidRPr="004F6A35">
        <w:rPr>
          <w:rFonts w:ascii="Arial" w:eastAsia="Calibri" w:hAnsi="Arial" w:cs="Arial"/>
          <w:kern w:val="2"/>
          <w:sz w:val="20"/>
          <w:szCs w:val="20"/>
          <w:rtl/>
          <w:lang w:bidi="ar"/>
          <w14:ligatures w14:val="standardContextual"/>
        </w:rPr>
        <w:t>لا تمارس مدرستنا أي تمييز على أساس الجنس</w:t>
      </w:r>
      <w:r w:rsidRPr="004F6A35">
        <w:rPr>
          <w:rFonts w:ascii="Arial" w:eastAsia="Calibri" w:hAnsi="Arial" w:cs="Arial"/>
          <w:sz w:val="20"/>
          <w:szCs w:val="20"/>
          <w:rtl/>
          <w:lang w:bidi="ar"/>
        </w:rPr>
        <w:t>.</w:t>
      </w:r>
      <w:r w:rsidRPr="004F6A35">
        <w:rPr>
          <w:rFonts w:ascii="Arial" w:eastAsia="Calibri" w:hAnsi="Arial" w:cs="Arial"/>
          <w:kern w:val="2"/>
          <w:sz w:val="20"/>
          <w:szCs w:val="20"/>
          <w:rtl/>
          <w:lang w:bidi="ar"/>
          <w14:ligatures w14:val="standardContextual"/>
        </w:rPr>
        <w:t xml:space="preserve"> </w:t>
      </w:r>
      <w:r w:rsidRPr="004F6A35">
        <w:rPr>
          <w:rFonts w:ascii="Arial" w:eastAsia="Calibri" w:hAnsi="Arial" w:cs="Arial"/>
          <w:sz w:val="20"/>
          <w:szCs w:val="20"/>
          <w:rtl/>
          <w:lang w:bidi="ar"/>
        </w:rPr>
        <w:t xml:space="preserve">ونحن </w:t>
      </w:r>
      <w:r w:rsidRPr="004F6A35">
        <w:rPr>
          <w:rFonts w:ascii="Arial" w:eastAsia="Calibri" w:hAnsi="Arial" w:cs="Arial"/>
          <w:kern w:val="2"/>
          <w:sz w:val="20"/>
          <w:szCs w:val="20"/>
          <w:rtl/>
          <w:lang w:bidi="ar"/>
          <w14:ligatures w14:val="standardContextual"/>
        </w:rPr>
        <w:t>نحظر التمييز على أساس الجنس في جميع البرامج التعليمية</w:t>
      </w:r>
      <w:r w:rsidRPr="004F6A35">
        <w:rPr>
          <w:rFonts w:ascii="Arial" w:eastAsia="Calibri" w:hAnsi="Arial" w:cs="Arial"/>
          <w:sz w:val="20"/>
          <w:szCs w:val="20"/>
          <w:rtl/>
          <w:lang w:bidi="ar"/>
        </w:rPr>
        <w:t xml:space="preserve"> والأنشطة التعليمية،</w:t>
      </w:r>
      <w:r w:rsidRPr="004F6A35">
        <w:rPr>
          <w:rFonts w:ascii="Arial" w:eastAsia="Calibri" w:hAnsi="Arial" w:cs="Arial"/>
          <w:kern w:val="2"/>
          <w:sz w:val="20"/>
          <w:szCs w:val="20"/>
          <w:rtl/>
          <w:lang w:bidi="ar"/>
          <w14:ligatures w14:val="standardContextual"/>
        </w:rPr>
        <w:t xml:space="preserve"> وفي التوظيف، وذلك وفقًا لما يقتضيه الباب التاسع (</w:t>
      </w:r>
      <w:r w:rsidRPr="004F6A35">
        <w:rPr>
          <w:rFonts w:ascii="Arial" w:eastAsia="Calibri" w:hAnsi="Arial" w:cs="Arial"/>
          <w:kern w:val="2"/>
          <w:sz w:val="20"/>
          <w:szCs w:val="20"/>
          <w14:ligatures w14:val="standardContextual"/>
        </w:rPr>
        <w:t>Title IX</w:t>
      </w:r>
      <w:r w:rsidRPr="004F6A35">
        <w:rPr>
          <w:rFonts w:ascii="Arial" w:eastAsia="Calibri" w:hAnsi="Arial" w:cs="Arial"/>
          <w:kern w:val="2"/>
          <w:sz w:val="20"/>
          <w:szCs w:val="20"/>
          <w:rtl/>
          <w:lang w:bidi="ar"/>
          <w14:ligatures w14:val="standardContextual"/>
        </w:rPr>
        <w:t>) وقانون الولاية.</w:t>
      </w:r>
    </w:p>
    <w:p w14:paraId="12880E75" w14:textId="77777777" w:rsidR="00BC2422" w:rsidRPr="00C54A18" w:rsidRDefault="00BC2422" w:rsidP="00BC2422">
      <w:pPr>
        <w:spacing w:after="0"/>
        <w:rPr>
          <w:rFonts w:ascii="Arial" w:eastAsia="Calibri" w:hAnsi="Arial" w:cs="Arial"/>
          <w:color w:val="FF0000"/>
          <w:kern w:val="2"/>
          <w:sz w:val="16"/>
          <w:szCs w:val="16"/>
          <w14:ligatures w14:val="standardContextual"/>
        </w:rPr>
      </w:pPr>
    </w:p>
    <w:p w14:paraId="089F5B33" w14:textId="4E5F05F3" w:rsidR="00BC2422" w:rsidRPr="004F6A35" w:rsidRDefault="00BC2422" w:rsidP="00BC2422">
      <w:pPr>
        <w:bidi/>
        <w:spacing w:after="0"/>
        <w:rPr>
          <w:rFonts w:ascii="Arial" w:eastAsia="Calibri" w:hAnsi="Arial" w:cs="Arial"/>
          <w:i/>
          <w:iCs/>
          <w:kern w:val="2"/>
          <w:sz w:val="20"/>
          <w:szCs w:val="20"/>
          <w14:ligatures w14:val="standardContextual"/>
        </w:rPr>
      </w:pPr>
      <w:r w:rsidRPr="004F6A35">
        <w:rPr>
          <w:rFonts w:ascii="Arial" w:eastAsia="Calibri" w:hAnsi="Arial" w:cs="Arial"/>
          <w:i/>
          <w:iCs/>
          <w:kern w:val="2"/>
          <w:sz w:val="20"/>
          <w:szCs w:val="20"/>
          <w:rtl/>
          <w:lang w:bidi="ar"/>
          <w14:ligatures w14:val="standardContextual"/>
        </w:rPr>
        <w:t>لمراجعة سياسة التحرش الجنسي في المنطقة التعليمية [</w:t>
      </w:r>
      <w:r w:rsidR="00575381" w:rsidRPr="004F6A35">
        <w:rPr>
          <w:rFonts w:ascii="Arial" w:eastAsia="Calibri" w:hAnsi="Arial" w:cs="Arial"/>
          <w:i/>
          <w:iCs/>
          <w:color w:val="C00000"/>
          <w:kern w:val="2"/>
          <w:sz w:val="20"/>
          <w:szCs w:val="20"/>
          <w14:ligatures w14:val="standardContextual"/>
        </w:rPr>
        <w:t>insert</w:t>
      </w:r>
      <w:r w:rsidR="00575381">
        <w:rPr>
          <w:rFonts w:ascii="Arial" w:eastAsia="Calibri" w:hAnsi="Arial" w:cs="Arial"/>
          <w:i/>
          <w:iCs/>
          <w:color w:val="C00000"/>
          <w:kern w:val="2"/>
          <w:sz w:val="20"/>
          <w:szCs w:val="20"/>
          <w14:ligatures w14:val="standardContextual"/>
        </w:rPr>
        <w:t xml:space="preserve"> #</w:t>
      </w:r>
      <w:r w:rsidRPr="004F6A35">
        <w:rPr>
          <w:rFonts w:ascii="Arial" w:eastAsia="Calibri" w:hAnsi="Arial" w:cs="Arial"/>
          <w:i/>
          <w:iCs/>
          <w:kern w:val="2"/>
          <w:sz w:val="20"/>
          <w:szCs w:val="20"/>
          <w:rtl/>
          <w:lang w:bidi="ar"/>
          <w14:ligatures w14:val="standardContextual"/>
        </w:rPr>
        <w:t>]</w:t>
      </w:r>
      <w:r w:rsidRPr="004F6A35">
        <w:rPr>
          <w:rFonts w:ascii="Arial" w:eastAsia="Calibri" w:hAnsi="Arial" w:cs="Arial"/>
          <w:i/>
          <w:iCs/>
          <w:color w:val="FF0000"/>
          <w:kern w:val="2"/>
          <w:sz w:val="20"/>
          <w:szCs w:val="20"/>
          <w:rtl/>
          <w:lang w:bidi="ar"/>
          <w14:ligatures w14:val="standardContextual"/>
        </w:rPr>
        <w:t xml:space="preserve"> </w:t>
      </w:r>
      <w:r w:rsidRPr="004F6A35">
        <w:rPr>
          <w:rFonts w:ascii="Arial" w:eastAsia="Calibri" w:hAnsi="Arial" w:cs="Arial"/>
          <w:i/>
          <w:iCs/>
          <w:kern w:val="2"/>
          <w:sz w:val="20"/>
          <w:szCs w:val="20"/>
          <w:rtl/>
          <w:lang w:bidi="ar"/>
          <w14:ligatures w14:val="standardContextual"/>
        </w:rPr>
        <w:t>وإجراءاتها [</w:t>
      </w:r>
      <w:r w:rsidRPr="004F6A35">
        <w:rPr>
          <w:rFonts w:ascii="Arial" w:eastAsia="Calibri" w:hAnsi="Arial" w:cs="Arial"/>
          <w:i/>
          <w:iCs/>
          <w:color w:val="C00000"/>
          <w:kern w:val="2"/>
          <w:sz w:val="20"/>
          <w:szCs w:val="20"/>
          <w14:ligatures w14:val="standardContextual"/>
        </w:rPr>
        <w:t>insert</w:t>
      </w:r>
      <w:r w:rsidR="00575381">
        <w:rPr>
          <w:rFonts w:ascii="Arial" w:eastAsia="Calibri" w:hAnsi="Arial" w:cs="Arial"/>
          <w:i/>
          <w:iCs/>
          <w:color w:val="C00000"/>
          <w:kern w:val="2"/>
          <w:sz w:val="20"/>
          <w:szCs w:val="20"/>
          <w14:ligatures w14:val="standardContextual"/>
        </w:rPr>
        <w:t xml:space="preserve"> #</w:t>
      </w:r>
      <w:r w:rsidRPr="004F6A35">
        <w:rPr>
          <w:rFonts w:ascii="Arial" w:eastAsia="Calibri" w:hAnsi="Arial" w:cs="Arial"/>
          <w:i/>
          <w:iCs/>
          <w:kern w:val="2"/>
          <w:sz w:val="20"/>
          <w:szCs w:val="20"/>
          <w:rtl/>
          <w:lang w:bidi="ar"/>
          <w14:ligatures w14:val="standardContextual"/>
        </w:rPr>
        <w:t>]،</w:t>
      </w:r>
      <w:r w:rsidRPr="004F6A35">
        <w:rPr>
          <w:rFonts w:ascii="Arial" w:eastAsia="Calibri" w:hAnsi="Arial" w:cs="Arial"/>
          <w:i/>
          <w:iCs/>
          <w:color w:val="FF0000"/>
          <w:kern w:val="2"/>
          <w:sz w:val="20"/>
          <w:szCs w:val="20"/>
          <w:rtl/>
          <w:lang w:bidi="ar"/>
          <w14:ligatures w14:val="standardContextual"/>
        </w:rPr>
        <w:t xml:space="preserve"> </w:t>
      </w:r>
      <w:r w:rsidRPr="004F6A35">
        <w:rPr>
          <w:rFonts w:ascii="Arial" w:eastAsia="Calibri" w:hAnsi="Arial" w:cs="Arial"/>
          <w:i/>
          <w:iCs/>
          <w:kern w:val="2"/>
          <w:sz w:val="20"/>
          <w:szCs w:val="20"/>
          <w:rtl/>
          <w:lang w:bidi="ar"/>
          <w14:ligatures w14:val="standardContextual"/>
        </w:rPr>
        <w:t>تفضَّل بزيارة [</w:t>
      </w:r>
      <w:r w:rsidRPr="004F6A35">
        <w:rPr>
          <w:rFonts w:ascii="Arial" w:eastAsia="Calibri" w:hAnsi="Arial" w:cs="Arial"/>
          <w:i/>
          <w:iCs/>
          <w:color w:val="C00000"/>
          <w:kern w:val="2"/>
          <w:sz w:val="20"/>
          <w:szCs w:val="20"/>
          <w14:ligatures w14:val="standardContextual"/>
        </w:rPr>
        <w:t>insert website</w:t>
      </w:r>
      <w:r w:rsidRPr="004F6A35">
        <w:rPr>
          <w:rFonts w:ascii="Arial" w:eastAsia="Calibri" w:hAnsi="Arial" w:cs="Arial"/>
          <w:i/>
          <w:iCs/>
          <w:kern w:val="2"/>
          <w:sz w:val="20"/>
          <w:szCs w:val="20"/>
          <w:rtl/>
          <w:lang w:bidi="ar"/>
          <w14:ligatures w14:val="standardContextual"/>
        </w:rPr>
        <w:t>].</w:t>
      </w:r>
    </w:p>
    <w:p w14:paraId="647A6BF2" w14:textId="77777777" w:rsidR="00BC2422" w:rsidRPr="00C54A18" w:rsidRDefault="00BC2422" w:rsidP="00BC2422">
      <w:pPr>
        <w:spacing w:after="0"/>
        <w:rPr>
          <w:rFonts w:ascii="Arial" w:eastAsia="Calibri" w:hAnsi="Arial" w:cs="Arial"/>
          <w:kern w:val="2"/>
          <w:sz w:val="16"/>
          <w:szCs w:val="16"/>
          <w14:ligatures w14:val="standardContextual"/>
        </w:rPr>
      </w:pPr>
    </w:p>
    <w:p w14:paraId="478C1A80" w14:textId="77777777" w:rsidR="00BC2422" w:rsidRPr="004F6A35" w:rsidRDefault="00BC2422" w:rsidP="00BC2422">
      <w:pPr>
        <w:keepNext/>
        <w:keepLines/>
        <w:bidi/>
        <w:spacing w:before="40" w:after="0"/>
        <w:outlineLvl w:val="1"/>
        <w:rPr>
          <w:rFonts w:ascii="Arial" w:eastAsia="Yu Gothic Light" w:hAnsi="Arial" w:cs="Arial"/>
          <w:color w:val="2F5496"/>
          <w:kern w:val="2"/>
          <w:sz w:val="24"/>
          <w:szCs w:val="24"/>
          <w14:ligatures w14:val="standardContextual"/>
        </w:rPr>
      </w:pPr>
      <w:r w:rsidRPr="004F6A35">
        <w:rPr>
          <w:rFonts w:ascii="Arial" w:eastAsia="Yu Gothic Light" w:hAnsi="Arial" w:cs="Arial"/>
          <w:color w:val="2F5496"/>
          <w:kern w:val="2"/>
          <w:sz w:val="24"/>
          <w:szCs w:val="24"/>
          <w:rtl/>
          <w:lang w:bidi="ar"/>
          <w14:ligatures w14:val="standardContextual"/>
        </w:rPr>
        <w:t>ما الإجراءات التي يجب أن تتخذها مدرستي بشأن التمييز والتحرش الجنسي؟</w:t>
      </w:r>
    </w:p>
    <w:p w14:paraId="64E17671" w14:textId="723BC616" w:rsidR="00BC2422" w:rsidRPr="004F6A35" w:rsidRDefault="00BC2422" w:rsidP="00BC2422">
      <w:pPr>
        <w:bidi/>
        <w:spacing w:after="0"/>
        <w:rPr>
          <w:rFonts w:ascii="Arial" w:eastAsia="Calibri" w:hAnsi="Arial" w:cs="Arial"/>
          <w:kern w:val="2"/>
          <w:sz w:val="20"/>
          <w:szCs w:val="20"/>
          <w14:ligatures w14:val="standardContextual"/>
        </w:rPr>
      </w:pPr>
      <w:r w:rsidRPr="004F6A35">
        <w:rPr>
          <w:rFonts w:ascii="Arial" w:eastAsia="Calibri" w:hAnsi="Arial" w:cs="Arial"/>
          <w:kern w:val="2"/>
          <w:sz w:val="20"/>
          <w:szCs w:val="20"/>
          <w:rtl/>
          <w:lang w:bidi="ar"/>
          <w14:ligatures w14:val="standardContextual"/>
        </w:rPr>
        <w:t xml:space="preserve">عندما </w:t>
      </w:r>
      <w:r w:rsidRPr="004F6A35">
        <w:rPr>
          <w:rFonts w:ascii="Arial" w:eastAsia="Calibri" w:hAnsi="Arial" w:cs="Arial"/>
          <w:sz w:val="20"/>
          <w:szCs w:val="20"/>
          <w:rtl/>
          <w:lang w:bidi="ar"/>
        </w:rPr>
        <w:t xml:space="preserve">تعلم المدرسة بوجود </w:t>
      </w:r>
      <w:r w:rsidRPr="004F6A35">
        <w:rPr>
          <w:rFonts w:ascii="Arial" w:eastAsia="Calibri" w:hAnsi="Arial" w:cs="Arial"/>
          <w:kern w:val="2"/>
          <w:sz w:val="20"/>
          <w:szCs w:val="20"/>
          <w:rtl/>
          <w:lang w:bidi="ar"/>
          <w14:ligatures w14:val="standardContextual"/>
        </w:rPr>
        <w:t xml:space="preserve">حالة محتملة من </w:t>
      </w:r>
      <w:r w:rsidRPr="004F6A35">
        <w:rPr>
          <w:rFonts w:ascii="Arial" w:eastAsia="Calibri" w:hAnsi="Arial" w:cs="Arial"/>
          <w:sz w:val="20"/>
          <w:szCs w:val="20"/>
          <w:rtl/>
          <w:lang w:bidi="ar"/>
        </w:rPr>
        <w:t xml:space="preserve">التحرش القائم على التمييز </w:t>
      </w:r>
      <w:r w:rsidRPr="004F6A35">
        <w:rPr>
          <w:rFonts w:ascii="Arial" w:eastAsia="Calibri" w:hAnsi="Arial" w:cs="Arial"/>
          <w:kern w:val="2"/>
          <w:sz w:val="20"/>
          <w:szCs w:val="20"/>
          <w:rtl/>
          <w:lang w:bidi="ar"/>
          <w14:ligatures w14:val="standardContextual"/>
        </w:rPr>
        <w:t>أو التحرش الجنسي، يجب عليها إجراء تحقيق و</w:t>
      </w:r>
      <w:r w:rsidRPr="004F6A35">
        <w:rPr>
          <w:rFonts w:ascii="Arial" w:eastAsia="Calibri" w:hAnsi="Arial" w:cs="Arial"/>
          <w:sz w:val="20"/>
          <w:szCs w:val="20"/>
          <w:rtl/>
          <w:lang w:bidi="ar"/>
        </w:rPr>
        <w:t>اتخاذ الإجراءات اللازمة</w:t>
      </w:r>
      <w:r w:rsidRPr="004F6A35">
        <w:rPr>
          <w:rFonts w:ascii="Arial" w:eastAsia="Calibri" w:hAnsi="Arial" w:cs="Arial"/>
          <w:kern w:val="2"/>
          <w:sz w:val="20"/>
          <w:szCs w:val="20"/>
          <w:rtl/>
          <w:lang w:bidi="ar"/>
          <w14:ligatures w14:val="standardContextual"/>
        </w:rPr>
        <w:t xml:space="preserve"> لوقف </w:t>
      </w:r>
      <w:r w:rsidRPr="004F6A35">
        <w:rPr>
          <w:rFonts w:ascii="Arial" w:eastAsia="Calibri" w:hAnsi="Arial" w:cs="Arial"/>
          <w:sz w:val="20"/>
          <w:szCs w:val="20"/>
          <w:rtl/>
          <w:lang w:bidi="ar"/>
        </w:rPr>
        <w:t>ذلك السلوك غير المرغوب فيه</w:t>
      </w:r>
      <w:r w:rsidRPr="004F6A35">
        <w:rPr>
          <w:rFonts w:ascii="Arial" w:eastAsia="Calibri" w:hAnsi="Arial" w:cs="Arial"/>
          <w:kern w:val="2"/>
          <w:sz w:val="20"/>
          <w:szCs w:val="20"/>
          <w:rtl/>
          <w:lang w:bidi="ar"/>
          <w14:ligatures w14:val="standardContextual"/>
        </w:rPr>
        <w:t xml:space="preserve">. يجب على المدرسة معالجة أي آثار </w:t>
      </w:r>
      <w:r w:rsidRPr="004F6A35">
        <w:rPr>
          <w:rFonts w:ascii="Arial" w:eastAsia="Calibri" w:hAnsi="Arial" w:cs="Arial"/>
          <w:sz w:val="20"/>
          <w:szCs w:val="20"/>
          <w:rtl/>
          <w:lang w:bidi="ar"/>
        </w:rPr>
        <w:t xml:space="preserve">ناجمة عن </w:t>
      </w:r>
      <w:r w:rsidRPr="004F6A35">
        <w:rPr>
          <w:rFonts w:ascii="Arial" w:eastAsia="Calibri" w:hAnsi="Arial" w:cs="Arial"/>
          <w:kern w:val="2"/>
          <w:sz w:val="20"/>
          <w:szCs w:val="20"/>
          <w:rtl/>
          <w:lang w:bidi="ar"/>
          <w14:ligatures w14:val="standardContextual"/>
        </w:rPr>
        <w:t>التحرش على الطالب داخل المدرسة، بما في ذلك إزالة البيئة العدائية، و</w:t>
      </w:r>
      <w:r w:rsidRPr="004F6A35">
        <w:rPr>
          <w:rFonts w:ascii="Arial" w:eastAsia="Calibri" w:hAnsi="Arial" w:cs="Arial"/>
          <w:sz w:val="20"/>
          <w:szCs w:val="20"/>
          <w:rtl/>
          <w:lang w:bidi="ar"/>
        </w:rPr>
        <w:t>منع تكرار وقوع التحرش</w:t>
      </w:r>
      <w:r w:rsidRPr="004F6A35">
        <w:rPr>
          <w:rFonts w:ascii="Arial" w:eastAsia="Calibri" w:hAnsi="Arial" w:cs="Arial"/>
          <w:kern w:val="2"/>
          <w:sz w:val="20"/>
          <w:szCs w:val="20"/>
          <w:rtl/>
          <w:lang w:bidi="ar"/>
          <w14:ligatures w14:val="standardContextual"/>
        </w:rPr>
        <w:t>.</w:t>
      </w:r>
    </w:p>
    <w:p w14:paraId="3889B401" w14:textId="77777777" w:rsidR="00BC2422" w:rsidRPr="00C54A18" w:rsidRDefault="00BC2422" w:rsidP="00BC2422">
      <w:pPr>
        <w:spacing w:after="0"/>
        <w:rPr>
          <w:rFonts w:ascii="Arial" w:eastAsia="Calibri" w:hAnsi="Arial" w:cs="Arial"/>
          <w:kern w:val="2"/>
          <w:sz w:val="16"/>
          <w:szCs w:val="16"/>
          <w14:ligatures w14:val="standardContextual"/>
        </w:rPr>
      </w:pPr>
    </w:p>
    <w:p w14:paraId="15CB53DF" w14:textId="77777777" w:rsidR="00BC2422" w:rsidRPr="004F6A35" w:rsidRDefault="00BC2422" w:rsidP="00BC2422">
      <w:pPr>
        <w:keepNext/>
        <w:keepLines/>
        <w:bidi/>
        <w:spacing w:before="40" w:after="0"/>
        <w:outlineLvl w:val="1"/>
        <w:rPr>
          <w:rFonts w:ascii="Arial" w:eastAsia="Yu Gothic Light" w:hAnsi="Arial" w:cs="Arial"/>
          <w:color w:val="2F5496"/>
          <w:kern w:val="2"/>
          <w:sz w:val="24"/>
          <w:szCs w:val="24"/>
          <w14:ligatures w14:val="standardContextual"/>
        </w:rPr>
      </w:pPr>
      <w:r w:rsidRPr="004F6A35">
        <w:rPr>
          <w:rFonts w:ascii="Arial" w:eastAsia="Yu Gothic Light" w:hAnsi="Arial" w:cs="Arial"/>
          <w:color w:val="2F5496"/>
          <w:kern w:val="2"/>
          <w:sz w:val="24"/>
          <w:szCs w:val="24"/>
          <w:rtl/>
          <w:lang w:bidi="ar"/>
          <w14:ligatures w14:val="standardContextual"/>
        </w:rPr>
        <w:t>ماذا يمكنني أن أفعل إذا كنت أشعر بالقلق بشأن التمييز أو التحرش؟</w:t>
      </w:r>
    </w:p>
    <w:p w14:paraId="345D4CC2" w14:textId="7A2B2A02" w:rsidR="00BC2422" w:rsidRPr="004F6A35" w:rsidRDefault="00BC2422" w:rsidP="00BC2422">
      <w:pPr>
        <w:bidi/>
        <w:spacing w:after="0"/>
        <w:rPr>
          <w:rFonts w:ascii="Arial" w:eastAsia="Calibri" w:hAnsi="Arial" w:cs="Arial"/>
          <w:kern w:val="2"/>
          <w:sz w:val="20"/>
          <w:szCs w:val="20"/>
          <w14:ligatures w14:val="standardContextual"/>
        </w:rPr>
      </w:pPr>
      <w:r w:rsidRPr="004F6A35">
        <w:rPr>
          <w:rFonts w:ascii="Arial" w:eastAsia="Calibri" w:hAnsi="Arial" w:cs="Arial"/>
          <w:b/>
          <w:bCs/>
          <w:kern w:val="2"/>
          <w:sz w:val="20"/>
          <w:szCs w:val="20"/>
          <w:rtl/>
          <w:lang w:bidi="ar"/>
          <w14:ligatures w14:val="standardContextual"/>
        </w:rPr>
        <w:t>تحدث إلى منسَّق أو قدِّم شكوى مكتوبة.</w:t>
      </w:r>
      <w:r w:rsidRPr="004F6A35">
        <w:rPr>
          <w:rFonts w:ascii="Arial" w:eastAsia="Calibri" w:hAnsi="Arial" w:cs="Arial"/>
          <w:kern w:val="2"/>
          <w:sz w:val="20"/>
          <w:szCs w:val="20"/>
          <w:rtl/>
          <w:lang w:bidi="ar"/>
          <w14:ligatures w14:val="standardContextual"/>
        </w:rPr>
        <w:t xml:space="preserve"> يمكنك التواصل مع موظفي المنطقة التعليمية المدرجة أسماؤهم أدناه للإبلاغ عن مخاوفك، أو طرح أسئلتك، أو معرفة المزيد حول كيفية معالجة تلك المخاوف. إذا لم تكن الإنجليزية لغتك الأولى، فيمكنك طلب مترجم شفهي أو إعداد الشكوى بلغتك. إذا كنت من ذوي الإعاقة وتحتاج إلى ترتيبات تيسيرية لتقديم شكوى، فأبلغ المدرسة باحتياجاتك المتعلقة بإعاقتك.</w:t>
      </w:r>
    </w:p>
    <w:p w14:paraId="7A567189" w14:textId="77777777" w:rsidR="00BC2422" w:rsidRPr="004F6A35" w:rsidRDefault="00BC2422" w:rsidP="00BC2422">
      <w:pPr>
        <w:spacing w:after="0"/>
        <w:rPr>
          <w:rFonts w:ascii="Arial" w:eastAsia="Calibri" w:hAnsi="Arial" w:cs="Arial"/>
          <w:kern w:val="2"/>
          <w:sz w:val="8"/>
          <w:szCs w:val="8"/>
          <w14:ligatures w14:val="standardContextual"/>
        </w:rPr>
      </w:pPr>
    </w:p>
    <w:p w14:paraId="614E8469" w14:textId="77777777" w:rsidR="00BC2422" w:rsidRPr="004F6A35" w:rsidRDefault="00BC2422" w:rsidP="00BC2422">
      <w:pPr>
        <w:bidi/>
        <w:spacing w:after="0"/>
        <w:ind w:left="720"/>
        <w:rPr>
          <w:rFonts w:ascii="Arial" w:eastAsia="Calibri" w:hAnsi="Arial" w:cs="Arial"/>
          <w:kern w:val="2"/>
          <w:sz w:val="20"/>
          <w:szCs w:val="20"/>
          <w14:ligatures w14:val="standardContextual"/>
        </w:rPr>
      </w:pPr>
      <w:r w:rsidRPr="004F6A35">
        <w:rPr>
          <w:rFonts w:ascii="Arial" w:eastAsia="Calibri" w:hAnsi="Arial" w:cs="Arial"/>
          <w:kern w:val="2"/>
          <w:sz w:val="20"/>
          <w:szCs w:val="20"/>
          <w:rtl/>
          <w:lang w:bidi="ar"/>
          <w14:ligatures w14:val="standardContextual"/>
        </w:rPr>
        <w:t xml:space="preserve">المخاوف المتعلقة بالتمييز؟ </w:t>
      </w:r>
    </w:p>
    <w:p w14:paraId="1C3AA2DD" w14:textId="3C7D32F3" w:rsidR="00BC2422" w:rsidRPr="004F6A35" w:rsidRDefault="00BC2422" w:rsidP="00BC2422">
      <w:pPr>
        <w:bidi/>
        <w:spacing w:after="0"/>
        <w:ind w:left="720"/>
        <w:rPr>
          <w:rFonts w:ascii="Arial" w:eastAsia="Calibri" w:hAnsi="Arial" w:cs="Arial"/>
          <w:kern w:val="2"/>
          <w:sz w:val="20"/>
          <w:szCs w:val="20"/>
          <w14:ligatures w14:val="standardContextual"/>
        </w:rPr>
      </w:pPr>
      <w:r w:rsidRPr="004F6A35">
        <w:rPr>
          <w:rFonts w:ascii="Arial" w:eastAsia="Calibri" w:hAnsi="Arial" w:cs="Arial"/>
          <w:kern w:val="2"/>
          <w:sz w:val="20"/>
          <w:szCs w:val="20"/>
          <w:rtl/>
          <w:lang w:bidi="ar"/>
          <w14:ligatures w14:val="standardContextual"/>
        </w:rPr>
        <w:t xml:space="preserve">منسَّق الحقوق المدنية: </w:t>
      </w:r>
      <w:r w:rsidRPr="004F6A35">
        <w:rPr>
          <w:rFonts w:ascii="Arial" w:eastAsia="Calibri" w:hAnsi="Arial" w:cs="Arial"/>
          <w:color w:val="C00000"/>
          <w:kern w:val="2"/>
          <w:sz w:val="20"/>
          <w:szCs w:val="20"/>
          <w:rtl/>
          <w:lang w:bidi="ar"/>
          <w14:ligatures w14:val="standardContextual"/>
        </w:rPr>
        <w:t>الاسم، العنوان، جهة الاتصال (العنوان، البريد الإلكتروني، الهاتف)</w:t>
      </w:r>
    </w:p>
    <w:p w14:paraId="1086AF49" w14:textId="77777777" w:rsidR="00BC2422" w:rsidRPr="004F6A35" w:rsidRDefault="00BC2422" w:rsidP="00BC2422">
      <w:pPr>
        <w:spacing w:after="0"/>
        <w:ind w:left="720"/>
        <w:rPr>
          <w:rFonts w:ascii="Arial" w:eastAsia="Calibri" w:hAnsi="Arial" w:cs="Arial"/>
          <w:kern w:val="2"/>
          <w:sz w:val="10"/>
          <w:szCs w:val="10"/>
          <w14:ligatures w14:val="standardContextual"/>
        </w:rPr>
      </w:pPr>
    </w:p>
    <w:p w14:paraId="19FF4370" w14:textId="77777777" w:rsidR="00BC2422" w:rsidRPr="004F6A35" w:rsidRDefault="00BC2422" w:rsidP="00BC2422">
      <w:pPr>
        <w:bidi/>
        <w:spacing w:after="0"/>
        <w:ind w:left="720"/>
        <w:rPr>
          <w:rFonts w:ascii="Arial" w:eastAsia="Calibri" w:hAnsi="Arial" w:cs="Arial"/>
          <w:kern w:val="2"/>
          <w:sz w:val="20"/>
          <w:szCs w:val="20"/>
          <w14:ligatures w14:val="standardContextual"/>
        </w:rPr>
      </w:pPr>
      <w:r w:rsidRPr="004F6A35">
        <w:rPr>
          <w:rFonts w:ascii="Arial" w:eastAsia="Calibri" w:hAnsi="Arial" w:cs="Arial"/>
          <w:kern w:val="2"/>
          <w:sz w:val="20"/>
          <w:szCs w:val="20"/>
          <w:rtl/>
          <w:lang w:bidi="ar"/>
          <w14:ligatures w14:val="standardContextual"/>
        </w:rPr>
        <w:t xml:space="preserve">المخاوف بشأن التمييز على أساس الجنس، بما في ذلك التحرش الجنسي: </w:t>
      </w:r>
    </w:p>
    <w:p w14:paraId="70CAD0D6" w14:textId="2E3E2774" w:rsidR="00BC2422" w:rsidRPr="004F6A35" w:rsidRDefault="00BC2422" w:rsidP="00BC2422">
      <w:pPr>
        <w:bidi/>
        <w:spacing w:after="0"/>
        <w:ind w:left="720"/>
        <w:rPr>
          <w:rFonts w:ascii="Arial" w:eastAsia="Calibri" w:hAnsi="Arial" w:cs="Arial"/>
          <w:kern w:val="2"/>
          <w:sz w:val="20"/>
          <w:szCs w:val="20"/>
          <w14:ligatures w14:val="standardContextual"/>
        </w:rPr>
      </w:pPr>
      <w:r w:rsidRPr="004F6A35">
        <w:rPr>
          <w:rFonts w:ascii="Arial" w:eastAsia="Calibri" w:hAnsi="Arial" w:cs="Arial"/>
          <w:kern w:val="2"/>
          <w:sz w:val="20"/>
          <w:szCs w:val="20"/>
          <w:rtl/>
          <w:lang w:bidi="ar"/>
          <w14:ligatures w14:val="standardContextual"/>
        </w:rPr>
        <w:t xml:space="preserve">منسَّق الباب التاسع:  </w:t>
      </w:r>
      <w:r w:rsidRPr="004F6A35">
        <w:rPr>
          <w:rFonts w:ascii="Arial" w:eastAsia="Calibri" w:hAnsi="Arial" w:cs="Arial"/>
          <w:color w:val="C00000"/>
          <w:kern w:val="2"/>
          <w:sz w:val="20"/>
          <w:szCs w:val="20"/>
          <w:rtl/>
          <w:lang w:bidi="ar"/>
          <w14:ligatures w14:val="standardContextual"/>
        </w:rPr>
        <w:t>الاسم، العنوان، جهة الاتصال (العنوان، البريد الإلكتروني، الهاتف)</w:t>
      </w:r>
    </w:p>
    <w:p w14:paraId="2FBAA7F1" w14:textId="77777777" w:rsidR="00BC2422" w:rsidRPr="004F6A35" w:rsidRDefault="00BC2422" w:rsidP="00BC2422">
      <w:pPr>
        <w:spacing w:after="0"/>
        <w:ind w:left="720"/>
        <w:rPr>
          <w:rFonts w:ascii="Arial" w:eastAsia="Calibri" w:hAnsi="Arial" w:cs="Arial"/>
          <w:kern w:val="2"/>
          <w:sz w:val="8"/>
          <w:szCs w:val="8"/>
          <w14:ligatures w14:val="standardContextual"/>
        </w:rPr>
      </w:pPr>
    </w:p>
    <w:p w14:paraId="26C98851" w14:textId="77777777" w:rsidR="00BC2422" w:rsidRPr="004F6A35" w:rsidRDefault="00BC2422" w:rsidP="00BC2422">
      <w:pPr>
        <w:bidi/>
        <w:spacing w:after="0"/>
        <w:ind w:left="720"/>
        <w:rPr>
          <w:rFonts w:ascii="Arial" w:eastAsia="Calibri" w:hAnsi="Arial" w:cs="Arial"/>
          <w:kern w:val="2"/>
          <w:sz w:val="20"/>
          <w:szCs w:val="20"/>
          <w14:ligatures w14:val="standardContextual"/>
        </w:rPr>
      </w:pPr>
      <w:r w:rsidRPr="004F6A35">
        <w:rPr>
          <w:rFonts w:ascii="Arial" w:eastAsia="Calibri" w:hAnsi="Arial" w:cs="Arial"/>
          <w:kern w:val="2"/>
          <w:sz w:val="20"/>
          <w:szCs w:val="20"/>
          <w:rtl/>
          <w:lang w:bidi="ar"/>
          <w14:ligatures w14:val="standardContextual"/>
        </w:rPr>
        <w:t xml:space="preserve">المخاوف المتعلقة بالتمييز على أساس الإعاقة: </w:t>
      </w:r>
    </w:p>
    <w:p w14:paraId="1C7F5502" w14:textId="0C72E169" w:rsidR="00BC2422" w:rsidRPr="004F6A35" w:rsidRDefault="00BC2422" w:rsidP="00BC2422">
      <w:pPr>
        <w:bidi/>
        <w:spacing w:after="0"/>
        <w:ind w:left="720"/>
        <w:rPr>
          <w:rFonts w:ascii="Arial" w:eastAsia="Calibri" w:hAnsi="Arial" w:cs="Arial"/>
          <w:kern w:val="2"/>
          <w:sz w:val="20"/>
          <w:szCs w:val="20"/>
          <w14:ligatures w14:val="standardContextual"/>
        </w:rPr>
      </w:pPr>
      <w:r w:rsidRPr="004F6A35">
        <w:rPr>
          <w:rFonts w:ascii="Arial" w:eastAsia="Calibri" w:hAnsi="Arial" w:cs="Arial"/>
          <w:kern w:val="2"/>
          <w:sz w:val="20"/>
          <w:szCs w:val="20"/>
          <w:rtl/>
          <w:lang w:bidi="ar"/>
          <w14:ligatures w14:val="standardContextual"/>
        </w:rPr>
        <w:t xml:space="preserve">منسَّق القسم 504: </w:t>
      </w:r>
      <w:r w:rsidRPr="004F6A35">
        <w:rPr>
          <w:rFonts w:ascii="Arial" w:eastAsia="Calibri" w:hAnsi="Arial" w:cs="Arial"/>
          <w:color w:val="C00000"/>
          <w:kern w:val="2"/>
          <w:sz w:val="20"/>
          <w:szCs w:val="20"/>
          <w:rtl/>
          <w:lang w:bidi="ar"/>
          <w14:ligatures w14:val="standardContextual"/>
        </w:rPr>
        <w:t>الاسم، العنوان، جهة الاتصال (العنوان، البريد الإلكتروني، الهاتف)</w:t>
      </w:r>
    </w:p>
    <w:p w14:paraId="5BECEF70" w14:textId="77777777" w:rsidR="00BC2422" w:rsidRPr="004F6A35" w:rsidRDefault="00BC2422" w:rsidP="00BC2422">
      <w:pPr>
        <w:spacing w:after="0"/>
        <w:ind w:left="720"/>
        <w:rPr>
          <w:rFonts w:ascii="Arial" w:eastAsia="Calibri" w:hAnsi="Arial" w:cs="Arial"/>
          <w:kern w:val="2"/>
          <w:sz w:val="8"/>
          <w:szCs w:val="8"/>
          <w14:ligatures w14:val="standardContextual"/>
        </w:rPr>
      </w:pPr>
    </w:p>
    <w:p w14:paraId="2BAA80FE" w14:textId="77777777" w:rsidR="00BC2422" w:rsidRPr="004F6A35" w:rsidRDefault="00BC2422" w:rsidP="00BC2422">
      <w:pPr>
        <w:bidi/>
        <w:spacing w:after="0"/>
        <w:ind w:left="720"/>
        <w:rPr>
          <w:rFonts w:ascii="Arial" w:eastAsia="Calibri" w:hAnsi="Arial" w:cs="Arial"/>
          <w:kern w:val="2"/>
          <w:sz w:val="20"/>
          <w:szCs w:val="20"/>
          <w14:ligatures w14:val="standardContextual"/>
        </w:rPr>
      </w:pPr>
      <w:r w:rsidRPr="004F6A35">
        <w:rPr>
          <w:rFonts w:ascii="Arial" w:eastAsia="Calibri" w:hAnsi="Arial" w:cs="Arial"/>
          <w:kern w:val="2"/>
          <w:sz w:val="20"/>
          <w:szCs w:val="20"/>
          <w:rtl/>
          <w:lang w:bidi="ar"/>
          <w14:ligatures w14:val="standardContextual"/>
        </w:rPr>
        <w:t xml:space="preserve">المخاوف المتعلقة بالتمييز على أساس الهوية الجنسية: </w:t>
      </w:r>
    </w:p>
    <w:p w14:paraId="472359EE" w14:textId="432C101C" w:rsidR="00BC2422" w:rsidRPr="004F6A35" w:rsidRDefault="00BC2422" w:rsidP="00BC2422">
      <w:pPr>
        <w:bidi/>
        <w:spacing w:after="0"/>
        <w:ind w:left="720"/>
        <w:rPr>
          <w:rFonts w:ascii="Arial" w:eastAsia="Calibri" w:hAnsi="Arial" w:cs="Arial"/>
          <w:kern w:val="2"/>
          <w:sz w:val="20"/>
          <w:szCs w:val="20"/>
          <w14:ligatures w14:val="standardContextual"/>
        </w:rPr>
      </w:pPr>
      <w:r w:rsidRPr="004F6A35">
        <w:rPr>
          <w:rFonts w:ascii="Arial" w:eastAsia="Calibri" w:hAnsi="Arial" w:cs="Arial"/>
          <w:kern w:val="2"/>
          <w:sz w:val="20"/>
          <w:szCs w:val="20"/>
          <w:rtl/>
          <w:lang w:bidi="ar"/>
          <w14:ligatures w14:val="standardContextual"/>
        </w:rPr>
        <w:t xml:space="preserve">منسَّق المدارس المراعية للمنظور الجنساني: </w:t>
      </w:r>
      <w:r w:rsidRPr="004F6A35">
        <w:rPr>
          <w:rFonts w:ascii="Arial" w:eastAsia="Calibri" w:hAnsi="Arial" w:cs="Arial"/>
          <w:color w:val="C00000"/>
          <w:kern w:val="2"/>
          <w:sz w:val="20"/>
          <w:szCs w:val="20"/>
          <w:rtl/>
          <w:lang w:bidi="ar"/>
          <w14:ligatures w14:val="standardContextual"/>
        </w:rPr>
        <w:t>الاسم، العنوان، جهة الاتصال (العنوان، البريد الإلكتروني، الهاتف)</w:t>
      </w:r>
    </w:p>
    <w:p w14:paraId="323DC824" w14:textId="77777777" w:rsidR="00BC2422" w:rsidRPr="00C54A18" w:rsidRDefault="00BC2422" w:rsidP="00BC2422">
      <w:pPr>
        <w:spacing w:after="0"/>
        <w:ind w:left="720"/>
        <w:rPr>
          <w:rFonts w:ascii="Arial" w:eastAsia="Calibri" w:hAnsi="Arial" w:cs="Arial"/>
          <w:kern w:val="2"/>
          <w:sz w:val="16"/>
          <w:szCs w:val="16"/>
          <w14:ligatures w14:val="standardContextual"/>
        </w:rPr>
      </w:pPr>
    </w:p>
    <w:p w14:paraId="0733EE44" w14:textId="08A30A39" w:rsidR="00BC2422" w:rsidRPr="004F6A35" w:rsidRDefault="00BC2422" w:rsidP="00BC2422">
      <w:pPr>
        <w:bidi/>
        <w:spacing w:after="0"/>
        <w:rPr>
          <w:rFonts w:ascii="Arial" w:eastAsia="Calibri" w:hAnsi="Arial" w:cs="Arial"/>
          <w:kern w:val="2"/>
          <w:sz w:val="20"/>
          <w:szCs w:val="20"/>
          <w14:ligatures w14:val="standardContextual"/>
        </w:rPr>
      </w:pPr>
      <w:r w:rsidRPr="004F6A35">
        <w:rPr>
          <w:rFonts w:ascii="Arial" w:eastAsia="Calibri" w:hAnsi="Arial" w:cs="Arial"/>
          <w:kern w:val="2"/>
          <w:sz w:val="20"/>
          <w:szCs w:val="20"/>
          <w:rtl/>
          <w:lang w:bidi="ar"/>
          <w14:ligatures w14:val="standardContextual"/>
        </w:rPr>
        <w:t xml:space="preserve">لتقديم </w:t>
      </w:r>
      <w:r w:rsidRPr="004F6A35">
        <w:rPr>
          <w:rFonts w:ascii="Arial" w:eastAsia="Calibri" w:hAnsi="Arial" w:cs="Arial"/>
          <w:b/>
          <w:bCs/>
          <w:kern w:val="2"/>
          <w:sz w:val="20"/>
          <w:szCs w:val="20"/>
          <w:rtl/>
          <w:lang w:bidi="ar"/>
          <w14:ligatures w14:val="standardContextual"/>
        </w:rPr>
        <w:t>شكوى خطية</w:t>
      </w:r>
      <w:r w:rsidRPr="004F6A35">
        <w:rPr>
          <w:rFonts w:ascii="Arial" w:eastAsia="Calibri" w:hAnsi="Arial" w:cs="Arial"/>
          <w:kern w:val="2"/>
          <w:sz w:val="20"/>
          <w:szCs w:val="20"/>
          <w:rtl/>
          <w:lang w:bidi="ar"/>
          <w14:ligatures w14:val="standardContextual"/>
        </w:rPr>
        <w:t xml:space="preserve">، صف السلوك أو الواقعة التي تعتقد أنها قد تنطوي على تمييز. وأرسلها بالبريد، أو بالفاكس، أو بالبريد الإلكتروني، أو سلِّمها يدويًا إلى مدير المدرسة، أو المشرف العام للمنطقة التعليمية، أو منسق الحقوق المدنية. قدِّم الشكوى في أقرب وقت ممكن حتى تتمكن المنطقة التعليمية من التحقيق فيها على وجه السرعة. يجب عليك تقديم الشكوى خلال سنة واحدة من تاريخ وقوع السلوك أو الحادثة. </w:t>
      </w:r>
    </w:p>
    <w:p w14:paraId="6E484A5E" w14:textId="77777777" w:rsidR="00BC2422" w:rsidRPr="00C54A18" w:rsidRDefault="00BC2422" w:rsidP="00BC2422">
      <w:pPr>
        <w:widowControl w:val="0"/>
        <w:spacing w:after="0" w:line="240" w:lineRule="auto"/>
        <w:rPr>
          <w:rFonts w:ascii="Arial" w:eastAsia="Calibri" w:hAnsi="Arial" w:cs="Arial"/>
          <w:bCs/>
          <w:kern w:val="2"/>
          <w:sz w:val="16"/>
          <w:szCs w:val="16"/>
          <w14:ligatures w14:val="standardContextual"/>
        </w:rPr>
      </w:pPr>
      <w:bookmarkStart w:id="0" w:name="_Hlk60916593"/>
    </w:p>
    <w:p w14:paraId="6659E3AB" w14:textId="77777777" w:rsidR="00BC2422" w:rsidRPr="004F6A35" w:rsidRDefault="00BC2422" w:rsidP="00BC2422">
      <w:pPr>
        <w:keepNext/>
        <w:keepLines/>
        <w:bidi/>
        <w:spacing w:before="40" w:after="0"/>
        <w:outlineLvl w:val="1"/>
        <w:rPr>
          <w:rFonts w:ascii="Arial" w:eastAsia="Yu Gothic Light" w:hAnsi="Arial" w:cs="Arial"/>
          <w:color w:val="2F5496"/>
          <w:kern w:val="2"/>
          <w:sz w:val="24"/>
          <w:szCs w:val="24"/>
          <w14:ligatures w14:val="standardContextual"/>
        </w:rPr>
      </w:pPr>
      <w:r w:rsidRPr="004F6A35">
        <w:rPr>
          <w:rFonts w:ascii="Arial" w:eastAsia="Yu Gothic Light" w:hAnsi="Arial" w:cs="Arial"/>
          <w:color w:val="2F5496"/>
          <w:kern w:val="2"/>
          <w:sz w:val="24"/>
          <w:szCs w:val="24"/>
          <w:rtl/>
          <w:lang w:bidi="ar"/>
          <w14:ligatures w14:val="standardContextual"/>
        </w:rPr>
        <w:t>ماذا يحدث بعد تقديم شكوى تتعلق بواقعة تمييز؟</w:t>
      </w:r>
    </w:p>
    <w:bookmarkEnd w:id="0"/>
    <w:p w14:paraId="21800A23" w14:textId="2617E700" w:rsidR="00BC2422" w:rsidRPr="004F6A35" w:rsidRDefault="00BC2422" w:rsidP="00BC2422">
      <w:pPr>
        <w:bidi/>
        <w:spacing w:after="0"/>
        <w:rPr>
          <w:rFonts w:ascii="Arial" w:eastAsia="Calibri" w:hAnsi="Arial" w:cs="Arial"/>
          <w:kern w:val="2"/>
          <w:sz w:val="20"/>
          <w:szCs w:val="20"/>
          <w14:ligatures w14:val="standardContextual"/>
        </w:rPr>
      </w:pPr>
      <w:r w:rsidRPr="004F6A35">
        <w:rPr>
          <w:rFonts w:ascii="Arial" w:eastAsia="Calibri" w:hAnsi="Arial" w:cs="Arial"/>
          <w:kern w:val="2"/>
          <w:sz w:val="20"/>
          <w:szCs w:val="20"/>
          <w:rtl/>
          <w:lang w:bidi="ar"/>
          <w14:ligatures w14:val="standardContextual"/>
        </w:rPr>
        <w:t>سيزودك منسَّق الحقوق المدنية بنسخة من إجراءات تقديم شكوى تتعلق بواقعة تمييز في المنطقة التعليمية. سيحرص منسق الحقوق المدنية على التحقيق في شكواك على وجه السرعة وبشكل شامل. سيُستكمل التحقيق خلال 30 يومًا تقويميًا، ما لم توافق على جدول زمني مختلف. إذا استلزمت ظروف استثنائية وقتًا إضافيًا، فسيُخطرك منسق الحقوق المدنية بذلك كتابيًا، ويبلغك بالتاريخ المتوقع لإرسال الرد.</w:t>
      </w:r>
    </w:p>
    <w:p w14:paraId="4811B396" w14:textId="77777777" w:rsidR="00BC2422" w:rsidRPr="00C54A18" w:rsidRDefault="00BC2422" w:rsidP="00BC2422">
      <w:pPr>
        <w:spacing w:after="0"/>
        <w:rPr>
          <w:rFonts w:ascii="Arial" w:eastAsia="Calibri" w:hAnsi="Arial" w:cs="Arial"/>
          <w:kern w:val="2"/>
          <w:sz w:val="16"/>
          <w:szCs w:val="16"/>
          <w14:ligatures w14:val="standardContextual"/>
        </w:rPr>
      </w:pPr>
    </w:p>
    <w:p w14:paraId="6A235748" w14:textId="064460D8" w:rsidR="00BC2422" w:rsidRPr="004F6A35" w:rsidRDefault="00BC2422" w:rsidP="00BC2422">
      <w:pPr>
        <w:bidi/>
        <w:spacing w:after="0"/>
        <w:rPr>
          <w:rFonts w:ascii="Arial" w:eastAsia="Calibri" w:hAnsi="Arial" w:cs="Arial"/>
          <w:kern w:val="2"/>
          <w:sz w:val="20"/>
          <w:szCs w:val="20"/>
          <w14:ligatures w14:val="standardContextual"/>
        </w:rPr>
      </w:pPr>
      <w:r w:rsidRPr="004F6A35">
        <w:rPr>
          <w:rFonts w:ascii="Arial" w:eastAsia="Calibri" w:hAnsi="Arial" w:cs="Arial"/>
          <w:kern w:val="2"/>
          <w:sz w:val="20"/>
          <w:szCs w:val="20"/>
          <w:rtl/>
          <w:lang w:bidi="ar"/>
          <w14:ligatures w14:val="standardContextual"/>
        </w:rPr>
        <w:t xml:space="preserve">عند الانتهاء من التحقيق، سوف يرسِل لك مشرف المنطقة التعليمية أو عضو هيئة التدريس الذي يقود التحقيق ردًا كتابيًا. سيتضمَّن الرد ما يلي: </w:t>
      </w:r>
    </w:p>
    <w:p w14:paraId="68D86488" w14:textId="0843FBD7" w:rsidR="00BC2422" w:rsidRPr="004F6A35" w:rsidRDefault="00BC2422" w:rsidP="00BC2422">
      <w:pPr>
        <w:numPr>
          <w:ilvl w:val="0"/>
          <w:numId w:val="7"/>
        </w:numPr>
        <w:bidi/>
        <w:spacing w:after="0" w:line="240" w:lineRule="auto"/>
        <w:rPr>
          <w:rFonts w:ascii="Arial" w:eastAsia="Calibri" w:hAnsi="Arial" w:cs="Arial"/>
          <w:kern w:val="2"/>
          <w:sz w:val="20"/>
          <w:szCs w:val="20"/>
          <w14:ligatures w14:val="standardContextual"/>
        </w:rPr>
      </w:pPr>
      <w:r w:rsidRPr="004F6A35">
        <w:rPr>
          <w:rFonts w:ascii="Arial" w:eastAsia="Calibri" w:hAnsi="Arial" w:cs="Arial"/>
          <w:kern w:val="2"/>
          <w:sz w:val="20"/>
          <w:szCs w:val="20"/>
          <w:rtl/>
          <w:lang w:bidi="ar"/>
          <w14:ligatures w14:val="standardContextual"/>
        </w:rPr>
        <w:t xml:space="preserve">ملخص بنتائج التحقيق. </w:t>
      </w:r>
    </w:p>
    <w:p w14:paraId="5095AD84" w14:textId="72FE50AF" w:rsidR="00BC2422" w:rsidRPr="004F6A35" w:rsidRDefault="00BC2422" w:rsidP="00BC2422">
      <w:pPr>
        <w:numPr>
          <w:ilvl w:val="0"/>
          <w:numId w:val="7"/>
        </w:numPr>
        <w:bidi/>
        <w:spacing w:after="0" w:line="240" w:lineRule="auto"/>
        <w:rPr>
          <w:rFonts w:ascii="Arial" w:eastAsia="Calibri" w:hAnsi="Arial" w:cs="Arial"/>
          <w:kern w:val="2"/>
          <w:sz w:val="20"/>
          <w:szCs w:val="20"/>
          <w14:ligatures w14:val="standardContextual"/>
        </w:rPr>
      </w:pPr>
      <w:r w:rsidRPr="004F6A35">
        <w:rPr>
          <w:rFonts w:ascii="Arial" w:eastAsia="Calibri" w:hAnsi="Arial" w:cs="Arial"/>
          <w:kern w:val="2"/>
          <w:sz w:val="20"/>
          <w:szCs w:val="20"/>
          <w:rtl/>
          <w:lang w:bidi="ar"/>
          <w14:ligatures w14:val="standardContextual"/>
        </w:rPr>
        <w:t xml:space="preserve">قرار يفيد بما إذا كانت المنطقة التعليمية لم تلتزم بقوانين الحقوق المدنية </w:t>
      </w:r>
    </w:p>
    <w:p w14:paraId="192E8150" w14:textId="33211184" w:rsidR="00BC2422" w:rsidRPr="004F6A35" w:rsidRDefault="00BC2422" w:rsidP="00BC2422">
      <w:pPr>
        <w:numPr>
          <w:ilvl w:val="0"/>
          <w:numId w:val="7"/>
        </w:numPr>
        <w:bidi/>
        <w:spacing w:after="0" w:line="240" w:lineRule="auto"/>
        <w:rPr>
          <w:rFonts w:ascii="Arial" w:eastAsia="Calibri" w:hAnsi="Arial" w:cs="Arial"/>
          <w:kern w:val="2"/>
          <w:sz w:val="20"/>
          <w:szCs w:val="20"/>
          <w14:ligatures w14:val="standardContextual"/>
        </w:rPr>
      </w:pPr>
      <w:r w:rsidRPr="004F6A35">
        <w:rPr>
          <w:rFonts w:ascii="Arial" w:eastAsia="Calibri" w:hAnsi="Arial" w:cs="Arial"/>
          <w:kern w:val="2"/>
          <w:sz w:val="20"/>
          <w:szCs w:val="20"/>
          <w:rtl/>
          <w:lang w:bidi="ar"/>
          <w14:ligatures w14:val="standardContextual"/>
        </w:rPr>
        <w:t xml:space="preserve">أي إجراءات تصحيحية أو تدابير انتصافية تكون لازمة. </w:t>
      </w:r>
    </w:p>
    <w:p w14:paraId="2823A42B" w14:textId="0A556018" w:rsidR="00BC2422" w:rsidRPr="004F6A35" w:rsidRDefault="00C134D0" w:rsidP="00C54A18">
      <w:pPr>
        <w:numPr>
          <w:ilvl w:val="0"/>
          <w:numId w:val="7"/>
        </w:numPr>
        <w:bidi/>
        <w:spacing w:after="240" w:line="240" w:lineRule="auto"/>
        <w:rPr>
          <w:rFonts w:ascii="Arial" w:eastAsia="Calibri" w:hAnsi="Arial" w:cs="Arial"/>
          <w:kern w:val="2"/>
          <w:sz w:val="20"/>
          <w:szCs w:val="20"/>
          <w14:ligatures w14:val="standardContextual"/>
        </w:rPr>
      </w:pPr>
      <w:r w:rsidRPr="004F6A35">
        <w:rPr>
          <w:rFonts w:ascii="Arial" w:eastAsia="Calibri" w:hAnsi="Arial" w:cs="Arial"/>
          <w:kern w:val="2"/>
          <w:sz w:val="20"/>
          <w:szCs w:val="20"/>
          <w:rtl/>
          <w:lang w:bidi="ar"/>
          <w14:ligatures w14:val="standardContextual"/>
        </w:rPr>
        <w:t>معلومات حول كيفية الطعن في القرار.</w:t>
      </w:r>
    </w:p>
    <w:p w14:paraId="7C447B34" w14:textId="77777777" w:rsidR="00BC2422" w:rsidRPr="004F6A35" w:rsidRDefault="00BC2422" w:rsidP="00BC2422">
      <w:pPr>
        <w:bidi/>
        <w:spacing w:after="0"/>
        <w:rPr>
          <w:rFonts w:ascii="Arial" w:eastAsia="Calibri" w:hAnsi="Arial" w:cs="Arial"/>
          <w:kern w:val="2"/>
          <w:sz w:val="20"/>
          <w:szCs w:val="20"/>
          <w:u w:val="single"/>
          <w14:ligatures w14:val="standardContextual"/>
        </w:rPr>
      </w:pPr>
      <w:r w:rsidRPr="004F6A35">
        <w:rPr>
          <w:rFonts w:ascii="Arial" w:eastAsia="Yu Gothic Light" w:hAnsi="Arial" w:cs="Arial"/>
          <w:color w:val="2F5496"/>
          <w:kern w:val="2"/>
          <w:sz w:val="24"/>
          <w:szCs w:val="24"/>
          <w:rtl/>
          <w:lang w:bidi="ar"/>
          <w14:ligatures w14:val="standardContextual"/>
        </w:rPr>
        <w:lastRenderedPageBreak/>
        <w:t>ما هي الخطوات التالية إذا لم أوافق على نتيجة التحقيق؟</w:t>
      </w:r>
    </w:p>
    <w:p w14:paraId="578EBF98" w14:textId="081C2182" w:rsidR="001B1CAB" w:rsidRPr="004F6A35" w:rsidRDefault="00BC2422" w:rsidP="00C54A18">
      <w:pPr>
        <w:bidi/>
        <w:spacing w:after="0"/>
        <w:ind w:right="567"/>
        <w:rPr>
          <w:rFonts w:ascii="Arial" w:eastAsia="Calibri" w:hAnsi="Arial" w:cs="Arial"/>
          <w:kern w:val="2"/>
          <w:sz w:val="20"/>
          <w:szCs w:val="20"/>
          <w14:ligatures w14:val="standardContextual"/>
        </w:rPr>
      </w:pPr>
      <w:r w:rsidRPr="004F6A35">
        <w:rPr>
          <w:rFonts w:ascii="Arial" w:eastAsia="Calibri" w:hAnsi="Arial" w:cs="Arial"/>
          <w:kern w:val="2"/>
          <w:sz w:val="20"/>
          <w:szCs w:val="20"/>
          <w:rtl/>
          <w:lang w:bidi="ar"/>
          <w14:ligatures w14:val="standardContextual"/>
        </w:rPr>
        <w:t xml:space="preserve">إذا </w:t>
      </w:r>
      <w:r w:rsidRPr="004F6A35">
        <w:rPr>
          <w:rFonts w:ascii="Arial" w:eastAsia="Calibri" w:hAnsi="Arial" w:cs="Arial"/>
          <w:sz w:val="20"/>
          <w:szCs w:val="20"/>
          <w:rtl/>
          <w:lang w:bidi="ar"/>
        </w:rPr>
        <w:t xml:space="preserve">لم توافق </w:t>
      </w:r>
      <w:r w:rsidRPr="004F6A35">
        <w:rPr>
          <w:rFonts w:ascii="Arial" w:eastAsia="Calibri" w:hAnsi="Arial" w:cs="Arial"/>
          <w:kern w:val="2"/>
          <w:sz w:val="20"/>
          <w:szCs w:val="20"/>
          <w:rtl/>
          <w:lang w:bidi="ar"/>
          <w14:ligatures w14:val="standardContextual"/>
        </w:rPr>
        <w:t xml:space="preserve">على </w:t>
      </w:r>
      <w:r w:rsidRPr="004F6A35">
        <w:rPr>
          <w:rFonts w:ascii="Arial" w:eastAsia="Calibri" w:hAnsi="Arial" w:cs="Arial"/>
          <w:sz w:val="20"/>
          <w:szCs w:val="20"/>
          <w:rtl/>
          <w:lang w:bidi="ar"/>
        </w:rPr>
        <w:t xml:space="preserve">القرار الصادر بشأن </w:t>
      </w:r>
      <w:r w:rsidRPr="004F6A35">
        <w:rPr>
          <w:rFonts w:ascii="Arial" w:eastAsia="Calibri" w:hAnsi="Arial" w:cs="Arial"/>
          <w:kern w:val="2"/>
          <w:sz w:val="20"/>
          <w:szCs w:val="20"/>
          <w:rtl/>
          <w:lang w:bidi="ar"/>
          <w14:ligatures w14:val="standardContextual"/>
        </w:rPr>
        <w:t xml:space="preserve">شكواك، فيجوز لك الطعن في القرار أمام </w:t>
      </w:r>
      <w:r w:rsidRPr="004F6A35">
        <w:rPr>
          <w:rFonts w:ascii="Arial" w:eastAsia="Calibri" w:hAnsi="Arial" w:cs="Arial"/>
          <w:color w:val="C00000"/>
          <w:kern w:val="2"/>
          <w:sz w:val="20"/>
          <w:szCs w:val="20"/>
          <w:rtl/>
          <w:lang w:bidi="ar"/>
          <w14:ligatures w14:val="standardContextual"/>
        </w:rPr>
        <w:t xml:space="preserve">[يُحدَّد اسم الجهة المختصة بنظر الطعن وفقًا </w:t>
      </w:r>
      <w:r w:rsidR="00C54A18">
        <w:rPr>
          <w:rFonts w:ascii="Arial" w:eastAsia="Calibri" w:hAnsi="Arial" w:cs="Arial"/>
          <w:color w:val="C00000"/>
          <w:kern w:val="2"/>
          <w:sz w:val="20"/>
          <w:szCs w:val="20"/>
          <w:lang w:bidi="ar"/>
          <w14:ligatures w14:val="standardContextual"/>
        </w:rPr>
        <w:br/>
      </w:r>
      <w:r w:rsidRPr="004F6A35">
        <w:rPr>
          <w:rFonts w:ascii="Arial" w:eastAsia="Calibri" w:hAnsi="Arial" w:cs="Arial"/>
          <w:color w:val="C00000"/>
          <w:kern w:val="2"/>
          <w:sz w:val="20"/>
          <w:szCs w:val="20"/>
          <w:rtl/>
          <w:lang w:bidi="ar"/>
          <w14:ligatures w14:val="standardContextual"/>
        </w:rPr>
        <w:t>لسياسة مجلس الإدارة (مثل: مجلس إدارة المدرسة)]</w:t>
      </w:r>
      <w:r w:rsidRPr="004F6A35">
        <w:rPr>
          <w:rFonts w:ascii="Arial" w:eastAsia="Calibri" w:hAnsi="Arial" w:cs="Arial"/>
          <w:color w:val="C00000"/>
          <w:sz w:val="20"/>
          <w:szCs w:val="20"/>
          <w:rtl/>
          <w:lang w:bidi="ar"/>
        </w:rPr>
        <w:t xml:space="preserve">. </w:t>
      </w:r>
      <w:r w:rsidRPr="004F6A35">
        <w:rPr>
          <w:rFonts w:ascii="Arial" w:eastAsia="Calibri" w:hAnsi="Arial" w:cs="Arial"/>
          <w:sz w:val="20"/>
          <w:szCs w:val="20"/>
          <w:rtl/>
          <w:lang w:bidi="ar"/>
        </w:rPr>
        <w:t xml:space="preserve">بعد ذلك، يجوز لك تقديم شكوى إلى مكتب المشرف العام للتعليم العام </w:t>
      </w:r>
      <w:r w:rsidR="00C54A18">
        <w:rPr>
          <w:rFonts w:ascii="Arial" w:eastAsia="Calibri" w:hAnsi="Arial" w:cs="Arial"/>
          <w:sz w:val="20"/>
          <w:szCs w:val="20"/>
          <w:lang w:bidi="ar"/>
        </w:rPr>
        <w:br/>
      </w:r>
      <w:r w:rsidRPr="004F6A35">
        <w:rPr>
          <w:rFonts w:ascii="Arial" w:eastAsia="Calibri" w:hAnsi="Arial" w:cs="Arial"/>
          <w:sz w:val="20"/>
          <w:szCs w:val="20"/>
          <w:rtl/>
          <w:lang w:bidi="ar"/>
        </w:rPr>
        <w:t>(</w:t>
      </w:r>
      <w:r w:rsidRPr="004F6A35">
        <w:rPr>
          <w:rFonts w:ascii="Arial" w:eastAsia="Calibri" w:hAnsi="Arial" w:cs="Arial"/>
          <w:sz w:val="20"/>
          <w:szCs w:val="20"/>
        </w:rPr>
        <w:t>Office of Superintendent of Public Instruction, OSPI</w:t>
      </w:r>
      <w:r w:rsidRPr="004F6A35">
        <w:rPr>
          <w:rFonts w:ascii="Arial" w:eastAsia="Calibri" w:hAnsi="Arial" w:cs="Arial"/>
          <w:sz w:val="20"/>
          <w:szCs w:val="20"/>
          <w:rtl/>
          <w:lang w:bidi="ar"/>
        </w:rPr>
        <w:t>).</w:t>
      </w:r>
      <w:r w:rsidRPr="004F6A35">
        <w:rPr>
          <w:rFonts w:ascii="Arial" w:eastAsia="Calibri" w:hAnsi="Arial" w:cs="Arial"/>
          <w:kern w:val="2"/>
          <w:sz w:val="20"/>
          <w:szCs w:val="20"/>
          <w:rtl/>
          <w:lang w:bidi="ar"/>
          <w14:ligatures w14:val="standardContextual"/>
        </w:rPr>
        <w:t xml:space="preserve"> </w:t>
      </w:r>
      <w:r w:rsidRPr="004F6A35">
        <w:rPr>
          <w:rFonts w:ascii="Arial" w:eastAsia="Calibri" w:hAnsi="Arial" w:cs="Arial"/>
          <w:sz w:val="20"/>
          <w:szCs w:val="20"/>
          <w:rtl/>
          <w:lang w:bidi="ar"/>
        </w:rPr>
        <w:t>للمزي</w:t>
      </w:r>
      <w:r w:rsidRPr="004F6A35">
        <w:rPr>
          <w:rFonts w:ascii="Arial" w:eastAsia="Calibri" w:hAnsi="Arial" w:cs="Arial"/>
          <w:kern w:val="2"/>
          <w:sz w:val="20"/>
          <w:szCs w:val="20"/>
          <w:rtl/>
          <w:lang w:bidi="ar"/>
          <w14:ligatures w14:val="standardContextual"/>
        </w:rPr>
        <w:t xml:space="preserve">د من المعلومات حول هذه الإجراءات، بما في ذلك </w:t>
      </w:r>
      <w:r w:rsidRPr="004F6A35">
        <w:rPr>
          <w:rFonts w:ascii="Arial" w:eastAsia="Calibri" w:hAnsi="Arial" w:cs="Arial"/>
          <w:sz w:val="20"/>
          <w:szCs w:val="20"/>
          <w:rtl/>
          <w:lang w:bidi="ar"/>
        </w:rPr>
        <w:t>المواعيد النهائية</w:t>
      </w:r>
      <w:r w:rsidRPr="004F6A35">
        <w:rPr>
          <w:rFonts w:ascii="Arial" w:eastAsia="Calibri" w:hAnsi="Arial" w:cs="Arial"/>
          <w:kern w:val="2"/>
          <w:sz w:val="20"/>
          <w:szCs w:val="20"/>
          <w:rtl/>
          <w:lang w:bidi="ar"/>
          <w14:ligatures w14:val="standardContextual"/>
        </w:rPr>
        <w:t xml:space="preserve"> المهمة، </w:t>
      </w:r>
      <w:r w:rsidRPr="004F6A35">
        <w:rPr>
          <w:rFonts w:ascii="Arial" w:eastAsia="Calibri" w:hAnsi="Arial" w:cs="Arial"/>
          <w:sz w:val="20"/>
          <w:szCs w:val="20"/>
          <w:rtl/>
          <w:lang w:bidi="ar"/>
        </w:rPr>
        <w:t xml:space="preserve">يرجى الرجوع إلى </w:t>
      </w:r>
      <w:r w:rsidRPr="004F6A35">
        <w:rPr>
          <w:rFonts w:ascii="Arial" w:eastAsia="Calibri" w:hAnsi="Arial" w:cs="Arial"/>
          <w:kern w:val="2"/>
          <w:sz w:val="20"/>
          <w:szCs w:val="20"/>
          <w:rtl/>
          <w:lang w:bidi="ar"/>
          <w14:ligatures w14:val="standardContextual"/>
        </w:rPr>
        <w:t xml:space="preserve">إجراء </w:t>
      </w:r>
      <w:r w:rsidRPr="004F6A35">
        <w:rPr>
          <w:rFonts w:ascii="Arial" w:eastAsia="Calibri" w:hAnsi="Arial" w:cs="Arial"/>
          <w:sz w:val="20"/>
          <w:szCs w:val="20"/>
          <w:rtl/>
          <w:lang w:bidi="ar"/>
        </w:rPr>
        <w:t>المنطقة التعليمية</w:t>
      </w:r>
      <w:r w:rsidRPr="004F6A35">
        <w:rPr>
          <w:rFonts w:ascii="Arial" w:eastAsia="Calibri" w:hAnsi="Arial" w:cs="Arial"/>
          <w:kern w:val="2"/>
          <w:sz w:val="20"/>
          <w:szCs w:val="20"/>
          <w:rtl/>
          <w:lang w:bidi="ar"/>
          <w14:ligatures w14:val="standardContextual"/>
        </w:rPr>
        <w:t xml:space="preserve"> الخاص بعدم التمييز (</w:t>
      </w:r>
      <w:r w:rsidR="00C54A18" w:rsidRPr="00C54A18">
        <w:rPr>
          <w:rFonts w:ascii="Arial" w:eastAsia="Calibri" w:hAnsi="Arial" w:cs="Arial"/>
          <w:color w:val="C00000"/>
          <w:kern w:val="2"/>
          <w:sz w:val="20"/>
          <w:szCs w:val="20"/>
          <w:lang w:bidi="ar"/>
          <w14:ligatures w14:val="standardContextual"/>
        </w:rPr>
        <w:t>P</w:t>
      </w:r>
      <w:r w:rsidRPr="004F6A35">
        <w:rPr>
          <w:rFonts w:ascii="Arial" w:eastAsia="Calibri" w:hAnsi="Arial" w:cs="Arial"/>
          <w:color w:val="C00000"/>
          <w:kern w:val="2"/>
          <w:sz w:val="20"/>
          <w:szCs w:val="20"/>
          <w:rtl/>
          <w:lang w:bidi="ar"/>
          <w14:ligatures w14:val="standardContextual"/>
        </w:rPr>
        <w:t>3210</w:t>
      </w:r>
      <w:r w:rsidRPr="004F6A35">
        <w:rPr>
          <w:rFonts w:ascii="Arial" w:eastAsia="Calibri" w:hAnsi="Arial" w:cs="Arial"/>
          <w:kern w:val="2"/>
          <w:sz w:val="20"/>
          <w:szCs w:val="20"/>
          <w:rtl/>
          <w:lang w:bidi="ar"/>
          <w14:ligatures w14:val="standardContextual"/>
        </w:rPr>
        <w:t>) وإجراء التحرش الجنسي (</w:t>
      </w:r>
      <w:r w:rsidR="00C54A18" w:rsidRPr="00C54A18">
        <w:rPr>
          <w:rFonts w:ascii="Arial" w:eastAsia="Calibri" w:hAnsi="Arial" w:cs="Arial"/>
          <w:color w:val="C00000"/>
          <w:kern w:val="2"/>
          <w:sz w:val="20"/>
          <w:szCs w:val="20"/>
          <w:lang w:bidi="ar"/>
          <w14:ligatures w14:val="standardContextual"/>
        </w:rPr>
        <w:t>P</w:t>
      </w:r>
      <w:r w:rsidRPr="004F6A35">
        <w:rPr>
          <w:rFonts w:ascii="Arial" w:eastAsia="Calibri" w:hAnsi="Arial" w:cs="Arial"/>
          <w:color w:val="C00000"/>
          <w:kern w:val="2"/>
          <w:sz w:val="20"/>
          <w:szCs w:val="20"/>
          <w:rtl/>
          <w:lang w:bidi="ar"/>
          <w14:ligatures w14:val="standardContextual"/>
        </w:rPr>
        <w:t>3205</w:t>
      </w:r>
      <w:r w:rsidRPr="004F6A35">
        <w:rPr>
          <w:rFonts w:ascii="Arial" w:eastAsia="Calibri" w:hAnsi="Arial" w:cs="Arial"/>
          <w:kern w:val="2"/>
          <w:sz w:val="20"/>
          <w:szCs w:val="20"/>
          <w:rtl/>
          <w:lang w:bidi="ar"/>
          <w14:ligatures w14:val="standardContextual"/>
        </w:rPr>
        <w:t xml:space="preserve">). </w:t>
      </w:r>
    </w:p>
    <w:p w14:paraId="2EA2B47A" w14:textId="7D932D98" w:rsidR="008766D8" w:rsidRPr="004F6A35" w:rsidRDefault="008766D8" w:rsidP="00BC2422">
      <w:pPr>
        <w:spacing w:after="0"/>
        <w:rPr>
          <w:rFonts w:ascii="Arial" w:eastAsia="Calibri" w:hAnsi="Arial" w:cs="Arial"/>
          <w:kern w:val="2"/>
          <w:sz w:val="20"/>
          <w:szCs w:val="20"/>
          <w14:ligatures w14:val="standardContextual"/>
        </w:rPr>
      </w:pPr>
      <w:hyperlink r:id="rId15" w:history="1"/>
    </w:p>
    <w:p w14:paraId="36EF8D45" w14:textId="77777777" w:rsidR="00BC2422" w:rsidRPr="004F6A35" w:rsidRDefault="00BC2422" w:rsidP="00BC2422">
      <w:pPr>
        <w:keepNext/>
        <w:keepLines/>
        <w:bidi/>
        <w:spacing w:before="40" w:after="0"/>
        <w:outlineLvl w:val="1"/>
        <w:rPr>
          <w:rFonts w:ascii="Arial" w:eastAsia="Yu Gothic Light" w:hAnsi="Arial" w:cs="Arial"/>
          <w:color w:val="2F5496"/>
          <w:kern w:val="2"/>
          <w:sz w:val="24"/>
          <w:szCs w:val="24"/>
          <w14:ligatures w14:val="standardContextual"/>
        </w:rPr>
      </w:pPr>
      <w:r w:rsidRPr="004F6A35">
        <w:rPr>
          <w:rFonts w:ascii="Arial" w:eastAsia="Yu Gothic Light" w:hAnsi="Arial" w:cs="Arial"/>
          <w:color w:val="2F5496"/>
          <w:kern w:val="2"/>
          <w:sz w:val="24"/>
          <w:szCs w:val="24"/>
          <w:rtl/>
          <w:lang w:bidi="ar"/>
          <w14:ligatures w14:val="standardContextual"/>
        </w:rPr>
        <w:t>لقد قدَّمت بالفعل شكوى بخصوص واقعة تحرش وترهيب وتنمر، فما الإجراءات التي ستتخذها مدرستي؟</w:t>
      </w:r>
    </w:p>
    <w:p w14:paraId="7D65EA86" w14:textId="64B9A69E" w:rsidR="786735BE" w:rsidRPr="004F6A35" w:rsidRDefault="00BC2422" w:rsidP="786735BE">
      <w:pPr>
        <w:bidi/>
        <w:spacing w:after="0"/>
        <w:rPr>
          <w:rFonts w:ascii="Arial" w:eastAsia="Calibri" w:hAnsi="Arial" w:cs="Arial"/>
          <w:kern w:val="2"/>
          <w:sz w:val="20"/>
          <w:szCs w:val="20"/>
          <w14:ligatures w14:val="standardContextual"/>
        </w:rPr>
      </w:pPr>
      <w:bookmarkStart w:id="1" w:name="_Int_1z2i4DhW"/>
      <w:r w:rsidRPr="004F6A35">
        <w:rPr>
          <w:rFonts w:ascii="Arial" w:eastAsia="Calibri" w:hAnsi="Arial" w:cs="Arial"/>
          <w:kern w:val="2"/>
          <w:sz w:val="20"/>
          <w:szCs w:val="20"/>
          <w:rtl/>
          <w:lang w:bidi="ar"/>
          <w14:ligatures w14:val="standardContextual"/>
        </w:rPr>
        <w:t xml:space="preserve">قد يشكل التحرش والترهيب والتنمر تمييزًا إذا </w:t>
      </w:r>
      <w:r w:rsidRPr="004F6A35">
        <w:rPr>
          <w:rFonts w:ascii="Arial" w:eastAsia="Calibri" w:hAnsi="Arial" w:cs="Arial"/>
          <w:sz w:val="20"/>
          <w:szCs w:val="20"/>
          <w:rtl/>
          <w:lang w:bidi="ar"/>
        </w:rPr>
        <w:t>كان قائمًا على إحدى الصفات المحمية</w:t>
      </w:r>
      <w:r w:rsidRPr="004F6A35">
        <w:rPr>
          <w:rFonts w:ascii="Arial" w:eastAsia="Calibri" w:hAnsi="Arial" w:cs="Arial"/>
          <w:kern w:val="2"/>
          <w:sz w:val="20"/>
          <w:szCs w:val="20"/>
          <w:rtl/>
          <w:lang w:bidi="ar"/>
          <w14:ligatures w14:val="standardContextual"/>
        </w:rPr>
        <w:t>.</w:t>
      </w:r>
      <w:bookmarkEnd w:id="1"/>
      <w:r w:rsidRPr="004F6A35">
        <w:rPr>
          <w:rFonts w:ascii="Arial" w:eastAsia="Calibri" w:hAnsi="Arial" w:cs="Arial"/>
          <w:kern w:val="2"/>
          <w:sz w:val="20"/>
          <w:szCs w:val="20"/>
          <w:rtl/>
          <w:lang w:bidi="ar"/>
          <w14:ligatures w14:val="standardContextual"/>
        </w:rPr>
        <w:t xml:space="preserve"> إذا قدمت لمدرستك بلاغًا مكتوبًا عن واقعة تحرش وترهيب وتنمر يتضمَّن تمييزًا أو تحرشًا جنسيًا، فسوف تقوم مدرستك بإخطار منسَّق الحقوق المدنية. ستحقق المنطقة التعليمية في الشكوى وفقًا لكلٍّ من إجراء عدم التمييز (</w:t>
      </w:r>
      <w:r w:rsidR="00B543C4" w:rsidRPr="00B543C4">
        <w:rPr>
          <w:rFonts w:ascii="Arial" w:eastAsia="Calibri" w:hAnsi="Arial" w:cs="Arial"/>
          <w:color w:val="C00000"/>
          <w:kern w:val="2"/>
          <w:sz w:val="20"/>
          <w:szCs w:val="20"/>
          <w:lang w:bidi="ar"/>
          <w14:ligatures w14:val="standardContextual"/>
        </w:rPr>
        <w:t>P</w:t>
      </w:r>
      <w:r w:rsidRPr="004F6A35">
        <w:rPr>
          <w:rFonts w:ascii="Arial" w:eastAsia="Calibri" w:hAnsi="Arial" w:cs="Arial"/>
          <w:color w:val="C00000"/>
          <w:kern w:val="2"/>
          <w:sz w:val="20"/>
          <w:szCs w:val="20"/>
          <w:rtl/>
          <w:lang w:bidi="ar"/>
          <w14:ligatures w14:val="standardContextual"/>
        </w:rPr>
        <w:t>3210</w:t>
      </w:r>
      <w:r w:rsidRPr="004F6A35">
        <w:rPr>
          <w:rFonts w:ascii="Arial" w:eastAsia="Calibri" w:hAnsi="Arial" w:cs="Arial"/>
          <w:kern w:val="2"/>
          <w:sz w:val="20"/>
          <w:szCs w:val="20"/>
          <w:rtl/>
          <w:lang w:bidi="ar"/>
          <w14:ligatures w14:val="standardContextual"/>
        </w:rPr>
        <w:t>) وإجراء التحرش والترهيب والتنمر (</w:t>
      </w:r>
      <w:r w:rsidR="00B543C4" w:rsidRPr="00B543C4">
        <w:rPr>
          <w:rFonts w:ascii="Arial" w:eastAsia="Calibri" w:hAnsi="Arial" w:cs="Arial"/>
          <w:color w:val="C00000"/>
          <w:kern w:val="2"/>
          <w:sz w:val="20"/>
          <w:szCs w:val="20"/>
          <w:lang w:bidi="ar"/>
          <w14:ligatures w14:val="standardContextual"/>
        </w:rPr>
        <w:t>P</w:t>
      </w:r>
      <w:r w:rsidRPr="004F6A35">
        <w:rPr>
          <w:rFonts w:ascii="Arial" w:eastAsia="Calibri" w:hAnsi="Arial" w:cs="Arial"/>
          <w:color w:val="C00000"/>
          <w:kern w:val="2"/>
          <w:sz w:val="20"/>
          <w:szCs w:val="20"/>
          <w:rtl/>
          <w:lang w:bidi="ar"/>
          <w14:ligatures w14:val="standardContextual"/>
        </w:rPr>
        <w:t>3207</w:t>
      </w:r>
      <w:r w:rsidRPr="004F6A35">
        <w:rPr>
          <w:rFonts w:ascii="Arial" w:eastAsia="Calibri" w:hAnsi="Arial" w:cs="Arial"/>
          <w:kern w:val="2"/>
          <w:sz w:val="20"/>
          <w:szCs w:val="20"/>
          <w:rtl/>
          <w:lang w:bidi="ar"/>
          <w14:ligatures w14:val="standardContextual"/>
        </w:rPr>
        <w:t>)، وذلك</w:t>
      </w:r>
      <w:r w:rsidRPr="004F6A35">
        <w:rPr>
          <w:rFonts w:ascii="Arial" w:eastAsia="Calibri" w:hAnsi="Arial" w:cs="Arial"/>
          <w:sz w:val="20"/>
          <w:szCs w:val="20"/>
          <w:rtl/>
          <w:lang w:bidi="ar"/>
        </w:rPr>
        <w:t xml:space="preserve"> لمعالجة مخاوفك بصورة كاملة</w:t>
      </w:r>
      <w:r w:rsidRPr="004F6A35">
        <w:rPr>
          <w:rFonts w:ascii="Arial" w:eastAsia="Calibri" w:hAnsi="Arial" w:cs="Arial"/>
          <w:kern w:val="2"/>
          <w:sz w:val="20"/>
          <w:szCs w:val="20"/>
          <w:rtl/>
          <w:lang w:bidi="ar"/>
          <w14:ligatures w14:val="standardContextual"/>
        </w:rPr>
        <w:t>.</w:t>
      </w:r>
    </w:p>
    <w:p w14:paraId="083A7681" w14:textId="77777777" w:rsidR="00E7056C" w:rsidRPr="004F6A35" w:rsidRDefault="762F0A1F" w:rsidP="00E7056C">
      <w:pPr>
        <w:keepNext/>
        <w:keepLines/>
        <w:bidi/>
        <w:spacing w:before="240" w:after="0"/>
        <w:outlineLvl w:val="0"/>
        <w:rPr>
          <w:rFonts w:ascii="Arial" w:eastAsia="Yu Gothic Light" w:hAnsi="Arial" w:cs="Arial"/>
          <w:color w:val="2F5496"/>
          <w:kern w:val="2"/>
          <w:sz w:val="28"/>
          <w:szCs w:val="28"/>
          <w14:ligatures w14:val="standardContextual"/>
        </w:rPr>
      </w:pPr>
      <w:r w:rsidRPr="004F6A35">
        <w:rPr>
          <w:rFonts w:ascii="Arial" w:eastAsia="Yu Gothic Light" w:hAnsi="Arial" w:cs="Arial"/>
          <w:color w:val="2F5496"/>
          <w:sz w:val="28"/>
          <w:szCs w:val="28"/>
          <w:rtl/>
          <w:lang w:bidi="ar"/>
        </w:rPr>
        <w:t>مدرستنا تراعي المنظور الجنساني</w:t>
      </w:r>
    </w:p>
    <w:p w14:paraId="45E0DCAC" w14:textId="77777777" w:rsidR="00E7056C" w:rsidRPr="004F6A35" w:rsidRDefault="762F0A1F" w:rsidP="00E7056C">
      <w:pPr>
        <w:bidi/>
        <w:spacing w:after="0"/>
        <w:rPr>
          <w:rFonts w:ascii="Arial" w:eastAsia="Calibri" w:hAnsi="Arial" w:cs="Arial"/>
          <w:kern w:val="2"/>
          <w:sz w:val="20"/>
          <w:szCs w:val="20"/>
          <w14:ligatures w14:val="standardContextual"/>
        </w:rPr>
      </w:pPr>
      <w:r w:rsidRPr="004F6A35">
        <w:rPr>
          <w:rFonts w:ascii="Arial" w:eastAsia="Calibri" w:hAnsi="Arial" w:cs="Arial"/>
          <w:sz w:val="20"/>
          <w:szCs w:val="20"/>
          <w:rtl/>
          <w:lang w:bidi="ar"/>
        </w:rPr>
        <w:t>يحق لجميع الطلاب في واشنطن أن تتم معاملتهم بما يتوافق مع هويتهم الجنسية في المدرسة. ستقوم مدرستنا بما يلي:</w:t>
      </w:r>
    </w:p>
    <w:p w14:paraId="5E7E99F5" w14:textId="1824C76B" w:rsidR="00E7056C" w:rsidRPr="004F6A35" w:rsidRDefault="762F0A1F" w:rsidP="00E7056C">
      <w:pPr>
        <w:numPr>
          <w:ilvl w:val="0"/>
          <w:numId w:val="4"/>
        </w:numPr>
        <w:bidi/>
        <w:spacing w:after="0" w:line="240" w:lineRule="auto"/>
        <w:rPr>
          <w:rFonts w:ascii="Arial" w:eastAsia="Calibri" w:hAnsi="Arial" w:cs="Arial"/>
          <w:kern w:val="2"/>
          <w:sz w:val="20"/>
          <w:szCs w:val="20"/>
          <w14:ligatures w14:val="standardContextual"/>
        </w:rPr>
      </w:pPr>
      <w:r w:rsidRPr="004F6A35">
        <w:rPr>
          <w:rFonts w:ascii="Arial" w:eastAsia="Calibri" w:hAnsi="Arial" w:cs="Arial"/>
          <w:sz w:val="20"/>
          <w:szCs w:val="20"/>
          <w:rtl/>
          <w:lang w:bidi="ar"/>
        </w:rPr>
        <w:t>مخاطبة الطلاب بالاسم وضمائر الإشارة التي يطلبون استخدامها، سواء غيّروا أسماءهم قانونيًا أم لا.</w:t>
      </w:r>
    </w:p>
    <w:p w14:paraId="29DD98FE" w14:textId="3D698624" w:rsidR="00E7056C" w:rsidRPr="004F6A35" w:rsidRDefault="04124D4A" w:rsidP="00761AFC">
      <w:pPr>
        <w:numPr>
          <w:ilvl w:val="0"/>
          <w:numId w:val="4"/>
        </w:numPr>
        <w:bidi/>
        <w:spacing w:after="0" w:line="240" w:lineRule="auto"/>
        <w:rPr>
          <w:rFonts w:ascii="Arial" w:eastAsia="Segoe UI" w:hAnsi="Arial" w:cs="Arial"/>
          <w:kern w:val="2"/>
          <w:sz w:val="20"/>
          <w:szCs w:val="20"/>
          <w14:ligatures w14:val="standardContextual"/>
        </w:rPr>
      </w:pPr>
      <w:r w:rsidRPr="004F6A35">
        <w:rPr>
          <w:rFonts w:ascii="Arial" w:eastAsia="Calibri" w:hAnsi="Arial" w:cs="Arial"/>
          <w:sz w:val="20"/>
          <w:szCs w:val="20"/>
          <w:rtl/>
          <w:lang w:bidi="ar"/>
        </w:rPr>
        <w:t>تحديث بيانات النوع الاجتماعي للطلاب بما يضمن أن تنعكس هويتهم الجندرية بدقة في السجلات المدرسية.</w:t>
      </w:r>
    </w:p>
    <w:p w14:paraId="5A517777" w14:textId="513AA60C" w:rsidR="00E7056C" w:rsidRPr="004F6A35" w:rsidRDefault="15976482" w:rsidP="6DF45F60">
      <w:pPr>
        <w:numPr>
          <w:ilvl w:val="0"/>
          <w:numId w:val="4"/>
        </w:numPr>
        <w:bidi/>
        <w:spacing w:after="0" w:line="240" w:lineRule="auto"/>
        <w:rPr>
          <w:rFonts w:ascii="Arial" w:eastAsia="Segoe UI" w:hAnsi="Arial" w:cs="Arial"/>
          <w:kern w:val="2"/>
          <w:sz w:val="20"/>
          <w:szCs w:val="20"/>
          <w14:ligatures w14:val="standardContextual"/>
        </w:rPr>
      </w:pPr>
      <w:r w:rsidRPr="004F6A35">
        <w:rPr>
          <w:rFonts w:ascii="Arial" w:eastAsia="Segoe UI" w:hAnsi="Arial" w:cs="Arial"/>
          <w:sz w:val="20"/>
          <w:szCs w:val="20"/>
          <w:rtl/>
          <w:lang w:bidi="ar"/>
        </w:rPr>
        <w:t>تمكين الطلاب من استخدام دورات المياه وغرف تبديل الملابس التي تتوافق مع هويتهم الجنسية.</w:t>
      </w:r>
    </w:p>
    <w:p w14:paraId="628AA21E" w14:textId="58292A40" w:rsidR="00E7056C" w:rsidRPr="004F6A35" w:rsidRDefault="15976482" w:rsidP="00575381">
      <w:pPr>
        <w:pStyle w:val="ListParagraph"/>
        <w:numPr>
          <w:ilvl w:val="0"/>
          <w:numId w:val="4"/>
        </w:numPr>
        <w:bidi/>
        <w:spacing w:after="0" w:line="240" w:lineRule="auto"/>
        <w:ind w:right="284"/>
        <w:rPr>
          <w:rFonts w:ascii="Arial" w:eastAsia="Segoe UI" w:hAnsi="Arial" w:cs="Arial"/>
          <w:kern w:val="2"/>
          <w:sz w:val="20"/>
          <w:szCs w:val="20"/>
          <w14:ligatures w14:val="standardContextual"/>
        </w:rPr>
      </w:pPr>
      <w:r w:rsidRPr="004F6A35">
        <w:rPr>
          <w:rFonts w:ascii="Arial" w:eastAsia="Segoe UI" w:hAnsi="Arial" w:cs="Arial"/>
          <w:sz w:val="20"/>
          <w:szCs w:val="20"/>
          <w:rtl/>
          <w:lang w:bidi="ar"/>
        </w:rPr>
        <w:t xml:space="preserve">ضمان تمكّن الطلاب من المشاركة في الأنشطة الرياضية، وحصص التربية البدنية، والرحلات الميدانية، والرحلات التي تتضمن المبيت، بما يتوافق مع هويتهم الجنسية. </w:t>
      </w:r>
    </w:p>
    <w:p w14:paraId="6253609D" w14:textId="4B338E16" w:rsidR="00E7056C" w:rsidRPr="004F6A35" w:rsidRDefault="762F0A1F" w:rsidP="00E7056C">
      <w:pPr>
        <w:numPr>
          <w:ilvl w:val="0"/>
          <w:numId w:val="4"/>
        </w:numPr>
        <w:bidi/>
        <w:spacing w:after="0" w:line="240" w:lineRule="auto"/>
        <w:rPr>
          <w:rFonts w:ascii="Arial" w:eastAsia="Calibri" w:hAnsi="Arial" w:cs="Arial"/>
          <w:kern w:val="2"/>
          <w:sz w:val="20"/>
          <w:szCs w:val="20"/>
          <w14:ligatures w14:val="standardContextual"/>
        </w:rPr>
      </w:pPr>
      <w:r w:rsidRPr="004F6A35">
        <w:rPr>
          <w:rFonts w:ascii="Arial" w:eastAsia="Calibri" w:hAnsi="Arial" w:cs="Arial"/>
          <w:sz w:val="20"/>
          <w:szCs w:val="20"/>
          <w:rtl/>
          <w:lang w:bidi="ar"/>
        </w:rPr>
        <w:t>الحفاظ على خصوصية وسرية المعلومات الصحية والتعليمية الخاصة بالطلاب.</w:t>
      </w:r>
    </w:p>
    <w:p w14:paraId="33AE62E5" w14:textId="284BAB1C" w:rsidR="00E7056C" w:rsidRPr="004F6A35" w:rsidRDefault="762F0A1F" w:rsidP="00E7056C">
      <w:pPr>
        <w:numPr>
          <w:ilvl w:val="0"/>
          <w:numId w:val="4"/>
        </w:numPr>
        <w:bidi/>
        <w:spacing w:after="0" w:line="240" w:lineRule="auto"/>
        <w:rPr>
          <w:rFonts w:ascii="Arial" w:eastAsia="Calibri" w:hAnsi="Arial" w:cs="Arial"/>
          <w:kern w:val="2"/>
          <w:sz w:val="20"/>
          <w:szCs w:val="20"/>
          <w14:ligatures w14:val="standardContextual"/>
        </w:rPr>
      </w:pPr>
      <w:r w:rsidRPr="004F6A35">
        <w:rPr>
          <w:rFonts w:ascii="Arial" w:eastAsia="Calibri" w:hAnsi="Arial" w:cs="Arial"/>
          <w:sz w:val="20"/>
          <w:szCs w:val="20"/>
          <w:rtl/>
          <w:lang w:bidi="ar"/>
        </w:rPr>
        <w:t>السماح للطلاب بارتداء ملابس تعكس هويتهم الجنسية، وتطبيق قواعد الزي المدرسي دون تمييز على أساس جنس الطالب أو هويته الجنسية المتصورة.</w:t>
      </w:r>
    </w:p>
    <w:p w14:paraId="4414A855" w14:textId="5593FC4B" w:rsidR="00E7056C" w:rsidRPr="004F6A35" w:rsidRDefault="00790CFC" w:rsidP="00575381">
      <w:pPr>
        <w:numPr>
          <w:ilvl w:val="0"/>
          <w:numId w:val="4"/>
        </w:numPr>
        <w:bidi/>
        <w:spacing w:after="0" w:line="240" w:lineRule="auto"/>
        <w:ind w:right="567"/>
        <w:rPr>
          <w:rFonts w:ascii="Arial" w:eastAsia="Calibri" w:hAnsi="Arial" w:cs="Arial"/>
          <w:kern w:val="2"/>
          <w:sz w:val="20"/>
          <w:szCs w:val="20"/>
          <w14:ligatures w14:val="standardContextual"/>
        </w:rPr>
      </w:pPr>
      <w:r w:rsidRPr="004F6A35">
        <w:rPr>
          <w:rFonts w:ascii="Arial" w:eastAsia="Calibri" w:hAnsi="Arial" w:cs="Arial"/>
          <w:sz w:val="20"/>
          <w:szCs w:val="20"/>
          <w:rtl/>
          <w:lang w:bidi="ar"/>
        </w:rPr>
        <w:t>تهيئة بيئة شاملة ومحترمة، وحماية الطلاب من السخرية أو الترهيب أو التخويف أو التنمر أو التحرش على أساس جنسهم أو هويتهم الجنسية.</w:t>
      </w:r>
    </w:p>
    <w:p w14:paraId="678AA71C" w14:textId="77777777" w:rsidR="00E7056C" w:rsidRPr="004F6A35" w:rsidRDefault="00E7056C" w:rsidP="00E7056C">
      <w:pPr>
        <w:spacing w:after="0"/>
        <w:rPr>
          <w:rFonts w:ascii="Arial" w:eastAsia="Calibri" w:hAnsi="Arial" w:cs="Arial"/>
          <w:kern w:val="2"/>
          <w:sz w:val="20"/>
          <w:szCs w:val="20"/>
          <w14:ligatures w14:val="standardContextual"/>
        </w:rPr>
      </w:pPr>
    </w:p>
    <w:p w14:paraId="4D39BC08" w14:textId="20889EF2" w:rsidR="00E7056C" w:rsidRPr="004F6A35" w:rsidRDefault="762F0A1F" w:rsidP="00575381">
      <w:pPr>
        <w:bidi/>
        <w:spacing w:after="0"/>
        <w:ind w:right="709"/>
        <w:rPr>
          <w:rFonts w:ascii="Arial" w:eastAsia="Calibri" w:hAnsi="Arial" w:cs="Arial"/>
          <w:kern w:val="2"/>
          <w:sz w:val="20"/>
          <w:szCs w:val="20"/>
          <w14:ligatures w14:val="standardContextual"/>
        </w:rPr>
      </w:pPr>
      <w:r w:rsidRPr="004F6A35">
        <w:rPr>
          <w:rFonts w:ascii="Arial" w:eastAsia="Calibri" w:hAnsi="Arial" w:cs="Arial"/>
          <w:sz w:val="20"/>
          <w:szCs w:val="20"/>
          <w:rtl/>
          <w:lang w:bidi="ar"/>
        </w:rPr>
        <w:t>لمراجعة سياسة المدارس التي تراعي المنظور الجنساني في المنطقة التعليمية [</w:t>
      </w:r>
      <w:r w:rsidR="00575381" w:rsidRPr="00575381">
        <w:rPr>
          <w:rFonts w:ascii="Arial" w:eastAsia="Calibri" w:hAnsi="Arial" w:cs="Arial"/>
          <w:color w:val="C00000"/>
          <w:kern w:val="2"/>
          <w:sz w:val="20"/>
          <w:szCs w:val="20"/>
          <w14:ligatures w14:val="standardContextual"/>
        </w:rPr>
        <w:t>insert #</w:t>
      </w:r>
      <w:r w:rsidRPr="004F6A35">
        <w:rPr>
          <w:rFonts w:ascii="Arial" w:eastAsia="Calibri" w:hAnsi="Arial" w:cs="Arial"/>
          <w:sz w:val="20"/>
          <w:szCs w:val="20"/>
          <w:rtl/>
          <w:lang w:bidi="ar"/>
        </w:rPr>
        <w:t>]</w:t>
      </w:r>
      <w:r w:rsidRPr="004F6A35">
        <w:rPr>
          <w:rFonts w:ascii="Arial" w:eastAsia="Calibri" w:hAnsi="Arial" w:cs="Arial"/>
          <w:color w:val="FF0000"/>
          <w:sz w:val="20"/>
          <w:szCs w:val="20"/>
          <w:rtl/>
          <w:lang w:bidi="ar"/>
        </w:rPr>
        <w:t xml:space="preserve"> </w:t>
      </w:r>
      <w:r w:rsidRPr="004F6A35">
        <w:rPr>
          <w:rFonts w:ascii="Arial" w:eastAsia="Calibri" w:hAnsi="Arial" w:cs="Arial"/>
          <w:sz w:val="20"/>
          <w:szCs w:val="20"/>
          <w:rtl/>
          <w:lang w:bidi="ar"/>
        </w:rPr>
        <w:t>وإجراءاتها [</w:t>
      </w:r>
      <w:r w:rsidR="00575381" w:rsidRPr="00575381">
        <w:rPr>
          <w:rFonts w:ascii="Arial" w:eastAsia="Calibri" w:hAnsi="Arial" w:cs="Arial"/>
          <w:color w:val="C00000"/>
          <w:kern w:val="2"/>
          <w:sz w:val="20"/>
          <w:szCs w:val="20"/>
          <w14:ligatures w14:val="standardContextual"/>
        </w:rPr>
        <w:t>insert #</w:t>
      </w:r>
      <w:r w:rsidRPr="004F6A35">
        <w:rPr>
          <w:rFonts w:ascii="Arial" w:eastAsia="Calibri" w:hAnsi="Arial" w:cs="Arial"/>
          <w:sz w:val="20"/>
          <w:szCs w:val="20"/>
          <w:rtl/>
          <w:lang w:bidi="ar"/>
        </w:rPr>
        <w:t>]،</w:t>
      </w:r>
      <w:r w:rsidRPr="004F6A35">
        <w:rPr>
          <w:rFonts w:ascii="Arial" w:eastAsia="Calibri" w:hAnsi="Arial" w:cs="Arial"/>
          <w:color w:val="FF0000"/>
          <w:sz w:val="20"/>
          <w:szCs w:val="20"/>
          <w:rtl/>
          <w:lang w:bidi="ar"/>
        </w:rPr>
        <w:t xml:space="preserve"> </w:t>
      </w:r>
      <w:r w:rsidRPr="004F6A35">
        <w:rPr>
          <w:rFonts w:ascii="Arial" w:eastAsia="Calibri" w:hAnsi="Arial" w:cs="Arial"/>
          <w:sz w:val="20"/>
          <w:szCs w:val="20"/>
          <w:rtl/>
          <w:lang w:bidi="ar"/>
        </w:rPr>
        <w:t>تفضَّل بزيارة [</w:t>
      </w:r>
      <w:r w:rsidRPr="004F6A35">
        <w:rPr>
          <w:rFonts w:ascii="Arial" w:eastAsia="Calibri" w:hAnsi="Arial" w:cs="Arial"/>
          <w:color w:val="C00000"/>
          <w:sz w:val="20"/>
          <w:szCs w:val="20"/>
        </w:rPr>
        <w:t>insert website</w:t>
      </w:r>
      <w:r w:rsidRPr="004F6A35">
        <w:rPr>
          <w:rFonts w:ascii="Arial" w:eastAsia="Calibri" w:hAnsi="Arial" w:cs="Arial"/>
          <w:sz w:val="20"/>
          <w:szCs w:val="20"/>
          <w:rtl/>
          <w:lang w:bidi="ar"/>
        </w:rPr>
        <w:t xml:space="preserve">]. إذا كانت لديك أسئلة أو مخاوف، يُرجى الاتصال بمنسَّق المدارس التي تراعي المنظور الجنساني: </w:t>
      </w:r>
    </w:p>
    <w:p w14:paraId="3AEF5719" w14:textId="77777777" w:rsidR="00E7056C" w:rsidRPr="004F6A35" w:rsidRDefault="762F0A1F" w:rsidP="00E7056C">
      <w:pPr>
        <w:bidi/>
        <w:spacing w:after="0"/>
        <w:rPr>
          <w:rFonts w:ascii="Arial" w:eastAsia="Calibri" w:hAnsi="Arial" w:cs="Arial"/>
          <w:color w:val="C00000"/>
          <w:kern w:val="2"/>
          <w:sz w:val="20"/>
          <w:szCs w:val="20"/>
          <w14:ligatures w14:val="standardContextual"/>
        </w:rPr>
      </w:pPr>
      <w:r w:rsidRPr="004F6A35">
        <w:rPr>
          <w:rFonts w:ascii="Arial" w:eastAsia="Calibri" w:hAnsi="Arial" w:cs="Arial"/>
          <w:color w:val="C00000"/>
          <w:sz w:val="20"/>
          <w:szCs w:val="20"/>
          <w:rtl/>
          <w:lang w:bidi="ar"/>
        </w:rPr>
        <w:t>[الاسم، العنوان، جهة الاتصال]</w:t>
      </w:r>
    </w:p>
    <w:p w14:paraId="0AED2BE8" w14:textId="77777777" w:rsidR="00E7056C" w:rsidRPr="004F6A35" w:rsidRDefault="00E7056C" w:rsidP="00E7056C">
      <w:pPr>
        <w:spacing w:after="0"/>
        <w:rPr>
          <w:rFonts w:ascii="Arial" w:eastAsia="Calibri" w:hAnsi="Arial" w:cs="Arial"/>
          <w:color w:val="FF0000"/>
          <w:kern w:val="2"/>
          <w:sz w:val="20"/>
          <w:szCs w:val="20"/>
          <w14:ligatures w14:val="standardContextual"/>
        </w:rPr>
      </w:pPr>
    </w:p>
    <w:p w14:paraId="47BA243E" w14:textId="77777777" w:rsidR="00E7056C" w:rsidRPr="004F6A35" w:rsidRDefault="762F0A1F" w:rsidP="00575381">
      <w:pPr>
        <w:bidi/>
        <w:spacing w:after="0"/>
        <w:ind w:right="284"/>
        <w:rPr>
          <w:rFonts w:ascii="Arial" w:eastAsia="Calibri" w:hAnsi="Arial" w:cs="Arial"/>
          <w:kern w:val="2"/>
          <w:sz w:val="20"/>
          <w:szCs w:val="20"/>
          <w14:ligatures w14:val="standardContextual"/>
        </w:rPr>
      </w:pPr>
      <w:r w:rsidRPr="004F6A35">
        <w:rPr>
          <w:rFonts w:ascii="Arial" w:eastAsia="Calibri" w:hAnsi="Arial" w:cs="Arial"/>
          <w:sz w:val="20"/>
          <w:szCs w:val="20"/>
          <w:rtl/>
          <w:lang w:bidi="ar"/>
        </w:rPr>
        <w:t xml:space="preserve">بالنسبة للمخاوف بشأن التمييز أو التحرش التمييزي على أساس الهوية الجنسية أو التعبير الجنسي، يُرجى الاطّلاع على المعلومات أعلاه في الصفحة </w:t>
      </w:r>
      <w:r w:rsidRPr="004F6A35">
        <w:rPr>
          <w:rFonts w:ascii="Arial" w:eastAsia="Calibri" w:hAnsi="Arial" w:cs="Arial"/>
          <w:color w:val="C00000"/>
          <w:sz w:val="20"/>
          <w:szCs w:val="20"/>
          <w:rtl/>
          <w:lang w:bidi="ar"/>
        </w:rPr>
        <w:t>##</w:t>
      </w:r>
      <w:r w:rsidRPr="004F6A35">
        <w:rPr>
          <w:rFonts w:ascii="Arial" w:eastAsia="Calibri" w:hAnsi="Arial" w:cs="Arial"/>
          <w:sz w:val="20"/>
          <w:szCs w:val="20"/>
          <w:rtl/>
          <w:lang w:bidi="ar"/>
        </w:rPr>
        <w:t>.</w:t>
      </w:r>
    </w:p>
    <w:p w14:paraId="4904A189" w14:textId="77777777" w:rsidR="00E7056C" w:rsidRPr="004F6A35" w:rsidRDefault="00E7056C" w:rsidP="786735BE">
      <w:pPr>
        <w:spacing w:after="0"/>
        <w:rPr>
          <w:rFonts w:ascii="Arial" w:eastAsia="Calibri" w:hAnsi="Arial" w:cs="Arial"/>
          <w:kern w:val="2"/>
          <w:sz w:val="20"/>
          <w:szCs w:val="20"/>
          <w14:ligatures w14:val="standardContextual"/>
        </w:rPr>
      </w:pPr>
    </w:p>
    <w:p w14:paraId="1DD73E40" w14:textId="757A03EA" w:rsidR="5A7A507C" w:rsidRPr="004F6A35" w:rsidRDefault="5A7A507C" w:rsidP="786735BE">
      <w:pPr>
        <w:keepNext/>
        <w:keepLines/>
        <w:bidi/>
        <w:spacing w:before="240" w:after="0"/>
        <w:outlineLvl w:val="0"/>
        <w:rPr>
          <w:rFonts w:ascii="Arial" w:eastAsia="Yu Gothic Light" w:hAnsi="Arial" w:cs="Arial"/>
          <w:color w:val="2F5496"/>
          <w:sz w:val="28"/>
          <w:szCs w:val="28"/>
        </w:rPr>
      </w:pPr>
      <w:r w:rsidRPr="004F6A35">
        <w:rPr>
          <w:rFonts w:ascii="Arial" w:eastAsia="Yu Gothic Light" w:hAnsi="Arial" w:cs="Arial"/>
          <w:color w:val="2F5496"/>
          <w:kern w:val="2"/>
          <w:sz w:val="28"/>
          <w:szCs w:val="28"/>
          <w:rtl/>
          <w:lang w:bidi="ar"/>
          <w14:ligatures w14:val="standardContextual"/>
        </w:rPr>
        <w:t>تلتزم مدرستنا بدعم الطلاب والامتثال لقانون الولاية</w:t>
      </w:r>
      <w:r w:rsidRPr="004F6A35">
        <w:rPr>
          <w:rFonts w:ascii="Arial" w:eastAsia="Yu Gothic Light" w:hAnsi="Arial" w:cs="Arial"/>
          <w:color w:val="2F5496"/>
          <w:sz w:val="28"/>
          <w:szCs w:val="28"/>
        </w:rPr>
        <w:t xml:space="preserve">   </w:t>
      </w:r>
    </w:p>
    <w:p w14:paraId="4726A622" w14:textId="49D08004" w:rsidR="139A978E" w:rsidRPr="004F6A35" w:rsidRDefault="139A978E" w:rsidP="00575381">
      <w:pPr>
        <w:bidi/>
        <w:spacing w:after="0"/>
        <w:ind w:right="142"/>
        <w:rPr>
          <w:rFonts w:ascii="Arial" w:eastAsia="Calibri" w:hAnsi="Arial" w:cs="Arial"/>
          <w:sz w:val="20"/>
          <w:szCs w:val="20"/>
        </w:rPr>
      </w:pPr>
      <w:r w:rsidRPr="004F6A35">
        <w:rPr>
          <w:rFonts w:ascii="Arial" w:eastAsia="Calibri" w:hAnsi="Arial" w:cs="Arial"/>
          <w:sz w:val="20"/>
          <w:szCs w:val="20"/>
          <w:rtl/>
          <w:lang w:bidi="ar"/>
        </w:rPr>
        <w:t xml:space="preserve">للطلاب الحق في التعلُّم في مدارس تلتزم بقانون الولاية وتحمي حقوقهم. يحدث عدم الامتثال المتعمد عندما يقوم أحد قيادات المنطقة التعليمية أو أحد أعضاء مجلس إدارة المدرسة بفعلٍ ما، أو يمتنع عن اتخاذ إجراء، مع علمه أو كان ينبغي له، بصورة معقولة، أن يعلم بأن ذلك يُعد مخالفةً لقانون الولاية. بموجب قانون </w:t>
      </w:r>
      <w:r w:rsidRPr="004F6A35">
        <w:rPr>
          <w:rFonts w:ascii="Arial" w:eastAsia="Calibri" w:hAnsi="Arial" w:cs="Arial"/>
          <w:sz w:val="20"/>
          <w:szCs w:val="20"/>
        </w:rPr>
        <w:t>ESHB 1296</w:t>
      </w:r>
      <w:r w:rsidRPr="004F6A35">
        <w:rPr>
          <w:rFonts w:ascii="Arial" w:eastAsia="Calibri" w:hAnsi="Arial" w:cs="Arial"/>
          <w:sz w:val="20"/>
          <w:szCs w:val="20"/>
          <w:rtl/>
          <w:lang w:bidi="ar"/>
        </w:rPr>
        <w:t xml:space="preserve">، يتولى </w:t>
      </w:r>
      <w:r w:rsidRPr="004F6A35">
        <w:rPr>
          <w:rFonts w:ascii="Arial" w:eastAsia="Calibri" w:hAnsi="Arial" w:cs="Arial"/>
          <w:sz w:val="20"/>
          <w:szCs w:val="20"/>
        </w:rPr>
        <w:t>OSPI</w:t>
      </w:r>
      <w:r w:rsidRPr="004F6A35">
        <w:rPr>
          <w:rFonts w:ascii="Arial" w:eastAsia="Calibri" w:hAnsi="Arial" w:cs="Arial"/>
          <w:sz w:val="20"/>
          <w:szCs w:val="20"/>
          <w:rtl/>
          <w:lang w:bidi="ar"/>
        </w:rPr>
        <w:t xml:space="preserve"> مسؤولية التحقيق في الشكاوى المتعلقة بعدم الامتثال المتعمد، والعمل على التوصل إلى حلول منصفة. </w:t>
      </w:r>
    </w:p>
    <w:p w14:paraId="1DC003A3" w14:textId="2ACC7863" w:rsidR="786735BE" w:rsidRPr="004F6A35" w:rsidRDefault="786735BE" w:rsidP="786735BE">
      <w:pPr>
        <w:spacing w:after="0"/>
        <w:rPr>
          <w:rFonts w:ascii="Arial" w:eastAsia="Calibri" w:hAnsi="Arial" w:cs="Arial"/>
          <w:sz w:val="20"/>
          <w:szCs w:val="20"/>
        </w:rPr>
      </w:pPr>
    </w:p>
    <w:p w14:paraId="1F6FCE4C" w14:textId="63CD8BBE" w:rsidR="3856C3CC" w:rsidRPr="004F6A35" w:rsidRDefault="3856C3CC" w:rsidP="786735BE">
      <w:pPr>
        <w:bidi/>
        <w:spacing w:after="0"/>
        <w:rPr>
          <w:rFonts w:ascii="Arial" w:hAnsi="Arial" w:cs="Arial"/>
        </w:rPr>
      </w:pPr>
      <w:r w:rsidRPr="004F6A35">
        <w:rPr>
          <w:rFonts w:ascii="Arial" w:eastAsia="Calibri" w:hAnsi="Arial" w:cs="Arial"/>
          <w:sz w:val="20"/>
          <w:szCs w:val="20"/>
          <w:rtl/>
          <w:lang w:bidi="ar"/>
        </w:rPr>
        <w:t>تشمل هذه القوانين متطلبات تتعلق بما يلي:</w:t>
      </w:r>
    </w:p>
    <w:p w14:paraId="0F74132B" w14:textId="09891D2F" w:rsidR="3856C3CC" w:rsidRPr="004F6A35" w:rsidRDefault="3856C3CC" w:rsidP="00520689">
      <w:pPr>
        <w:pStyle w:val="ListParagraph"/>
        <w:numPr>
          <w:ilvl w:val="0"/>
          <w:numId w:val="1"/>
        </w:numPr>
        <w:bidi/>
        <w:spacing w:after="0"/>
        <w:rPr>
          <w:rFonts w:ascii="Arial" w:eastAsia="Calibri" w:hAnsi="Arial" w:cs="Arial"/>
          <w:sz w:val="20"/>
          <w:szCs w:val="20"/>
        </w:rPr>
      </w:pPr>
      <w:r w:rsidRPr="004F6A35">
        <w:rPr>
          <w:rFonts w:ascii="Arial" w:eastAsia="Calibri" w:hAnsi="Arial" w:cs="Arial"/>
          <w:sz w:val="20"/>
          <w:szCs w:val="20"/>
          <w:rtl/>
          <w:lang w:bidi="ar"/>
        </w:rPr>
        <w:t xml:space="preserve">الحقوق المدنية وعدم التمييز (مواد </w:t>
      </w:r>
      <w:r w:rsidRPr="004F6A35">
        <w:rPr>
          <w:rFonts w:ascii="Arial" w:eastAsia="Calibri" w:hAnsi="Arial" w:cs="Arial"/>
          <w:sz w:val="20"/>
          <w:szCs w:val="20"/>
        </w:rPr>
        <w:t>RCW 28A.640</w:t>
      </w:r>
      <w:r w:rsidRPr="004F6A35">
        <w:rPr>
          <w:rFonts w:ascii="Arial" w:eastAsia="Calibri" w:hAnsi="Arial" w:cs="Arial"/>
          <w:sz w:val="20"/>
          <w:szCs w:val="20"/>
          <w:rtl/>
          <w:lang w:bidi="ar"/>
        </w:rPr>
        <w:t xml:space="preserve"> و</w:t>
      </w:r>
      <w:r w:rsidR="00B543C4">
        <w:rPr>
          <w:rFonts w:ascii="Arial" w:eastAsia="Calibri" w:hAnsi="Arial" w:cs="Arial"/>
          <w:sz w:val="20"/>
          <w:szCs w:val="20"/>
        </w:rPr>
        <w:t>28A</w:t>
      </w:r>
      <w:r w:rsidRPr="004F6A35">
        <w:rPr>
          <w:rFonts w:ascii="Arial" w:eastAsia="Calibri" w:hAnsi="Arial" w:cs="Arial"/>
          <w:sz w:val="20"/>
          <w:szCs w:val="20"/>
        </w:rPr>
        <w:t>.642</w:t>
      </w:r>
      <w:r w:rsidRPr="004F6A35">
        <w:rPr>
          <w:rFonts w:ascii="Arial" w:eastAsia="Calibri" w:hAnsi="Arial" w:cs="Arial"/>
          <w:sz w:val="20"/>
          <w:szCs w:val="20"/>
          <w:rtl/>
          <w:lang w:bidi="ar"/>
        </w:rPr>
        <w:t>)</w:t>
      </w:r>
    </w:p>
    <w:p w14:paraId="21996E35" w14:textId="5E5534CF" w:rsidR="3856C3CC" w:rsidRPr="004F6A35" w:rsidRDefault="3856C3CC" w:rsidP="00520689">
      <w:pPr>
        <w:pStyle w:val="ListParagraph"/>
        <w:numPr>
          <w:ilvl w:val="0"/>
          <w:numId w:val="1"/>
        </w:numPr>
        <w:bidi/>
        <w:spacing w:after="0"/>
        <w:rPr>
          <w:rFonts w:ascii="Arial" w:eastAsia="Calibri" w:hAnsi="Arial" w:cs="Arial"/>
          <w:sz w:val="20"/>
          <w:szCs w:val="20"/>
        </w:rPr>
      </w:pPr>
      <w:r w:rsidRPr="004F6A35">
        <w:rPr>
          <w:rFonts w:ascii="Arial" w:eastAsia="Calibri" w:hAnsi="Arial" w:cs="Arial"/>
          <w:sz w:val="20"/>
          <w:szCs w:val="20"/>
          <w:rtl/>
          <w:lang w:bidi="ar"/>
        </w:rPr>
        <w:t>الترهيب أو التخويف أو التنمر (</w:t>
      </w:r>
      <w:r w:rsidRPr="004F6A35">
        <w:rPr>
          <w:rFonts w:ascii="Arial" w:eastAsia="Calibri" w:hAnsi="Arial" w:cs="Arial"/>
          <w:sz w:val="20"/>
          <w:szCs w:val="20"/>
        </w:rPr>
        <w:t>RCW 28A.600.477</w:t>
      </w:r>
      <w:r w:rsidRPr="004F6A35">
        <w:rPr>
          <w:rFonts w:ascii="Arial" w:eastAsia="Calibri" w:hAnsi="Arial" w:cs="Arial"/>
          <w:sz w:val="20"/>
          <w:szCs w:val="20"/>
          <w:rtl/>
          <w:lang w:bidi="ar"/>
        </w:rPr>
        <w:t>)</w:t>
      </w:r>
    </w:p>
    <w:p w14:paraId="462B5EA5" w14:textId="07376902" w:rsidR="3856C3CC" w:rsidRPr="004F6A35" w:rsidRDefault="3856C3CC" w:rsidP="00520689">
      <w:pPr>
        <w:pStyle w:val="ListParagraph"/>
        <w:numPr>
          <w:ilvl w:val="0"/>
          <w:numId w:val="1"/>
        </w:numPr>
        <w:bidi/>
        <w:spacing w:after="0"/>
        <w:rPr>
          <w:rFonts w:ascii="Arial" w:eastAsia="Calibri" w:hAnsi="Arial" w:cs="Arial"/>
          <w:sz w:val="20"/>
          <w:szCs w:val="20"/>
        </w:rPr>
      </w:pPr>
      <w:r w:rsidRPr="004F6A35">
        <w:rPr>
          <w:rFonts w:ascii="Arial" w:eastAsia="Calibri" w:hAnsi="Arial" w:cs="Arial"/>
          <w:sz w:val="20"/>
          <w:szCs w:val="20"/>
          <w:rtl/>
          <w:lang w:bidi="ar"/>
        </w:rPr>
        <w:t>متطلبات المناهج الدراسية وسياسات المواد التعليمية (</w:t>
      </w:r>
      <w:r w:rsidRPr="004F6A35">
        <w:rPr>
          <w:rFonts w:ascii="Arial" w:eastAsia="Calibri" w:hAnsi="Arial" w:cs="Arial"/>
          <w:sz w:val="20"/>
          <w:szCs w:val="20"/>
        </w:rPr>
        <w:t>RCW 28A.150.230</w:t>
      </w:r>
      <w:r w:rsidRPr="004F6A35">
        <w:rPr>
          <w:rFonts w:ascii="Arial" w:eastAsia="Calibri" w:hAnsi="Arial" w:cs="Arial"/>
          <w:sz w:val="20"/>
          <w:szCs w:val="20"/>
          <w:rtl/>
          <w:lang w:bidi="ar"/>
        </w:rPr>
        <w:t xml:space="preserve"> و</w:t>
      </w:r>
      <w:r w:rsidR="00B543C4">
        <w:rPr>
          <w:rFonts w:ascii="Arial" w:eastAsia="Calibri" w:hAnsi="Arial" w:cs="Arial"/>
          <w:sz w:val="20"/>
          <w:szCs w:val="20"/>
        </w:rPr>
        <w:t>28A</w:t>
      </w:r>
      <w:r w:rsidRPr="004F6A35">
        <w:rPr>
          <w:rFonts w:ascii="Arial" w:eastAsia="Calibri" w:hAnsi="Arial" w:cs="Arial"/>
          <w:sz w:val="20"/>
          <w:szCs w:val="20"/>
        </w:rPr>
        <w:t>.300.475</w:t>
      </w:r>
      <w:r w:rsidRPr="004F6A35">
        <w:rPr>
          <w:rFonts w:ascii="Arial" w:eastAsia="Calibri" w:hAnsi="Arial" w:cs="Arial"/>
          <w:sz w:val="20"/>
          <w:szCs w:val="20"/>
          <w:rtl/>
          <w:lang w:bidi="ar"/>
        </w:rPr>
        <w:t xml:space="preserve"> و</w:t>
      </w:r>
      <w:r w:rsidR="00B543C4">
        <w:rPr>
          <w:rFonts w:ascii="Arial" w:eastAsia="Calibri" w:hAnsi="Arial" w:cs="Arial"/>
          <w:sz w:val="20"/>
          <w:szCs w:val="20"/>
        </w:rPr>
        <w:t>28A</w:t>
      </w:r>
      <w:r w:rsidRPr="004F6A35">
        <w:rPr>
          <w:rFonts w:ascii="Arial" w:eastAsia="Calibri" w:hAnsi="Arial" w:cs="Arial"/>
          <w:sz w:val="20"/>
          <w:szCs w:val="20"/>
        </w:rPr>
        <w:t>.320.170</w:t>
      </w:r>
      <w:r w:rsidRPr="004F6A35">
        <w:rPr>
          <w:rFonts w:ascii="Arial" w:eastAsia="Calibri" w:hAnsi="Arial" w:cs="Arial"/>
          <w:sz w:val="20"/>
          <w:szCs w:val="20"/>
          <w:rtl/>
          <w:lang w:bidi="ar"/>
        </w:rPr>
        <w:t xml:space="preserve"> و</w:t>
      </w:r>
      <w:r w:rsidR="00B543C4">
        <w:rPr>
          <w:rFonts w:ascii="Arial" w:eastAsia="Calibri" w:hAnsi="Arial" w:cs="Arial"/>
          <w:sz w:val="20"/>
          <w:szCs w:val="20"/>
        </w:rPr>
        <w:t>28A</w:t>
      </w:r>
      <w:r w:rsidRPr="004F6A35">
        <w:rPr>
          <w:rFonts w:ascii="Arial" w:eastAsia="Calibri" w:hAnsi="Arial" w:cs="Arial"/>
          <w:sz w:val="20"/>
          <w:szCs w:val="20"/>
        </w:rPr>
        <w:t>.320.230</w:t>
      </w:r>
      <w:r w:rsidRPr="004F6A35">
        <w:rPr>
          <w:rFonts w:ascii="Arial" w:eastAsia="Calibri" w:hAnsi="Arial" w:cs="Arial"/>
          <w:sz w:val="20"/>
          <w:szCs w:val="20"/>
          <w:rtl/>
          <w:lang w:bidi="ar"/>
        </w:rPr>
        <w:t xml:space="preserve"> و</w:t>
      </w:r>
      <w:r w:rsidR="00B543C4">
        <w:rPr>
          <w:rFonts w:ascii="Arial" w:eastAsia="Calibri" w:hAnsi="Arial" w:cs="Arial"/>
          <w:sz w:val="20"/>
          <w:szCs w:val="20"/>
        </w:rPr>
        <w:t>28A</w:t>
      </w:r>
      <w:r w:rsidRPr="004F6A35">
        <w:rPr>
          <w:rFonts w:ascii="Arial" w:eastAsia="Calibri" w:hAnsi="Arial" w:cs="Arial"/>
          <w:sz w:val="20"/>
          <w:szCs w:val="20"/>
        </w:rPr>
        <w:t>.320.235</w:t>
      </w:r>
      <w:r w:rsidRPr="004F6A35">
        <w:rPr>
          <w:rFonts w:ascii="Arial" w:eastAsia="Calibri" w:hAnsi="Arial" w:cs="Arial"/>
          <w:sz w:val="20"/>
          <w:szCs w:val="20"/>
          <w:rtl/>
          <w:lang w:bidi="ar"/>
        </w:rPr>
        <w:t>)</w:t>
      </w:r>
    </w:p>
    <w:p w14:paraId="5CFFB9D1" w14:textId="57EAFAC0" w:rsidR="3856C3CC" w:rsidRPr="004F6A35" w:rsidRDefault="3856C3CC" w:rsidP="00520689">
      <w:pPr>
        <w:pStyle w:val="ListParagraph"/>
        <w:numPr>
          <w:ilvl w:val="0"/>
          <w:numId w:val="1"/>
        </w:numPr>
        <w:bidi/>
        <w:spacing w:after="0"/>
        <w:rPr>
          <w:rFonts w:ascii="Arial" w:eastAsia="Calibri" w:hAnsi="Arial" w:cs="Arial"/>
          <w:sz w:val="20"/>
          <w:szCs w:val="20"/>
        </w:rPr>
      </w:pPr>
      <w:r w:rsidRPr="004F6A35">
        <w:rPr>
          <w:rFonts w:ascii="Arial" w:eastAsia="Calibri" w:hAnsi="Arial" w:cs="Arial"/>
          <w:sz w:val="20"/>
          <w:szCs w:val="20"/>
          <w:rtl/>
          <w:lang w:bidi="ar"/>
        </w:rPr>
        <w:t>استخدام التقييد أو العزل (</w:t>
      </w:r>
      <w:r w:rsidR="00B543C4">
        <w:rPr>
          <w:rFonts w:ascii="Arial" w:eastAsia="Calibri" w:hAnsi="Arial" w:cs="Arial"/>
          <w:sz w:val="20"/>
          <w:szCs w:val="20"/>
        </w:rPr>
        <w:t>28A</w:t>
      </w:r>
      <w:r w:rsidRPr="004F6A35">
        <w:rPr>
          <w:rFonts w:ascii="Arial" w:eastAsia="Calibri" w:hAnsi="Arial" w:cs="Arial"/>
          <w:sz w:val="20"/>
          <w:szCs w:val="20"/>
        </w:rPr>
        <w:t>.600.485</w:t>
      </w:r>
      <w:r w:rsidRPr="004F6A35">
        <w:rPr>
          <w:rFonts w:ascii="Arial" w:eastAsia="Calibri" w:hAnsi="Arial" w:cs="Arial"/>
          <w:sz w:val="20"/>
          <w:szCs w:val="20"/>
          <w:rtl/>
          <w:lang w:bidi="ar"/>
        </w:rPr>
        <w:t xml:space="preserve"> قانون </w:t>
      </w:r>
      <w:r w:rsidRPr="004F6A35">
        <w:rPr>
          <w:rFonts w:ascii="Arial" w:eastAsia="Calibri" w:hAnsi="Arial" w:cs="Arial"/>
          <w:sz w:val="20"/>
          <w:szCs w:val="20"/>
        </w:rPr>
        <w:t>RCW</w:t>
      </w:r>
      <w:r w:rsidRPr="004F6A35">
        <w:rPr>
          <w:rFonts w:ascii="Arial" w:eastAsia="Calibri" w:hAnsi="Arial" w:cs="Arial"/>
          <w:sz w:val="20"/>
          <w:szCs w:val="20"/>
          <w:rtl/>
          <w:lang w:bidi="ar"/>
        </w:rPr>
        <w:t>)</w:t>
      </w:r>
    </w:p>
    <w:p w14:paraId="79571DBF" w14:textId="720E24FC" w:rsidR="3856C3CC" w:rsidRPr="004F6A35" w:rsidRDefault="3856C3CC" w:rsidP="00520689">
      <w:pPr>
        <w:pStyle w:val="ListParagraph"/>
        <w:numPr>
          <w:ilvl w:val="0"/>
          <w:numId w:val="1"/>
        </w:numPr>
        <w:bidi/>
        <w:spacing w:after="0"/>
        <w:rPr>
          <w:rFonts w:ascii="Arial" w:eastAsia="Calibri" w:hAnsi="Arial" w:cs="Arial"/>
          <w:sz w:val="20"/>
          <w:szCs w:val="20"/>
        </w:rPr>
      </w:pPr>
      <w:r w:rsidRPr="004F6A35">
        <w:rPr>
          <w:rFonts w:ascii="Arial" w:eastAsia="Calibri" w:hAnsi="Arial" w:cs="Arial"/>
          <w:sz w:val="20"/>
          <w:szCs w:val="20"/>
          <w:rtl/>
          <w:lang w:bidi="ar"/>
        </w:rPr>
        <w:t xml:space="preserve">تأديب الطلاب (الفصل </w:t>
      </w:r>
      <w:r w:rsidR="00B543C4">
        <w:rPr>
          <w:rFonts w:ascii="Arial" w:eastAsia="Calibri" w:hAnsi="Arial" w:cs="Arial"/>
          <w:sz w:val="20"/>
          <w:szCs w:val="20"/>
        </w:rPr>
        <w:t>28A</w:t>
      </w:r>
      <w:r w:rsidRPr="004F6A35">
        <w:rPr>
          <w:rFonts w:ascii="Arial" w:eastAsia="Calibri" w:hAnsi="Arial" w:cs="Arial"/>
          <w:sz w:val="20"/>
          <w:szCs w:val="20"/>
        </w:rPr>
        <w:t>.600</w:t>
      </w:r>
      <w:r w:rsidRPr="004F6A35">
        <w:rPr>
          <w:rFonts w:ascii="Arial" w:eastAsia="Calibri" w:hAnsi="Arial" w:cs="Arial"/>
          <w:sz w:val="20"/>
          <w:szCs w:val="20"/>
          <w:rtl/>
          <w:lang w:bidi="ar"/>
        </w:rPr>
        <w:t xml:space="preserve"> من قانون </w:t>
      </w:r>
      <w:r w:rsidRPr="004F6A35">
        <w:rPr>
          <w:rFonts w:ascii="Arial" w:eastAsia="Calibri" w:hAnsi="Arial" w:cs="Arial"/>
          <w:sz w:val="20"/>
          <w:szCs w:val="20"/>
        </w:rPr>
        <w:t>RCW</w:t>
      </w:r>
      <w:r w:rsidRPr="004F6A35">
        <w:rPr>
          <w:rFonts w:ascii="Arial" w:eastAsia="Calibri" w:hAnsi="Arial" w:cs="Arial"/>
          <w:sz w:val="20"/>
          <w:szCs w:val="20"/>
          <w:rtl/>
          <w:lang w:bidi="ar"/>
        </w:rPr>
        <w:t>)</w:t>
      </w:r>
    </w:p>
    <w:p w14:paraId="256933F0" w14:textId="62802F8F" w:rsidR="786735BE" w:rsidRPr="004F6A35" w:rsidRDefault="786735BE" w:rsidP="786735BE">
      <w:pPr>
        <w:spacing w:after="0"/>
        <w:rPr>
          <w:rFonts w:ascii="Arial" w:eastAsia="Calibri" w:hAnsi="Arial" w:cs="Arial"/>
          <w:sz w:val="20"/>
          <w:szCs w:val="20"/>
        </w:rPr>
      </w:pPr>
    </w:p>
    <w:p w14:paraId="5030EC2E" w14:textId="3B03E1FB" w:rsidR="37DED507" w:rsidRPr="004F6A35" w:rsidRDefault="371ACDEA" w:rsidP="00AF154C">
      <w:pPr>
        <w:keepNext/>
        <w:keepLines/>
        <w:bidi/>
        <w:spacing w:before="40" w:after="0"/>
        <w:outlineLvl w:val="1"/>
        <w:rPr>
          <w:rFonts w:ascii="Arial" w:eastAsia="Yu Gothic Light" w:hAnsi="Arial" w:cs="Arial"/>
          <w:color w:val="2F5496"/>
          <w:kern w:val="2"/>
          <w:sz w:val="24"/>
          <w:szCs w:val="24"/>
          <w14:ligatures w14:val="standardContextual"/>
        </w:rPr>
      </w:pPr>
      <w:r w:rsidRPr="004F6A35">
        <w:rPr>
          <w:rFonts w:ascii="Arial" w:eastAsia="Yu Gothic Light" w:hAnsi="Arial" w:cs="Arial"/>
          <w:color w:val="2F5496"/>
          <w:sz w:val="24"/>
          <w:szCs w:val="24"/>
          <w:rtl/>
          <w:lang w:bidi="ar"/>
        </w:rPr>
        <w:t xml:space="preserve">كيف أقدِّم شكوى بشأن عدم الامتثال المتعمد لقانون الولاية؟  </w:t>
      </w:r>
    </w:p>
    <w:p w14:paraId="4F8D0E15" w14:textId="12EE2C6F" w:rsidR="00314523" w:rsidRPr="004F6A35" w:rsidRDefault="36897814" w:rsidP="00520689">
      <w:pPr>
        <w:bidi/>
        <w:rPr>
          <w:rFonts w:ascii="Arial" w:eastAsia="Calibri" w:hAnsi="Arial" w:cs="Arial"/>
          <w:sz w:val="20"/>
          <w:szCs w:val="20"/>
        </w:rPr>
      </w:pPr>
      <w:r w:rsidRPr="004F6A35">
        <w:rPr>
          <w:rFonts w:ascii="Arial" w:eastAsia="Calibri" w:hAnsi="Arial" w:cs="Arial"/>
          <w:sz w:val="20"/>
          <w:szCs w:val="20"/>
          <w:rtl/>
          <w:lang w:bidi="ar"/>
        </w:rPr>
        <w:t xml:space="preserve">يجب عليك أولًا استخدام إجراءات تقديم الشكاوى المتاحة لمحاولة معالجة مخاوفك. وهذا يعني أن إجراءات تقديم الشكاوى المتاحة تبدأ لدى المنطقة التعليمية، حتى إذا كان المشرف العام للمنطقة التعليمية أو أحد أعضاء مجلس إدارة المدرسة هو موضوع الشكوى. لا يجوز للعاملين في المدرسة اتخاذ أي إجراءات انتقامية بسبب تقديم شكوى رسمية. </w:t>
      </w:r>
    </w:p>
    <w:p w14:paraId="4ADB71B2" w14:textId="562B4FED" w:rsidR="00314523" w:rsidRPr="004F6A35" w:rsidRDefault="686410E1" w:rsidP="0E5A7451">
      <w:pPr>
        <w:bidi/>
        <w:rPr>
          <w:rFonts w:ascii="Arial" w:eastAsia="Calibri" w:hAnsi="Arial" w:cs="Arial"/>
          <w:sz w:val="20"/>
          <w:szCs w:val="20"/>
        </w:rPr>
      </w:pPr>
      <w:r w:rsidRPr="004F6A35">
        <w:rPr>
          <w:rFonts w:ascii="Arial" w:hAnsi="Arial" w:cs="Arial"/>
          <w:sz w:val="20"/>
          <w:szCs w:val="20"/>
          <w:rtl/>
          <w:lang w:bidi="ar"/>
        </w:rPr>
        <w:lastRenderedPageBreak/>
        <w:t xml:space="preserve">إذا لم تكن هناك أي إجراءات متاحة لتقديم الشكاوى، فيجب عليك مراجعة موقع </w:t>
      </w:r>
      <w:r w:rsidRPr="004F6A35">
        <w:rPr>
          <w:rFonts w:ascii="Arial" w:hAnsi="Arial" w:cs="Arial"/>
          <w:sz w:val="20"/>
          <w:szCs w:val="20"/>
        </w:rPr>
        <w:t>OSPI</w:t>
      </w:r>
      <w:r w:rsidRPr="004F6A35">
        <w:rPr>
          <w:rFonts w:ascii="Arial" w:hAnsi="Arial" w:cs="Arial"/>
          <w:sz w:val="20"/>
          <w:szCs w:val="20"/>
          <w:rtl/>
          <w:lang w:bidi="ar"/>
        </w:rPr>
        <w:t xml:space="preserve"> الإلكتروني للاطلاع على إجراءات الشكاوى الأخرى لدى </w:t>
      </w:r>
      <w:r w:rsidRPr="004F6A35">
        <w:rPr>
          <w:rFonts w:ascii="Arial" w:hAnsi="Arial" w:cs="Arial"/>
          <w:sz w:val="20"/>
          <w:szCs w:val="20"/>
        </w:rPr>
        <w:t>OSPI</w:t>
      </w:r>
      <w:r w:rsidRPr="004F6A35">
        <w:rPr>
          <w:rFonts w:ascii="Arial" w:hAnsi="Arial" w:cs="Arial"/>
          <w:sz w:val="20"/>
          <w:szCs w:val="20"/>
          <w:rtl/>
          <w:lang w:bidi="ar"/>
        </w:rPr>
        <w:t xml:space="preserve"> على </w:t>
      </w:r>
      <w:hyperlink r:id="rId16" w:tooltip="https://ospi.k12.wa.us/about-ospi/contact-us/how-file-complaint" w:history="1">
        <w:r w:rsidRPr="004F6A35">
          <w:rPr>
            <w:rStyle w:val="Hyperlink"/>
            <w:rFonts w:ascii="Arial" w:eastAsia="Calibri" w:hAnsi="Arial" w:cs="Arial"/>
            <w:sz w:val="20"/>
            <w:szCs w:val="20"/>
            <w:rtl/>
            <w:lang w:bidi="ar"/>
          </w:rPr>
          <w:t>كيفية تقديم شكوى</w:t>
        </w:r>
      </w:hyperlink>
      <w:r w:rsidRPr="004F6A35">
        <w:rPr>
          <w:rFonts w:ascii="Arial" w:hAnsi="Arial" w:cs="Arial"/>
          <w:sz w:val="20"/>
          <w:szCs w:val="20"/>
          <w:rtl/>
          <w:lang w:bidi="ar"/>
        </w:rPr>
        <w:t xml:space="preserve">، واتباع أي إجراءات تنطبق على حالتك. إذا لم تكن هناك أي إجراءات من هذا القبيل، أو إذا كنت قد استوفيت جميع الإجراءات الأخرى، فيجب عليك إرسال إشعار خطي إلى المشرف العام للمنطقة التعليمية قبل تقديم شكوى إلى </w:t>
      </w:r>
      <w:r w:rsidRPr="004F6A35">
        <w:rPr>
          <w:rFonts w:ascii="Arial" w:hAnsi="Arial" w:cs="Arial"/>
          <w:sz w:val="20"/>
          <w:szCs w:val="20"/>
        </w:rPr>
        <w:t>OSPI</w:t>
      </w:r>
      <w:r w:rsidRPr="004F6A35">
        <w:rPr>
          <w:rFonts w:ascii="Arial" w:hAnsi="Arial" w:cs="Arial"/>
          <w:sz w:val="20"/>
          <w:szCs w:val="20"/>
          <w:rtl/>
          <w:lang w:bidi="ar"/>
        </w:rPr>
        <w:t xml:space="preserve"> بما لا يقل عن 30 يومًا تقويميًا. </w:t>
      </w:r>
    </w:p>
    <w:p w14:paraId="7603254C" w14:textId="15425845" w:rsidR="78770317" w:rsidRPr="004F6A35" w:rsidRDefault="058C2DD2" w:rsidP="002D309D">
      <w:pPr>
        <w:bidi/>
        <w:spacing w:after="0"/>
        <w:rPr>
          <w:rFonts w:ascii="Arial" w:eastAsia="Segoe UI" w:hAnsi="Arial" w:cs="Arial"/>
          <w:sz w:val="20"/>
          <w:szCs w:val="20"/>
        </w:rPr>
      </w:pPr>
      <w:r w:rsidRPr="004F6A35">
        <w:rPr>
          <w:rFonts w:ascii="Arial" w:eastAsia="Segoe UI" w:hAnsi="Arial" w:cs="Arial"/>
          <w:sz w:val="20"/>
          <w:szCs w:val="20"/>
          <w:rtl/>
          <w:lang w:bidi="ar"/>
        </w:rPr>
        <w:t xml:space="preserve">يجب تقديم الشكاوى إلى مكتب </w:t>
      </w:r>
      <w:r w:rsidRPr="004F6A35">
        <w:rPr>
          <w:rFonts w:ascii="Arial" w:eastAsia="Segoe UI" w:hAnsi="Arial" w:cs="Arial"/>
          <w:sz w:val="20"/>
          <w:szCs w:val="20"/>
        </w:rPr>
        <w:t>OSPI</w:t>
      </w:r>
      <w:r w:rsidRPr="004F6A35">
        <w:rPr>
          <w:rFonts w:ascii="Arial" w:eastAsia="Segoe UI" w:hAnsi="Arial" w:cs="Arial"/>
          <w:sz w:val="20"/>
          <w:szCs w:val="20"/>
          <w:rtl/>
          <w:lang w:bidi="ar"/>
        </w:rPr>
        <w:t xml:space="preserve"> خلال 30 يومًا تقويميًا من صدور القرار النهائي في إجراءات الشكوى على المستوى المحلي، إذا كانت تلك الإجراءات تنطبق على الحالة. يجب أن تكون الشكوى خطية، وأن تتضمن معلومات كافية تصف موضوع الشكوى، والإجراءات التي تم اتخاذها أو حالات الامتناع عن اتخاذ إجراء التي قد تشكل عدم امتثال متعمدًا. يجوز لك إرسال الشكوى إلى مكتب </w:t>
      </w:r>
      <w:r w:rsidRPr="004F6A35">
        <w:rPr>
          <w:rFonts w:ascii="Arial" w:eastAsia="Segoe UI" w:hAnsi="Arial" w:cs="Arial"/>
          <w:sz w:val="20"/>
          <w:szCs w:val="20"/>
        </w:rPr>
        <w:t>OSPI</w:t>
      </w:r>
      <w:r w:rsidRPr="004F6A35">
        <w:rPr>
          <w:rFonts w:ascii="Arial" w:eastAsia="Segoe UI" w:hAnsi="Arial" w:cs="Arial"/>
          <w:sz w:val="20"/>
          <w:szCs w:val="20"/>
          <w:rtl/>
          <w:lang w:bidi="ar"/>
        </w:rPr>
        <w:t xml:space="preserve"> بالبريد، أو بالبريد الإلكتروني، أو بتسليمها يدويًا. </w:t>
      </w:r>
    </w:p>
    <w:p w14:paraId="23549CE2" w14:textId="77777777" w:rsidR="006D523E" w:rsidRPr="004F6A35" w:rsidRDefault="006D523E" w:rsidP="00520689">
      <w:pPr>
        <w:spacing w:after="0"/>
        <w:rPr>
          <w:rFonts w:ascii="Arial" w:eastAsia="Calibri" w:hAnsi="Arial" w:cs="Arial"/>
          <w:sz w:val="20"/>
          <w:szCs w:val="20"/>
        </w:rPr>
      </w:pPr>
    </w:p>
    <w:p w14:paraId="17F480AB" w14:textId="1A0689D7" w:rsidR="058C2DD2" w:rsidRPr="004F6A35" w:rsidRDefault="00455027" w:rsidP="786735BE">
      <w:pPr>
        <w:bidi/>
        <w:rPr>
          <w:rFonts w:ascii="Arial" w:eastAsia="Segoe UI" w:hAnsi="Arial" w:cs="Arial"/>
          <w:sz w:val="20"/>
          <w:szCs w:val="20"/>
        </w:rPr>
      </w:pPr>
      <w:r w:rsidRPr="004F6A35">
        <w:rPr>
          <w:rFonts w:ascii="Arial" w:eastAsia="Segoe UI" w:hAnsi="Arial" w:cs="Arial"/>
          <w:sz w:val="20"/>
          <w:szCs w:val="20"/>
          <w:rtl/>
          <w:lang w:bidi="ar"/>
        </w:rPr>
        <w:t xml:space="preserve">عند تلقّي مكتب </w:t>
      </w:r>
      <w:r w:rsidRPr="004F6A35">
        <w:rPr>
          <w:rFonts w:ascii="Arial" w:eastAsia="Segoe UI" w:hAnsi="Arial" w:cs="Arial"/>
          <w:sz w:val="20"/>
          <w:szCs w:val="20"/>
        </w:rPr>
        <w:t>OSPI</w:t>
      </w:r>
      <w:r w:rsidRPr="004F6A35">
        <w:rPr>
          <w:rFonts w:ascii="Arial" w:eastAsia="Segoe UI" w:hAnsi="Arial" w:cs="Arial"/>
          <w:sz w:val="20"/>
          <w:szCs w:val="20"/>
          <w:rtl/>
          <w:lang w:bidi="ar"/>
        </w:rPr>
        <w:t xml:space="preserve"> شكوى تستوفي متطلبات التحقيق، فإنه يباشر فتح تحقيق بشأنها. سيرسل إليك مكتب </w:t>
      </w:r>
      <w:r w:rsidRPr="004F6A35">
        <w:rPr>
          <w:rFonts w:ascii="Arial" w:eastAsia="Segoe UI" w:hAnsi="Arial" w:cs="Arial"/>
          <w:sz w:val="20"/>
          <w:szCs w:val="20"/>
        </w:rPr>
        <w:t>OSPI</w:t>
      </w:r>
      <w:r w:rsidRPr="004F6A35">
        <w:rPr>
          <w:rFonts w:ascii="Arial" w:eastAsia="Segoe UI" w:hAnsi="Arial" w:cs="Arial"/>
          <w:sz w:val="20"/>
          <w:szCs w:val="20"/>
          <w:rtl/>
          <w:lang w:bidi="ar"/>
        </w:rPr>
        <w:t xml:space="preserve"> إشعارًا خطيًا يتضمن الادعاءات محل التحقيق. بعد اكتمال التحقيق، سيصدر مكتب </w:t>
      </w:r>
      <w:r w:rsidRPr="004F6A35">
        <w:rPr>
          <w:rFonts w:ascii="Arial" w:eastAsia="Segoe UI" w:hAnsi="Arial" w:cs="Arial"/>
          <w:sz w:val="20"/>
          <w:szCs w:val="20"/>
        </w:rPr>
        <w:t>OSPI</w:t>
      </w:r>
      <w:r w:rsidRPr="004F6A35">
        <w:rPr>
          <w:rFonts w:ascii="Arial" w:eastAsia="Segoe UI" w:hAnsi="Arial" w:cs="Arial"/>
          <w:sz w:val="20"/>
          <w:szCs w:val="20"/>
          <w:rtl/>
          <w:lang w:bidi="ar"/>
        </w:rPr>
        <w:t xml:space="preserve"> نتائج التحقيق كتابةً إليك وإلى مدرستك. وستبين هذه النتائج ما إذا كان قد وقع عدم امتثال، وقد تُلزم المدرسة باتخاذ إجراءات لمعالجة المشكلة.</w:t>
      </w:r>
    </w:p>
    <w:p w14:paraId="12F945D2" w14:textId="07E2B322" w:rsidR="00BC2422" w:rsidRPr="004F6A35" w:rsidRDefault="00BC2422" w:rsidP="00BC2422">
      <w:pPr>
        <w:keepNext/>
        <w:keepLines/>
        <w:bidi/>
        <w:spacing w:before="240" w:after="0"/>
        <w:outlineLvl w:val="0"/>
        <w:rPr>
          <w:rFonts w:ascii="Arial" w:eastAsia="Yu Gothic Light" w:hAnsi="Arial" w:cs="Arial"/>
          <w:color w:val="2F5496"/>
          <w:kern w:val="2"/>
          <w:sz w:val="28"/>
          <w:szCs w:val="28"/>
          <w14:ligatures w14:val="standardContextual"/>
        </w:rPr>
      </w:pPr>
      <w:r w:rsidRPr="004F6A35">
        <w:rPr>
          <w:rFonts w:ascii="Arial" w:eastAsia="Yu Gothic Light" w:hAnsi="Arial" w:cs="Arial"/>
          <w:color w:val="2F5496"/>
          <w:kern w:val="2"/>
          <w:sz w:val="28"/>
          <w:szCs w:val="28"/>
          <w:rtl/>
          <w:lang w:bidi="ar"/>
          <w14:ligatures w14:val="standardContextual"/>
        </w:rPr>
        <w:t>من الجهات الأخرى التي يمكنها المساعدة بشأن المخاوف المتعلقة بالتحرش والترهيب والتنمر، أو التمييز، أو عدم الامتثال المتعمد؟</w:t>
      </w:r>
    </w:p>
    <w:p w14:paraId="7FF83D36" w14:textId="2ABFBC3D" w:rsidR="00BC2422" w:rsidRPr="004F6A35" w:rsidRDefault="00BC2422" w:rsidP="00BC2422">
      <w:pPr>
        <w:bidi/>
        <w:spacing w:after="0"/>
        <w:rPr>
          <w:rFonts w:ascii="Arial" w:eastAsia="Calibri" w:hAnsi="Arial" w:cs="Arial"/>
          <w:b/>
          <w:bCs/>
          <w:kern w:val="2"/>
          <w:sz w:val="20"/>
          <w:szCs w:val="20"/>
          <w14:ligatures w14:val="standardContextual"/>
        </w:rPr>
      </w:pPr>
      <w:r w:rsidRPr="004F6A35">
        <w:rPr>
          <w:rFonts w:ascii="Arial" w:eastAsia="Calibri" w:hAnsi="Arial" w:cs="Arial"/>
          <w:b/>
          <w:bCs/>
          <w:kern w:val="2"/>
          <w:sz w:val="20"/>
          <w:szCs w:val="20"/>
          <w14:ligatures w14:val="standardContextual"/>
        </w:rPr>
        <w:t>Office of Superintendent of Public Instruction (OSPI</w:t>
      </w:r>
      <w:r w:rsidR="000E298C">
        <w:rPr>
          <w:rFonts w:ascii="Arial" w:eastAsia="Calibri" w:hAnsi="Arial" w:cs="Arial"/>
          <w:b/>
          <w:bCs/>
          <w:kern w:val="2"/>
          <w:sz w:val="20"/>
          <w:szCs w:val="20"/>
          <w14:ligatures w14:val="standardContextual"/>
        </w:rPr>
        <w:t>)</w:t>
      </w:r>
    </w:p>
    <w:p w14:paraId="3B96EC20" w14:textId="1EFED168" w:rsidR="00E77693" w:rsidRPr="004F6A35" w:rsidRDefault="00BC2422" w:rsidP="00D4597D">
      <w:pPr>
        <w:bidi/>
        <w:spacing w:after="0"/>
        <w:rPr>
          <w:rFonts w:ascii="Arial" w:eastAsia="Calibri" w:hAnsi="Arial" w:cs="Arial"/>
          <w:sz w:val="20"/>
          <w:szCs w:val="20"/>
        </w:rPr>
      </w:pPr>
      <w:r w:rsidRPr="004F6A35">
        <w:rPr>
          <w:rFonts w:ascii="Arial" w:eastAsia="Calibri" w:hAnsi="Arial" w:cs="Arial"/>
          <w:sz w:val="20"/>
          <w:szCs w:val="20"/>
          <w:rtl/>
          <w:lang w:bidi="ar"/>
        </w:rPr>
        <w:t>يجب أن تبدأ جميع البلاغات على المستوى المحلي، أي لدى المدرسة أو المنطقة التعليمية، حتى إذا كانت الشكوى تتعلق بالمدرسة أو المنطقة التعليمية نفسها. لا يجوز للعاملين في المدرسة اتخاذ أي إجراءات انتقامية ضد الطلاب أو أسرهم بسبب تقديم شكوى رسمية.</w:t>
      </w:r>
    </w:p>
    <w:p w14:paraId="4F2FAF2D" w14:textId="0E80BD68" w:rsidR="00E77693" w:rsidRPr="004F6A35" w:rsidRDefault="00E77693" w:rsidP="00D4597D">
      <w:pPr>
        <w:bidi/>
        <w:spacing w:after="0"/>
        <w:rPr>
          <w:rFonts w:ascii="Arial" w:eastAsia="Calibri" w:hAnsi="Arial" w:cs="Arial"/>
          <w:sz w:val="20"/>
          <w:szCs w:val="20"/>
        </w:rPr>
      </w:pPr>
      <w:r w:rsidRPr="004F6A35">
        <w:rPr>
          <w:rFonts w:ascii="Arial" w:eastAsia="Calibri" w:hAnsi="Arial" w:cs="Arial"/>
          <w:sz w:val="20"/>
          <w:szCs w:val="20"/>
        </w:rPr>
        <w:t xml:space="preserve"> </w:t>
      </w:r>
    </w:p>
    <w:p w14:paraId="71513C19" w14:textId="65642D6E" w:rsidR="00BC2422" w:rsidRPr="004F6A35" w:rsidRDefault="00BC2422" w:rsidP="00D4597D">
      <w:pPr>
        <w:bidi/>
        <w:spacing w:after="0"/>
        <w:rPr>
          <w:rFonts w:ascii="Arial" w:eastAsia="Calibri" w:hAnsi="Arial" w:cs="Arial"/>
          <w:sz w:val="20"/>
          <w:szCs w:val="20"/>
        </w:rPr>
      </w:pPr>
      <w:r w:rsidRPr="004F6A35">
        <w:rPr>
          <w:rFonts w:ascii="Arial" w:eastAsia="Calibri" w:hAnsi="Arial" w:cs="Arial"/>
          <w:sz w:val="20"/>
          <w:szCs w:val="20"/>
          <w:rtl/>
          <w:lang w:bidi="ar"/>
        </w:rPr>
        <w:t xml:space="preserve">يمكن لـ </w:t>
      </w:r>
      <w:r w:rsidRPr="004F6A35">
        <w:rPr>
          <w:rFonts w:ascii="Arial" w:eastAsia="Calibri" w:hAnsi="Arial" w:cs="Arial"/>
          <w:sz w:val="20"/>
          <w:szCs w:val="20"/>
        </w:rPr>
        <w:t>OSPI</w:t>
      </w:r>
      <w:r w:rsidRPr="004F6A35">
        <w:rPr>
          <w:rFonts w:ascii="Arial" w:eastAsia="Calibri" w:hAnsi="Arial" w:cs="Arial"/>
          <w:sz w:val="20"/>
          <w:szCs w:val="20"/>
          <w:rtl/>
          <w:lang w:bidi="ar"/>
        </w:rPr>
        <w:t xml:space="preserve"> مساعدة الطلاب، والأسر، وأفراد المجتمع، والعاملين في المدارس في الإجابة عن الأسئلة المتعلقة بقانون الولاية، وإجراءات الشكاوى الخاصة بالتحرش والترهيب والتنمر، وإجراءات الشكاوى المتعلقة بالتمييز والتحرش الجنسي، وكذلك الشكاوى التي تدعي وجود عدم امتثال متعمد لقانون الولاية بموجب قانون </w:t>
      </w:r>
      <w:r w:rsidRPr="004F6A35">
        <w:rPr>
          <w:rFonts w:ascii="Arial" w:eastAsia="Calibri" w:hAnsi="Arial" w:cs="Arial"/>
          <w:sz w:val="20"/>
          <w:szCs w:val="20"/>
        </w:rPr>
        <w:t>ESHB 1296</w:t>
      </w:r>
      <w:r w:rsidRPr="004F6A35">
        <w:rPr>
          <w:rFonts w:ascii="Arial" w:eastAsia="Calibri" w:hAnsi="Arial" w:cs="Arial"/>
          <w:sz w:val="20"/>
          <w:szCs w:val="20"/>
          <w:rtl/>
          <w:lang w:bidi="ar"/>
        </w:rPr>
        <w:t xml:space="preserve">.  </w:t>
      </w:r>
    </w:p>
    <w:p w14:paraId="547B721C" w14:textId="77777777" w:rsidR="00BC2422" w:rsidRPr="004F6A35" w:rsidRDefault="00BC2422" w:rsidP="00BC2422">
      <w:pPr>
        <w:spacing w:after="0"/>
        <w:rPr>
          <w:rFonts w:ascii="Arial" w:eastAsia="Calibri" w:hAnsi="Arial" w:cs="Arial"/>
          <w:kern w:val="2"/>
          <w:sz w:val="20"/>
          <w:szCs w:val="20"/>
          <w14:ligatures w14:val="standardContextual"/>
        </w:rPr>
      </w:pPr>
    </w:p>
    <w:p w14:paraId="1ED56CB9" w14:textId="77777777" w:rsidR="00BC2422" w:rsidRPr="004F6A35" w:rsidRDefault="00BC2422" w:rsidP="00BC2422">
      <w:pPr>
        <w:bidi/>
        <w:spacing w:after="0"/>
        <w:rPr>
          <w:rFonts w:ascii="Arial" w:eastAsia="Calibri" w:hAnsi="Arial" w:cs="Arial"/>
          <w:kern w:val="2"/>
          <w:sz w:val="20"/>
          <w:szCs w:val="20"/>
          <w14:ligatures w14:val="standardContextual"/>
        </w:rPr>
      </w:pPr>
      <w:r w:rsidRPr="004F6A35">
        <w:rPr>
          <w:rFonts w:ascii="Arial" w:eastAsia="Calibri" w:hAnsi="Arial" w:cs="Arial"/>
          <w:kern w:val="2"/>
          <w:sz w:val="20"/>
          <w:szCs w:val="20"/>
          <w14:ligatures w14:val="standardContextual"/>
        </w:rPr>
        <w:t>OSPI School Safety Center</w:t>
      </w:r>
      <w:r w:rsidRPr="004F6A35">
        <w:rPr>
          <w:rFonts w:ascii="Arial" w:eastAsia="Calibri" w:hAnsi="Arial" w:cs="Arial"/>
          <w:kern w:val="2"/>
          <w:sz w:val="20"/>
          <w:szCs w:val="20"/>
          <w:rtl/>
          <w:lang w:bidi="ar"/>
          <w14:ligatures w14:val="standardContextual"/>
        </w:rPr>
        <w:t xml:space="preserve"> (لطرح استفسارات حول التحرش والترهيب والتنمر)</w:t>
      </w:r>
    </w:p>
    <w:p w14:paraId="7CB8B2CB" w14:textId="341662E1" w:rsidR="00BC2422" w:rsidRPr="004F6A35" w:rsidRDefault="00BC2422" w:rsidP="00BC2422">
      <w:pPr>
        <w:numPr>
          <w:ilvl w:val="0"/>
          <w:numId w:val="8"/>
        </w:numPr>
        <w:bidi/>
        <w:spacing w:after="0" w:line="240" w:lineRule="auto"/>
        <w:rPr>
          <w:rFonts w:ascii="Arial" w:eastAsia="Calibri" w:hAnsi="Arial" w:cs="Arial"/>
          <w:kern w:val="2"/>
          <w:sz w:val="20"/>
          <w:szCs w:val="20"/>
          <w14:ligatures w14:val="standardContextual"/>
        </w:rPr>
      </w:pPr>
      <w:r w:rsidRPr="004F6A35">
        <w:rPr>
          <w:rFonts w:ascii="Arial" w:hAnsi="Arial" w:cs="Arial"/>
          <w:kern w:val="2"/>
          <w:sz w:val="20"/>
          <w:szCs w:val="20"/>
          <w:rtl/>
          <w:lang w:bidi="ar"/>
          <w14:ligatures w14:val="standardContextual"/>
        </w:rPr>
        <w:t xml:space="preserve">الموقع الإلكتروني: </w:t>
      </w:r>
      <w:hyperlink r:id="rId17" w:history="1">
        <w:r w:rsidRPr="000E298C">
          <w:rPr>
            <w:rStyle w:val="Hyperlink"/>
            <w:rFonts w:ascii="Arial" w:eastAsia="Times New Roman" w:hAnsi="Arial" w:cs="Arial"/>
            <w:sz w:val="20"/>
            <w:szCs w:val="20"/>
          </w:rPr>
          <w:t>ospi.k12.wa.us/student-success/health-safety/school-safety-center</w:t>
        </w:r>
      </w:hyperlink>
    </w:p>
    <w:p w14:paraId="54B021C9" w14:textId="77777777" w:rsidR="00BC2422" w:rsidRPr="004F6A35" w:rsidRDefault="00BC2422" w:rsidP="00BC2422">
      <w:pPr>
        <w:numPr>
          <w:ilvl w:val="0"/>
          <w:numId w:val="8"/>
        </w:numPr>
        <w:bidi/>
        <w:spacing w:after="0" w:line="240" w:lineRule="auto"/>
        <w:rPr>
          <w:rFonts w:ascii="Arial" w:eastAsia="Calibri" w:hAnsi="Arial" w:cs="Arial"/>
          <w:kern w:val="2"/>
          <w:sz w:val="20"/>
          <w:szCs w:val="20"/>
          <w14:ligatures w14:val="standardContextual"/>
        </w:rPr>
      </w:pPr>
      <w:r w:rsidRPr="004F6A35">
        <w:rPr>
          <w:rFonts w:ascii="Arial" w:eastAsia="Times New Roman" w:hAnsi="Arial" w:cs="Arial"/>
          <w:kern w:val="2"/>
          <w:sz w:val="20"/>
          <w:szCs w:val="20"/>
          <w:rtl/>
          <w:lang w:bidi="ar"/>
          <w14:ligatures w14:val="standardContextual"/>
        </w:rPr>
        <w:t xml:space="preserve">البريد الإلكتروني: </w:t>
      </w:r>
      <w:hyperlink r:id="rId18" w:history="1">
        <w:r w:rsidRPr="004F6A35">
          <w:rPr>
            <w:rFonts w:ascii="Arial" w:eastAsia="Times New Roman" w:hAnsi="Arial" w:cs="Arial"/>
            <w:color w:val="0563C1"/>
            <w:sz w:val="20"/>
            <w:szCs w:val="20"/>
            <w:u w:val="single"/>
          </w:rPr>
          <w:t>schoolsafety@k12.wa.us</w:t>
        </w:r>
      </w:hyperlink>
    </w:p>
    <w:p w14:paraId="040D0898" w14:textId="1C94EA92" w:rsidR="00BC2422" w:rsidRPr="004F6A35" w:rsidRDefault="00BC2422" w:rsidP="00BC2422">
      <w:pPr>
        <w:numPr>
          <w:ilvl w:val="0"/>
          <w:numId w:val="8"/>
        </w:numPr>
        <w:bidi/>
        <w:spacing w:after="0" w:line="240" w:lineRule="auto"/>
        <w:rPr>
          <w:rFonts w:ascii="Arial" w:eastAsia="Calibri" w:hAnsi="Arial" w:cs="Arial"/>
          <w:kern w:val="2"/>
          <w:sz w:val="20"/>
          <w:szCs w:val="20"/>
          <w14:ligatures w14:val="standardContextual"/>
        </w:rPr>
      </w:pPr>
      <w:r w:rsidRPr="004F6A35">
        <w:rPr>
          <w:rFonts w:ascii="Arial" w:hAnsi="Arial" w:cs="Arial"/>
          <w:kern w:val="2"/>
          <w:sz w:val="20"/>
          <w:szCs w:val="20"/>
          <w:rtl/>
          <w:lang w:bidi="ar"/>
          <w14:ligatures w14:val="standardContextual"/>
        </w:rPr>
        <w:t xml:space="preserve">الهاتف: </w:t>
      </w:r>
      <w:r w:rsidR="000E298C">
        <w:rPr>
          <w:rFonts w:ascii="Arial" w:hAnsi="Arial" w:cs="Arial"/>
          <w:kern w:val="2"/>
          <w:sz w:val="20"/>
          <w:szCs w:val="20"/>
          <w:lang w:bidi="ar"/>
          <w14:ligatures w14:val="standardContextual"/>
        </w:rPr>
        <w:t>-725-6068</w:t>
      </w:r>
      <w:r w:rsidRPr="004F6A35">
        <w:rPr>
          <w:rFonts w:ascii="Arial" w:hAnsi="Arial" w:cs="Arial"/>
          <w:sz w:val="20"/>
          <w:szCs w:val="20"/>
          <w:rtl/>
          <w:lang w:bidi="ar"/>
        </w:rPr>
        <w:t>360</w:t>
      </w:r>
    </w:p>
    <w:p w14:paraId="030F6A44" w14:textId="77777777" w:rsidR="00BC2422" w:rsidRPr="004F6A35" w:rsidRDefault="00BC2422" w:rsidP="00BC2422">
      <w:pPr>
        <w:spacing w:after="0" w:line="240" w:lineRule="auto"/>
        <w:ind w:left="720"/>
        <w:rPr>
          <w:rFonts w:ascii="Arial" w:eastAsia="Calibri" w:hAnsi="Arial" w:cs="Arial"/>
          <w:kern w:val="2"/>
          <w:sz w:val="20"/>
          <w:szCs w:val="20"/>
          <w14:ligatures w14:val="standardContextual"/>
        </w:rPr>
      </w:pPr>
    </w:p>
    <w:p w14:paraId="016C6B47" w14:textId="77777777" w:rsidR="00BC2422" w:rsidRPr="004F6A35" w:rsidRDefault="00BC2422" w:rsidP="00BC2422">
      <w:pPr>
        <w:bidi/>
        <w:spacing w:after="0"/>
        <w:rPr>
          <w:rFonts w:ascii="Arial" w:eastAsia="Calibri" w:hAnsi="Arial" w:cs="Arial"/>
          <w:kern w:val="2"/>
          <w:sz w:val="20"/>
          <w:szCs w:val="20"/>
          <w14:ligatures w14:val="standardContextual"/>
        </w:rPr>
      </w:pPr>
      <w:r w:rsidRPr="004F6A35">
        <w:rPr>
          <w:rFonts w:ascii="Arial" w:eastAsia="Calibri" w:hAnsi="Arial" w:cs="Arial"/>
          <w:kern w:val="2"/>
          <w:sz w:val="20"/>
          <w:szCs w:val="20"/>
          <w14:ligatures w14:val="standardContextual"/>
        </w:rPr>
        <w:t>OSPI Equity and Civil Rights Office</w:t>
      </w:r>
      <w:r w:rsidRPr="004F6A35">
        <w:rPr>
          <w:rFonts w:ascii="Arial" w:eastAsia="Calibri" w:hAnsi="Arial" w:cs="Arial"/>
          <w:kern w:val="2"/>
          <w:sz w:val="20"/>
          <w:szCs w:val="20"/>
          <w:rtl/>
          <w:lang w:bidi="ar"/>
          <w14:ligatures w14:val="standardContextual"/>
        </w:rPr>
        <w:t xml:space="preserve"> (لطرح استفسارات حول التمييز والتحرش الجنسي)</w:t>
      </w:r>
    </w:p>
    <w:p w14:paraId="375C3B98" w14:textId="7CD9AE0C" w:rsidR="00BC2422" w:rsidRPr="004F6A35" w:rsidRDefault="00BC2422" w:rsidP="00BC2422">
      <w:pPr>
        <w:numPr>
          <w:ilvl w:val="0"/>
          <w:numId w:val="9"/>
        </w:numPr>
        <w:bidi/>
        <w:spacing w:after="0" w:line="240" w:lineRule="auto"/>
        <w:rPr>
          <w:rFonts w:ascii="Arial" w:eastAsia="Calibri" w:hAnsi="Arial" w:cs="Arial"/>
          <w:kern w:val="2"/>
          <w:sz w:val="20"/>
          <w:szCs w:val="20"/>
          <w14:ligatures w14:val="standardContextual"/>
        </w:rPr>
      </w:pPr>
      <w:r w:rsidRPr="004F6A35">
        <w:rPr>
          <w:rFonts w:ascii="Arial" w:hAnsi="Arial" w:cs="Arial"/>
          <w:kern w:val="2"/>
          <w:sz w:val="20"/>
          <w:szCs w:val="20"/>
          <w:rtl/>
          <w:lang w:bidi="ar"/>
          <w14:ligatures w14:val="standardContextual"/>
        </w:rPr>
        <w:t xml:space="preserve">الموقع الإلكتروني: </w:t>
      </w:r>
      <w:hyperlink r:id="rId19" w:history="1">
        <w:r w:rsidRPr="004F6A35">
          <w:rPr>
            <w:rStyle w:val="Hyperlink"/>
            <w:rFonts w:ascii="Arial" w:hAnsi="Arial" w:cs="Arial"/>
            <w:sz w:val="20"/>
            <w:szCs w:val="20"/>
          </w:rPr>
          <w:t>ospi.k12.wa.us/policy-funding/equity-and-civil-rights</w:t>
        </w:r>
      </w:hyperlink>
    </w:p>
    <w:p w14:paraId="6866F48D" w14:textId="77777777" w:rsidR="00BC2422" w:rsidRPr="004F6A35" w:rsidRDefault="00BC2422" w:rsidP="00BC2422">
      <w:pPr>
        <w:numPr>
          <w:ilvl w:val="0"/>
          <w:numId w:val="9"/>
        </w:numPr>
        <w:bidi/>
        <w:spacing w:after="0" w:line="240" w:lineRule="auto"/>
        <w:rPr>
          <w:rFonts w:ascii="Arial" w:eastAsia="Calibri" w:hAnsi="Arial" w:cs="Arial"/>
          <w:kern w:val="2"/>
          <w:sz w:val="20"/>
          <w:szCs w:val="20"/>
          <w14:ligatures w14:val="standardContextual"/>
        </w:rPr>
      </w:pPr>
      <w:r w:rsidRPr="004F6A35">
        <w:rPr>
          <w:rFonts w:ascii="Arial" w:eastAsia="Calibri" w:hAnsi="Arial" w:cs="Arial"/>
          <w:kern w:val="2"/>
          <w:sz w:val="20"/>
          <w:szCs w:val="20"/>
          <w:rtl/>
          <w:lang w:bidi="ar"/>
          <w14:ligatures w14:val="standardContextual"/>
        </w:rPr>
        <w:t xml:space="preserve">البريد الإلكتروني: </w:t>
      </w:r>
      <w:hyperlink r:id="rId20" w:history="1">
        <w:r w:rsidRPr="004F6A35">
          <w:rPr>
            <w:rFonts w:ascii="Arial" w:eastAsia="Calibri" w:hAnsi="Arial" w:cs="Arial"/>
            <w:color w:val="0563C1"/>
            <w:kern w:val="2"/>
            <w:sz w:val="20"/>
            <w:szCs w:val="20"/>
            <w:u w:val="single"/>
            <w14:ligatures w14:val="standardContextual"/>
          </w:rPr>
          <w:t>equity@k12.wa.us</w:t>
        </w:r>
      </w:hyperlink>
    </w:p>
    <w:p w14:paraId="50C0B71D" w14:textId="03C377DB" w:rsidR="00BC2422" w:rsidRPr="004F6A35" w:rsidRDefault="00BC2422" w:rsidP="00BC2422">
      <w:pPr>
        <w:numPr>
          <w:ilvl w:val="0"/>
          <w:numId w:val="9"/>
        </w:numPr>
        <w:bidi/>
        <w:spacing w:after="0" w:line="240" w:lineRule="auto"/>
        <w:rPr>
          <w:rFonts w:ascii="Arial" w:eastAsia="Calibri" w:hAnsi="Arial" w:cs="Arial"/>
          <w:kern w:val="2"/>
          <w:sz w:val="20"/>
          <w:szCs w:val="20"/>
          <w14:ligatures w14:val="standardContextual"/>
        </w:rPr>
      </w:pPr>
      <w:r w:rsidRPr="004F6A35">
        <w:rPr>
          <w:rFonts w:ascii="Arial" w:eastAsia="Calibri" w:hAnsi="Arial" w:cs="Arial"/>
          <w:kern w:val="2"/>
          <w:sz w:val="20"/>
          <w:szCs w:val="20"/>
          <w:rtl/>
          <w:lang w:bidi="ar"/>
          <w14:ligatures w14:val="standardContextual"/>
        </w:rPr>
        <w:t xml:space="preserve">الهاتف: </w:t>
      </w:r>
      <w:r w:rsidR="000E298C">
        <w:rPr>
          <w:rFonts w:ascii="Arial" w:hAnsi="Arial" w:cs="Arial"/>
          <w:kern w:val="2"/>
          <w:sz w:val="20"/>
          <w:szCs w:val="20"/>
          <w:lang w:bidi="ar"/>
          <w14:ligatures w14:val="standardContextual"/>
        </w:rPr>
        <w:t>-725-6162</w:t>
      </w:r>
      <w:r w:rsidRPr="004F6A35">
        <w:rPr>
          <w:rFonts w:ascii="Arial" w:eastAsia="Calibri" w:hAnsi="Arial" w:cs="Arial"/>
          <w:kern w:val="2"/>
          <w:sz w:val="20"/>
          <w:szCs w:val="20"/>
          <w:rtl/>
          <w:lang w:bidi="ar"/>
          <w14:ligatures w14:val="standardContextual"/>
        </w:rPr>
        <w:t>360</w:t>
      </w:r>
    </w:p>
    <w:p w14:paraId="0C3DB0F9" w14:textId="30393387" w:rsidR="00BC2422" w:rsidRPr="004F6A35" w:rsidRDefault="00BC2422" w:rsidP="00BC2422">
      <w:pPr>
        <w:spacing w:after="0"/>
        <w:rPr>
          <w:rFonts w:ascii="Arial" w:eastAsia="Calibri" w:hAnsi="Arial" w:cs="Arial"/>
          <w:kern w:val="2"/>
          <w:sz w:val="20"/>
          <w:szCs w:val="20"/>
          <w14:ligatures w14:val="standardContextual"/>
        </w:rPr>
      </w:pPr>
    </w:p>
    <w:p w14:paraId="3960A427" w14:textId="38034D63" w:rsidR="46197225" w:rsidRPr="004F6A35" w:rsidRDefault="2A8823F5" w:rsidP="6BD568F9">
      <w:pPr>
        <w:bidi/>
        <w:spacing w:after="0"/>
        <w:rPr>
          <w:rFonts w:ascii="Arial" w:eastAsia="Calibri" w:hAnsi="Arial" w:cs="Arial"/>
          <w:sz w:val="20"/>
          <w:szCs w:val="20"/>
        </w:rPr>
      </w:pPr>
      <w:r w:rsidRPr="004F6A35">
        <w:rPr>
          <w:rFonts w:ascii="Arial" w:hAnsi="Arial" w:cs="Arial"/>
          <w:sz w:val="20"/>
          <w:szCs w:val="20"/>
          <w:rtl/>
          <w:lang w:bidi="ar"/>
        </w:rPr>
        <w:t xml:space="preserve">مكتب الشؤون القانونية في </w:t>
      </w:r>
      <w:r w:rsidRPr="004F6A35">
        <w:rPr>
          <w:rFonts w:ascii="Arial" w:hAnsi="Arial" w:cs="Arial"/>
          <w:sz w:val="20"/>
          <w:szCs w:val="20"/>
        </w:rPr>
        <w:t>OSPI</w:t>
      </w:r>
      <w:r w:rsidRPr="004F6A35">
        <w:rPr>
          <w:rFonts w:ascii="Arial" w:hAnsi="Arial" w:cs="Arial"/>
          <w:sz w:val="20"/>
          <w:szCs w:val="20"/>
          <w:rtl/>
          <w:lang w:bidi="ar"/>
        </w:rPr>
        <w:t xml:space="preserve"> (للمزيد من التفاصيل حول إجراءات الشكاوى المتعلقة بعدم الامتثال المتعمد)</w:t>
      </w:r>
    </w:p>
    <w:p w14:paraId="0A15F9FE" w14:textId="5F4B7640" w:rsidR="46197225" w:rsidRPr="004F6A35" w:rsidRDefault="46197225" w:rsidP="000E298C">
      <w:pPr>
        <w:numPr>
          <w:ilvl w:val="0"/>
          <w:numId w:val="9"/>
        </w:numPr>
        <w:bidi/>
        <w:spacing w:after="0" w:line="240" w:lineRule="auto"/>
        <w:ind w:right="-567"/>
        <w:rPr>
          <w:rFonts w:ascii="Arial" w:hAnsi="Arial" w:cs="Arial"/>
          <w:sz w:val="20"/>
          <w:szCs w:val="20"/>
        </w:rPr>
      </w:pPr>
      <w:r w:rsidRPr="004F6A35">
        <w:rPr>
          <w:rFonts w:ascii="Arial" w:eastAsia="Calibri" w:hAnsi="Arial" w:cs="Arial"/>
          <w:sz w:val="20"/>
          <w:szCs w:val="20"/>
          <w:rtl/>
          <w:lang w:bidi="ar"/>
        </w:rPr>
        <w:t xml:space="preserve">الموقع الإلكتروني: </w:t>
      </w:r>
      <w:hyperlink r:id="rId21" w:history="1">
        <w:r w:rsidRPr="004F6A35">
          <w:rPr>
            <w:rStyle w:val="Hyperlink"/>
            <w:rFonts w:ascii="Arial" w:eastAsia="Calibri" w:hAnsi="Arial" w:cs="Arial"/>
            <w:sz w:val="20"/>
            <w:szCs w:val="20"/>
          </w:rPr>
          <w:t>ospi.k12.wa.us/educator-support/educator-conduct/state-law-noncompliance-complaints</w:t>
        </w:r>
      </w:hyperlink>
      <w:r w:rsidRPr="004F6A35">
        <w:rPr>
          <w:rFonts w:ascii="Arial" w:eastAsia="Calibri" w:hAnsi="Arial" w:cs="Arial"/>
          <w:sz w:val="20"/>
          <w:szCs w:val="20"/>
          <w:rtl/>
          <w:lang w:bidi="ar"/>
        </w:rPr>
        <w:t xml:space="preserve"> </w:t>
      </w:r>
    </w:p>
    <w:p w14:paraId="6151B80F" w14:textId="287A8A1A" w:rsidR="46197225" w:rsidRPr="004F6A35" w:rsidRDefault="46197225" w:rsidP="6BD568F9">
      <w:pPr>
        <w:numPr>
          <w:ilvl w:val="0"/>
          <w:numId w:val="9"/>
        </w:numPr>
        <w:bidi/>
        <w:spacing w:after="0" w:line="240" w:lineRule="auto"/>
        <w:rPr>
          <w:rFonts w:ascii="Arial" w:eastAsia="Calibri" w:hAnsi="Arial" w:cs="Arial"/>
          <w:sz w:val="20"/>
          <w:szCs w:val="20"/>
        </w:rPr>
      </w:pPr>
      <w:r w:rsidRPr="004F6A35">
        <w:rPr>
          <w:rFonts w:ascii="Arial" w:eastAsia="Calibri" w:hAnsi="Arial" w:cs="Arial"/>
          <w:sz w:val="20"/>
          <w:szCs w:val="20"/>
          <w:rtl/>
          <w:lang w:bidi="ar"/>
        </w:rPr>
        <w:t xml:space="preserve">البريد الإلكتروني: </w:t>
      </w:r>
      <w:hyperlink r:id="rId22" w:history="1">
        <w:r w:rsidRPr="004F6A35">
          <w:rPr>
            <w:rStyle w:val="Hyperlink"/>
            <w:rFonts w:ascii="Arial" w:eastAsia="Calibri" w:hAnsi="Arial" w:cs="Arial"/>
            <w:sz w:val="20"/>
            <w:szCs w:val="20"/>
          </w:rPr>
          <w:t>OLA@k12.wa.us</w:t>
        </w:r>
      </w:hyperlink>
      <w:r w:rsidRPr="004F6A35">
        <w:rPr>
          <w:rFonts w:ascii="Arial" w:eastAsia="Calibri" w:hAnsi="Arial" w:cs="Arial"/>
          <w:sz w:val="20"/>
          <w:szCs w:val="20"/>
          <w:rtl/>
          <w:lang w:bidi="ar"/>
        </w:rPr>
        <w:t xml:space="preserve"> </w:t>
      </w:r>
    </w:p>
    <w:p w14:paraId="3599209B" w14:textId="2740EB9E" w:rsidR="6BD568F9" w:rsidRPr="004F6A35" w:rsidRDefault="6BD568F9" w:rsidP="6BD568F9">
      <w:pPr>
        <w:spacing w:after="0"/>
        <w:rPr>
          <w:rFonts w:ascii="Arial" w:eastAsia="Calibri" w:hAnsi="Arial" w:cs="Arial"/>
          <w:sz w:val="20"/>
          <w:szCs w:val="20"/>
        </w:rPr>
      </w:pPr>
    </w:p>
    <w:p w14:paraId="35BB0757" w14:textId="559CD026" w:rsidR="00BC2422" w:rsidRPr="004F6A35" w:rsidRDefault="00BC2422" w:rsidP="00BC2422">
      <w:pPr>
        <w:bidi/>
        <w:spacing w:after="0"/>
        <w:rPr>
          <w:rFonts w:ascii="Arial" w:eastAsia="Calibri" w:hAnsi="Arial" w:cs="Arial"/>
          <w:b/>
          <w:bCs/>
          <w:kern w:val="2"/>
          <w:sz w:val="20"/>
          <w:szCs w:val="20"/>
          <w14:ligatures w14:val="standardContextual"/>
        </w:rPr>
      </w:pPr>
      <w:r w:rsidRPr="004F6A35">
        <w:rPr>
          <w:rFonts w:ascii="Arial" w:eastAsia="Calibri" w:hAnsi="Arial" w:cs="Arial"/>
          <w:b/>
          <w:bCs/>
          <w:kern w:val="2"/>
          <w:sz w:val="20"/>
          <w:szCs w:val="20"/>
          <w14:ligatures w14:val="standardContextual"/>
        </w:rPr>
        <w:t>Washington State Governor’s Office of the Education Ombuds (OEO</w:t>
      </w:r>
      <w:r w:rsidR="000E298C">
        <w:rPr>
          <w:rFonts w:ascii="Arial" w:eastAsia="Calibri" w:hAnsi="Arial" w:cs="Arial"/>
          <w:b/>
          <w:bCs/>
          <w:kern w:val="2"/>
          <w:sz w:val="20"/>
          <w:szCs w:val="20"/>
          <w14:ligatures w14:val="standardContextual"/>
        </w:rPr>
        <w:t>)</w:t>
      </w:r>
    </w:p>
    <w:p w14:paraId="63156800" w14:textId="5E6743CB" w:rsidR="00BC2422" w:rsidRPr="004F6A35" w:rsidRDefault="00BC2422" w:rsidP="00BC2422">
      <w:pPr>
        <w:bidi/>
        <w:rPr>
          <w:rFonts w:ascii="Arial" w:eastAsia="Calibri" w:hAnsi="Arial" w:cs="Arial"/>
          <w:kern w:val="2"/>
          <w:sz w:val="20"/>
          <w:szCs w:val="20"/>
          <w14:ligatures w14:val="standardContextual"/>
        </w:rPr>
      </w:pPr>
      <w:r w:rsidRPr="004F6A35">
        <w:rPr>
          <w:rFonts w:ascii="Arial" w:eastAsia="Calibri" w:hAnsi="Arial" w:cs="Arial"/>
          <w:kern w:val="2"/>
          <w:sz w:val="20"/>
          <w:szCs w:val="20"/>
          <w:rtl/>
          <w:lang w:bidi="ar"/>
          <w14:ligatures w14:val="standardContextual"/>
        </w:rPr>
        <w:t xml:space="preserve">يعمل </w:t>
      </w:r>
      <w:r w:rsidRPr="004F6A35">
        <w:rPr>
          <w:rFonts w:ascii="Arial" w:eastAsia="Calibri" w:hAnsi="Arial" w:cs="Arial"/>
          <w:kern w:val="2"/>
          <w:sz w:val="20"/>
          <w:szCs w:val="20"/>
          <w14:ligatures w14:val="standardContextual"/>
        </w:rPr>
        <w:t>Office of the Education Ombuds (OEO</w:t>
      </w:r>
      <w:r w:rsidR="000E298C">
        <w:rPr>
          <w:rFonts w:ascii="Arial" w:eastAsia="Calibri" w:hAnsi="Arial" w:cs="Arial"/>
          <w:kern w:val="2"/>
          <w:sz w:val="20"/>
          <w:szCs w:val="20"/>
          <w14:ligatures w14:val="standardContextual"/>
        </w:rPr>
        <w:t>)</w:t>
      </w:r>
      <w:r w:rsidRPr="004F6A35">
        <w:rPr>
          <w:rFonts w:ascii="Arial" w:eastAsia="Calibri" w:hAnsi="Arial" w:cs="Arial"/>
          <w:kern w:val="2"/>
          <w:sz w:val="20"/>
          <w:szCs w:val="20"/>
          <w:rtl/>
          <w:lang w:bidi="ar"/>
          <w14:ligatures w14:val="standardContextual"/>
        </w:rPr>
        <w:t xml:space="preserve"> التابع لحاكم ولاية </w:t>
      </w:r>
      <w:r w:rsidRPr="004F6A35">
        <w:rPr>
          <w:rFonts w:ascii="Arial" w:eastAsia="Calibri" w:hAnsi="Arial" w:cs="Arial"/>
          <w:kern w:val="2"/>
          <w:sz w:val="20"/>
          <w:szCs w:val="20"/>
          <w14:ligatures w14:val="standardContextual"/>
        </w:rPr>
        <w:t>Washington</w:t>
      </w:r>
      <w:r w:rsidRPr="004F6A35">
        <w:rPr>
          <w:rFonts w:ascii="Arial" w:eastAsia="Calibri" w:hAnsi="Arial" w:cs="Arial"/>
          <w:kern w:val="2"/>
          <w:sz w:val="20"/>
          <w:szCs w:val="20"/>
          <w:rtl/>
          <w:lang w:bidi="ar"/>
          <w14:ligatures w14:val="standardContextual"/>
        </w:rPr>
        <w:t xml:space="preserve"> مع الأسر والمجتمعات والمدارس للمساعدة في </w:t>
      </w:r>
      <w:r w:rsidRPr="004F6A35">
        <w:rPr>
          <w:rFonts w:ascii="Arial" w:eastAsia="Calibri" w:hAnsi="Arial" w:cs="Arial"/>
          <w:sz w:val="20"/>
          <w:szCs w:val="20"/>
          <w:rtl/>
          <w:lang w:bidi="ar"/>
        </w:rPr>
        <w:t>معالجة المشاكل</w:t>
      </w:r>
      <w:r w:rsidRPr="004F6A35">
        <w:rPr>
          <w:rFonts w:ascii="Arial" w:eastAsia="Calibri" w:hAnsi="Arial" w:cs="Arial"/>
          <w:kern w:val="2"/>
          <w:sz w:val="20"/>
          <w:szCs w:val="20"/>
          <w:rtl/>
          <w:lang w:bidi="ar"/>
          <w14:ligatures w14:val="standardContextual"/>
        </w:rPr>
        <w:t xml:space="preserve"> معًا حتى يتمكن كل طالب من المشاركة بشكل كامل وتحقيق النجاح في المدارس العامة بدءًا من مرحلة رياض الأطفال وحتى الصف الثاني عشر في </w:t>
      </w:r>
      <w:r w:rsidRPr="004F6A35">
        <w:rPr>
          <w:rFonts w:ascii="Arial" w:eastAsia="Calibri" w:hAnsi="Arial" w:cs="Arial"/>
          <w:kern w:val="2"/>
          <w:sz w:val="20"/>
          <w:szCs w:val="20"/>
          <w14:ligatures w14:val="standardContextual"/>
        </w:rPr>
        <w:t>Washington</w:t>
      </w:r>
      <w:r w:rsidRPr="004F6A35">
        <w:rPr>
          <w:rFonts w:ascii="Arial" w:eastAsia="Calibri" w:hAnsi="Arial" w:cs="Arial"/>
          <w:kern w:val="2"/>
          <w:sz w:val="20"/>
          <w:szCs w:val="20"/>
          <w:rtl/>
          <w:lang w:bidi="ar"/>
          <w14:ligatures w14:val="standardContextual"/>
        </w:rPr>
        <w:t xml:space="preserve">. يوفر </w:t>
      </w:r>
      <w:r w:rsidRPr="004F6A35">
        <w:rPr>
          <w:rFonts w:ascii="Arial" w:eastAsia="Calibri" w:hAnsi="Arial" w:cs="Arial"/>
          <w:kern w:val="2"/>
          <w:sz w:val="20"/>
          <w:szCs w:val="20"/>
          <w14:ligatures w14:val="standardContextual"/>
        </w:rPr>
        <w:t>OEO</w:t>
      </w:r>
      <w:r w:rsidRPr="004F6A35">
        <w:rPr>
          <w:rFonts w:ascii="Arial" w:eastAsia="Calibri" w:hAnsi="Arial" w:cs="Arial"/>
          <w:kern w:val="2"/>
          <w:sz w:val="20"/>
          <w:szCs w:val="20"/>
          <w:rtl/>
          <w:lang w:bidi="ar"/>
          <w14:ligatures w14:val="standardContextual"/>
        </w:rPr>
        <w:t xml:space="preserve"> خدمات غير رسمية لحل النزاعات، والتوجيه، والتيسير، والتدريب </w:t>
      </w:r>
      <w:r w:rsidRPr="004F6A35">
        <w:rPr>
          <w:rFonts w:ascii="Arial" w:eastAsia="Calibri" w:hAnsi="Arial" w:cs="Arial"/>
          <w:sz w:val="20"/>
          <w:szCs w:val="20"/>
          <w:rtl/>
          <w:lang w:bidi="ar"/>
        </w:rPr>
        <w:t xml:space="preserve">بشأن </w:t>
      </w:r>
      <w:r w:rsidRPr="004F6A35">
        <w:rPr>
          <w:rFonts w:ascii="Arial" w:eastAsia="Calibri" w:hAnsi="Arial" w:cs="Arial"/>
          <w:kern w:val="2"/>
          <w:sz w:val="20"/>
          <w:szCs w:val="20"/>
          <w:rtl/>
          <w:lang w:bidi="ar"/>
          <w14:ligatures w14:val="standardContextual"/>
        </w:rPr>
        <w:t>إشراك الأسر</w:t>
      </w:r>
      <w:r w:rsidRPr="004F6A35">
        <w:rPr>
          <w:rFonts w:ascii="Arial" w:eastAsia="Calibri" w:hAnsi="Arial" w:cs="Arial"/>
          <w:sz w:val="20"/>
          <w:szCs w:val="20"/>
          <w:rtl/>
          <w:lang w:bidi="ar"/>
        </w:rPr>
        <w:t xml:space="preserve"> والمجتمع المحلي</w:t>
      </w:r>
      <w:r w:rsidRPr="004F6A35">
        <w:rPr>
          <w:rFonts w:ascii="Arial" w:eastAsia="Calibri" w:hAnsi="Arial" w:cs="Arial"/>
          <w:kern w:val="2"/>
          <w:sz w:val="20"/>
          <w:szCs w:val="20"/>
          <w:rtl/>
          <w:lang w:bidi="ar"/>
          <w14:ligatures w14:val="standardContextual"/>
        </w:rPr>
        <w:t xml:space="preserve">، والدعوة إلى تحسين الأنظمة. </w:t>
      </w:r>
    </w:p>
    <w:p w14:paraId="4743A835" w14:textId="77777777" w:rsidR="00BC2422" w:rsidRPr="004F6A35" w:rsidRDefault="00BC2422" w:rsidP="00BC2422">
      <w:pPr>
        <w:numPr>
          <w:ilvl w:val="0"/>
          <w:numId w:val="10"/>
        </w:numPr>
        <w:bidi/>
        <w:spacing w:after="0" w:line="240" w:lineRule="auto"/>
        <w:rPr>
          <w:rFonts w:ascii="Arial" w:eastAsia="Calibri" w:hAnsi="Arial" w:cs="Arial"/>
          <w:kern w:val="2"/>
          <w:sz w:val="20"/>
          <w:szCs w:val="20"/>
          <w14:ligatures w14:val="standardContextual"/>
        </w:rPr>
      </w:pPr>
      <w:r w:rsidRPr="004F6A35">
        <w:rPr>
          <w:rFonts w:ascii="Arial" w:eastAsia="Calibri" w:hAnsi="Arial" w:cs="Arial"/>
          <w:kern w:val="2"/>
          <w:sz w:val="20"/>
          <w:szCs w:val="20"/>
          <w:rtl/>
          <w:lang w:bidi="ar"/>
          <w14:ligatures w14:val="standardContextual"/>
        </w:rPr>
        <w:t xml:space="preserve">الموقع الإلكتروني: </w:t>
      </w:r>
      <w:hyperlink r:id="rId23" w:history="1">
        <w:r w:rsidRPr="004F6A35">
          <w:rPr>
            <w:rFonts w:ascii="Arial" w:eastAsia="Calibri" w:hAnsi="Arial" w:cs="Arial"/>
            <w:color w:val="0563C1"/>
            <w:kern w:val="2"/>
            <w:sz w:val="20"/>
            <w:szCs w:val="20"/>
            <w:u w:val="single"/>
            <w14:ligatures w14:val="standardContextual"/>
          </w:rPr>
          <w:t>www.oeo.wa.gov</w:t>
        </w:r>
      </w:hyperlink>
      <w:r w:rsidRPr="004F6A35">
        <w:rPr>
          <w:rFonts w:ascii="Arial" w:eastAsia="Calibri" w:hAnsi="Arial" w:cs="Arial"/>
          <w:kern w:val="2"/>
          <w:sz w:val="20"/>
          <w:szCs w:val="20"/>
          <w:rtl/>
          <w:lang w:bidi="ar"/>
          <w14:ligatures w14:val="standardContextual"/>
        </w:rPr>
        <w:t xml:space="preserve"> </w:t>
      </w:r>
    </w:p>
    <w:p w14:paraId="0998DBCA" w14:textId="77777777" w:rsidR="00BC2422" w:rsidRPr="004F6A35" w:rsidRDefault="00BC2422" w:rsidP="00BC2422">
      <w:pPr>
        <w:numPr>
          <w:ilvl w:val="0"/>
          <w:numId w:val="10"/>
        </w:numPr>
        <w:bidi/>
        <w:spacing w:after="0" w:line="240" w:lineRule="auto"/>
        <w:rPr>
          <w:rFonts w:ascii="Arial" w:eastAsia="Calibri" w:hAnsi="Arial" w:cs="Arial"/>
          <w:kern w:val="2"/>
          <w:sz w:val="20"/>
          <w:szCs w:val="20"/>
          <w14:ligatures w14:val="standardContextual"/>
        </w:rPr>
      </w:pPr>
      <w:r w:rsidRPr="004F6A35">
        <w:rPr>
          <w:rFonts w:ascii="Arial" w:eastAsia="Calibri" w:hAnsi="Arial" w:cs="Arial"/>
          <w:kern w:val="2"/>
          <w:sz w:val="20"/>
          <w:szCs w:val="20"/>
          <w:rtl/>
          <w:lang w:bidi="ar"/>
          <w14:ligatures w14:val="standardContextual"/>
        </w:rPr>
        <w:t xml:space="preserve">البريد الإلكتروني: </w:t>
      </w:r>
      <w:hyperlink r:id="rId24" w:history="1">
        <w:r w:rsidRPr="004F6A35">
          <w:rPr>
            <w:rFonts w:ascii="Arial" w:eastAsia="Calibri" w:hAnsi="Arial" w:cs="Arial"/>
            <w:color w:val="0563C1"/>
            <w:kern w:val="2"/>
            <w:sz w:val="20"/>
            <w:szCs w:val="20"/>
            <w:u w:val="single"/>
            <w14:ligatures w14:val="standardContextual"/>
          </w:rPr>
          <w:t>oeoinfo@gov.wa.gov</w:t>
        </w:r>
      </w:hyperlink>
      <w:r w:rsidRPr="004F6A35">
        <w:rPr>
          <w:rFonts w:ascii="Arial" w:eastAsia="Calibri" w:hAnsi="Arial" w:cs="Arial"/>
          <w:kern w:val="2"/>
          <w:sz w:val="20"/>
          <w:szCs w:val="20"/>
          <w:rtl/>
          <w:lang w:bidi="ar"/>
          <w14:ligatures w14:val="standardContextual"/>
        </w:rPr>
        <w:t xml:space="preserve"> </w:t>
      </w:r>
    </w:p>
    <w:p w14:paraId="48348263" w14:textId="21AF5A0D" w:rsidR="00BC2422" w:rsidRPr="004F6A35" w:rsidRDefault="00BC2422" w:rsidP="00BC2422">
      <w:pPr>
        <w:numPr>
          <w:ilvl w:val="0"/>
          <w:numId w:val="10"/>
        </w:numPr>
        <w:bidi/>
        <w:spacing w:after="0" w:line="240" w:lineRule="auto"/>
        <w:rPr>
          <w:rFonts w:ascii="Arial" w:eastAsia="Calibri" w:hAnsi="Arial" w:cs="Arial"/>
          <w:kern w:val="2"/>
          <w:sz w:val="20"/>
          <w:szCs w:val="20"/>
          <w14:ligatures w14:val="standardContextual"/>
        </w:rPr>
      </w:pPr>
      <w:r w:rsidRPr="004F6A35">
        <w:rPr>
          <w:rFonts w:ascii="Arial" w:eastAsia="Calibri" w:hAnsi="Arial" w:cs="Arial"/>
          <w:kern w:val="2"/>
          <w:sz w:val="20"/>
          <w:szCs w:val="20"/>
          <w:rtl/>
          <w:lang w:bidi="ar"/>
          <w14:ligatures w14:val="standardContextual"/>
        </w:rPr>
        <w:t xml:space="preserve">الهاتف: </w:t>
      </w:r>
      <w:r w:rsidR="000E298C">
        <w:rPr>
          <w:rFonts w:ascii="Arial" w:eastAsia="Calibri" w:hAnsi="Arial" w:cs="Arial"/>
          <w:kern w:val="2"/>
          <w:sz w:val="20"/>
          <w:szCs w:val="20"/>
          <w:lang w:bidi="ar"/>
          <w14:ligatures w14:val="standardContextual"/>
        </w:rPr>
        <w:t>1-866-297-2597</w:t>
      </w:r>
    </w:p>
    <w:p w14:paraId="38254D3E" w14:textId="2E397E29" w:rsidR="000E298C" w:rsidRDefault="000E298C" w:rsidP="6BD568F9">
      <w:pPr>
        <w:spacing w:after="0"/>
        <w:rPr>
          <w:rFonts w:ascii="Arial" w:eastAsia="Calibri" w:hAnsi="Arial" w:cs="Arial"/>
          <w:b/>
          <w:bCs/>
          <w:sz w:val="20"/>
          <w:szCs w:val="20"/>
        </w:rPr>
      </w:pPr>
      <w:r>
        <w:rPr>
          <w:rFonts w:ascii="Arial" w:eastAsia="Calibri" w:hAnsi="Arial" w:cs="Arial"/>
          <w:b/>
          <w:bCs/>
          <w:sz w:val="20"/>
          <w:szCs w:val="20"/>
        </w:rPr>
        <w:br w:type="page"/>
      </w:r>
    </w:p>
    <w:p w14:paraId="059EF3D7" w14:textId="25E9C76E" w:rsidR="00F9322D" w:rsidRPr="004F6A35" w:rsidRDefault="00F9322D" w:rsidP="00F9322D">
      <w:pPr>
        <w:bidi/>
        <w:spacing w:after="0"/>
        <w:rPr>
          <w:rFonts w:ascii="Arial" w:eastAsia="Calibri" w:hAnsi="Arial" w:cs="Arial"/>
          <w:b/>
          <w:bCs/>
          <w:kern w:val="2"/>
          <w:sz w:val="20"/>
          <w:szCs w:val="20"/>
          <w14:ligatures w14:val="standardContextual"/>
        </w:rPr>
      </w:pPr>
      <w:r w:rsidRPr="004F6A35">
        <w:rPr>
          <w:rFonts w:ascii="Arial" w:eastAsia="Calibri" w:hAnsi="Arial" w:cs="Arial"/>
          <w:b/>
          <w:bCs/>
          <w:kern w:val="2"/>
          <w:sz w:val="20"/>
          <w:szCs w:val="20"/>
          <w14:ligatures w14:val="standardContextual"/>
        </w:rPr>
        <w:lastRenderedPageBreak/>
        <w:t>Office for Civil Rights (OCR</w:t>
      </w:r>
      <w:r w:rsidR="000E298C">
        <w:rPr>
          <w:rFonts w:ascii="Arial" w:eastAsia="Calibri" w:hAnsi="Arial" w:cs="Arial"/>
          <w:b/>
          <w:bCs/>
          <w:kern w:val="2"/>
          <w:sz w:val="20"/>
          <w:szCs w:val="20"/>
          <w14:ligatures w14:val="standardContextual"/>
        </w:rPr>
        <w:t>)</w:t>
      </w:r>
      <w:r w:rsidRPr="004F6A35">
        <w:rPr>
          <w:rFonts w:ascii="Arial" w:eastAsia="Calibri" w:hAnsi="Arial" w:cs="Arial"/>
          <w:kern w:val="2"/>
          <w:sz w:val="20"/>
          <w:szCs w:val="20"/>
          <w:rtl/>
          <w:lang w:bidi="ar"/>
          <w14:ligatures w14:val="standardContextual"/>
        </w:rPr>
        <w:t xml:space="preserve"> </w:t>
      </w:r>
      <w:r w:rsidRPr="004F6A35">
        <w:rPr>
          <w:rFonts w:ascii="Arial" w:eastAsia="Calibri" w:hAnsi="Arial" w:cs="Arial"/>
          <w:b/>
          <w:bCs/>
          <w:kern w:val="2"/>
          <w:sz w:val="20"/>
          <w:szCs w:val="20"/>
          <w:rtl/>
          <w:lang w:bidi="ar"/>
          <w14:ligatures w14:val="standardContextual"/>
        </w:rPr>
        <w:t>التابع لـ</w:t>
      </w:r>
      <w:r w:rsidRPr="004F6A35">
        <w:rPr>
          <w:rFonts w:ascii="Arial" w:eastAsia="Calibri" w:hAnsi="Arial" w:cs="Arial"/>
          <w:b/>
          <w:bCs/>
          <w:kern w:val="2"/>
          <w:sz w:val="20"/>
          <w:szCs w:val="20"/>
          <w14:ligatures w14:val="standardContextual"/>
        </w:rPr>
        <w:t>U.S. Department of Education</w:t>
      </w:r>
    </w:p>
    <w:p w14:paraId="3DFD423E" w14:textId="243D31E8" w:rsidR="00F9322D" w:rsidRPr="004F6A35" w:rsidRDefault="00F9322D" w:rsidP="00F9322D">
      <w:pPr>
        <w:bidi/>
        <w:rPr>
          <w:rFonts w:ascii="Arial" w:eastAsia="Calibri" w:hAnsi="Arial" w:cs="Arial"/>
          <w:kern w:val="2"/>
          <w:sz w:val="20"/>
          <w:szCs w:val="20"/>
          <w14:ligatures w14:val="standardContextual"/>
        </w:rPr>
      </w:pPr>
      <w:r w:rsidRPr="004F6A35">
        <w:rPr>
          <w:rFonts w:ascii="Arial" w:eastAsia="Calibri" w:hAnsi="Arial" w:cs="Arial"/>
          <w:kern w:val="2"/>
          <w:sz w:val="20"/>
          <w:szCs w:val="20"/>
          <w:rtl/>
          <w:lang w:bidi="ar"/>
          <w14:ligatures w14:val="standardContextual"/>
        </w:rPr>
        <w:t xml:space="preserve">يُطبَّق </w:t>
      </w:r>
      <w:r w:rsidRPr="004F6A35">
        <w:rPr>
          <w:rFonts w:ascii="Arial" w:eastAsia="Calibri" w:hAnsi="Arial" w:cs="Arial"/>
          <w:kern w:val="2"/>
          <w:sz w:val="20"/>
          <w:szCs w:val="20"/>
          <w14:ligatures w14:val="standardContextual"/>
        </w:rPr>
        <w:t>Office for Civil Rights (OCR</w:t>
      </w:r>
      <w:r w:rsidR="000E298C">
        <w:rPr>
          <w:rFonts w:ascii="Arial" w:eastAsia="Calibri" w:hAnsi="Arial" w:cs="Arial"/>
          <w:kern w:val="2"/>
          <w:sz w:val="20"/>
          <w:szCs w:val="20"/>
          <w14:ligatures w14:val="standardContextual"/>
        </w:rPr>
        <w:t>)</w:t>
      </w:r>
      <w:r w:rsidRPr="004F6A35">
        <w:rPr>
          <w:rFonts w:ascii="Arial" w:eastAsia="Calibri" w:hAnsi="Arial" w:cs="Arial"/>
          <w:kern w:val="2"/>
          <w:sz w:val="20"/>
          <w:szCs w:val="20"/>
          <w:rtl/>
          <w:lang w:bidi="ar"/>
          <w14:ligatures w14:val="standardContextual"/>
        </w:rPr>
        <w:t xml:space="preserve"> التابع لـ</w:t>
      </w:r>
      <w:r w:rsidRPr="004F6A35">
        <w:rPr>
          <w:rFonts w:ascii="Arial" w:eastAsia="Calibri" w:hAnsi="Arial" w:cs="Arial"/>
          <w:kern w:val="2"/>
          <w:sz w:val="20"/>
          <w:szCs w:val="20"/>
          <w14:ligatures w14:val="standardContextual"/>
        </w:rPr>
        <w:t>U.S. Department of Education</w:t>
      </w:r>
      <w:r w:rsidRPr="004F6A35">
        <w:rPr>
          <w:rFonts w:ascii="Arial" w:eastAsia="Calibri" w:hAnsi="Arial" w:cs="Arial"/>
          <w:kern w:val="2"/>
          <w:sz w:val="20"/>
          <w:szCs w:val="20"/>
          <w:rtl/>
          <w:lang w:bidi="ar"/>
          <w14:ligatures w14:val="standardContextual"/>
        </w:rPr>
        <w:t xml:space="preserve"> قوانين مكافحة التمييز الفيدرالية في المدارس العامة، بما في ذلك تلك التي تحظر التمييز على أساس الجنس والعرق واللون والأصل القومي والإعاقة والعمر. لدى </w:t>
      </w:r>
      <w:r w:rsidRPr="004F6A35">
        <w:rPr>
          <w:rFonts w:ascii="Arial" w:eastAsia="Calibri" w:hAnsi="Arial" w:cs="Arial"/>
          <w:kern w:val="2"/>
          <w:sz w:val="20"/>
          <w:szCs w:val="20"/>
          <w14:ligatures w14:val="standardContextual"/>
        </w:rPr>
        <w:t>OCR</w:t>
      </w:r>
      <w:r w:rsidRPr="004F6A35">
        <w:rPr>
          <w:rFonts w:ascii="Arial" w:eastAsia="Calibri" w:hAnsi="Arial" w:cs="Arial"/>
          <w:kern w:val="2"/>
          <w:sz w:val="20"/>
          <w:szCs w:val="20"/>
          <w:rtl/>
          <w:lang w:bidi="ar"/>
          <w14:ligatures w14:val="standardContextual"/>
        </w:rPr>
        <w:t xml:space="preserve"> أيضًا إجراءات خاصة بتقديم شكوى بشأن التمييز.</w:t>
      </w:r>
    </w:p>
    <w:p w14:paraId="37E314C6" w14:textId="124610F6" w:rsidR="00F9322D" w:rsidRPr="004F6A35" w:rsidRDefault="00F9322D" w:rsidP="00F9322D">
      <w:pPr>
        <w:numPr>
          <w:ilvl w:val="0"/>
          <w:numId w:val="10"/>
        </w:numPr>
        <w:bidi/>
        <w:spacing w:after="0" w:line="240" w:lineRule="auto"/>
        <w:rPr>
          <w:rFonts w:ascii="Arial" w:eastAsia="Calibri" w:hAnsi="Arial" w:cs="Arial"/>
          <w:kern w:val="2"/>
          <w:sz w:val="20"/>
          <w:szCs w:val="20"/>
          <w14:ligatures w14:val="standardContextual"/>
        </w:rPr>
      </w:pPr>
      <w:r w:rsidRPr="004F6A35">
        <w:rPr>
          <w:rFonts w:ascii="Arial" w:hAnsi="Arial" w:cs="Arial"/>
          <w:kern w:val="2"/>
          <w:sz w:val="20"/>
          <w:szCs w:val="20"/>
          <w:rtl/>
          <w:lang w:bidi="ar"/>
          <w14:ligatures w14:val="standardContextual"/>
        </w:rPr>
        <w:t xml:space="preserve">الموقع الإلكتروني: </w:t>
      </w:r>
      <w:hyperlink r:id="rId25" w:history="1">
        <w:r w:rsidRPr="004F6A35">
          <w:rPr>
            <w:rStyle w:val="Hyperlink"/>
            <w:rFonts w:ascii="Arial" w:hAnsi="Arial" w:cs="Arial"/>
            <w:sz w:val="20"/>
            <w:szCs w:val="20"/>
          </w:rPr>
          <w:t>www.ed.gov</w:t>
        </w:r>
      </w:hyperlink>
      <w:r w:rsidR="000E298C" w:rsidRPr="000E298C">
        <w:rPr>
          <w:rStyle w:val="Hyperlink"/>
          <w:sz w:val="20"/>
          <w:szCs w:val="20"/>
        </w:rPr>
        <w:t>/</w:t>
      </w:r>
      <w:r w:rsidRPr="004F6A35">
        <w:rPr>
          <w:rFonts w:ascii="Arial" w:hAnsi="Arial" w:cs="Arial"/>
          <w:rtl/>
          <w:lang w:bidi="ar"/>
        </w:rPr>
        <w:t xml:space="preserve"> </w:t>
      </w:r>
    </w:p>
    <w:p w14:paraId="1DA0B803" w14:textId="18B7AB32" w:rsidR="00F9322D" w:rsidRPr="004F6A35" w:rsidRDefault="00F9322D" w:rsidP="00F9322D">
      <w:pPr>
        <w:numPr>
          <w:ilvl w:val="0"/>
          <w:numId w:val="10"/>
        </w:numPr>
        <w:bidi/>
        <w:spacing w:after="0" w:line="240" w:lineRule="auto"/>
        <w:rPr>
          <w:rFonts w:ascii="Arial" w:eastAsia="Calibri" w:hAnsi="Arial" w:cs="Arial"/>
          <w:kern w:val="2"/>
          <w:sz w:val="20"/>
          <w:szCs w:val="20"/>
          <w14:ligatures w14:val="standardContextual"/>
        </w:rPr>
      </w:pPr>
      <w:r w:rsidRPr="004F6A35">
        <w:rPr>
          <w:rFonts w:ascii="Arial" w:eastAsia="Calibri" w:hAnsi="Arial" w:cs="Arial"/>
          <w:kern w:val="2"/>
          <w:sz w:val="20"/>
          <w:szCs w:val="20"/>
          <w:rtl/>
          <w:lang w:bidi="ar"/>
          <w14:ligatures w14:val="standardContextual"/>
        </w:rPr>
        <w:t xml:space="preserve">البريد الإلكتروني: </w:t>
      </w:r>
      <w:hyperlink r:id="rId26" w:history="1">
        <w:r w:rsidRPr="004F6A35">
          <w:rPr>
            <w:rStyle w:val="Hyperlink"/>
            <w:rFonts w:ascii="Arial" w:eastAsia="Calibri" w:hAnsi="Arial" w:cs="Arial"/>
            <w:kern w:val="2"/>
            <w:sz w:val="20"/>
            <w:szCs w:val="20"/>
            <w14:ligatures w14:val="standardContextual"/>
          </w:rPr>
          <w:t>ocr@ed.gov</w:t>
        </w:r>
      </w:hyperlink>
      <w:r w:rsidRPr="004F6A35">
        <w:rPr>
          <w:rFonts w:ascii="Arial" w:eastAsia="Calibri" w:hAnsi="Arial" w:cs="Arial"/>
          <w:kern w:val="2"/>
          <w:sz w:val="20"/>
          <w:szCs w:val="20"/>
          <w:rtl/>
          <w:lang w:bidi="ar"/>
          <w14:ligatures w14:val="standardContextual"/>
        </w:rPr>
        <w:t xml:space="preserve"> </w:t>
      </w:r>
    </w:p>
    <w:p w14:paraId="527C4CE6" w14:textId="4FE2EBB6" w:rsidR="00F9322D" w:rsidRPr="004F6A35" w:rsidRDefault="00F9322D" w:rsidP="00F9322D">
      <w:pPr>
        <w:numPr>
          <w:ilvl w:val="0"/>
          <w:numId w:val="10"/>
        </w:numPr>
        <w:bidi/>
        <w:spacing w:after="0" w:line="240" w:lineRule="auto"/>
        <w:rPr>
          <w:rFonts w:ascii="Arial" w:eastAsia="Calibri" w:hAnsi="Arial" w:cs="Arial"/>
          <w:kern w:val="2"/>
          <w:sz w:val="20"/>
          <w:szCs w:val="20"/>
          <w14:ligatures w14:val="standardContextual"/>
        </w:rPr>
      </w:pPr>
      <w:r w:rsidRPr="004F6A35">
        <w:rPr>
          <w:rFonts w:ascii="Arial" w:eastAsia="Calibri" w:hAnsi="Arial" w:cs="Arial"/>
          <w:kern w:val="2"/>
          <w:sz w:val="20"/>
          <w:szCs w:val="20"/>
          <w:rtl/>
          <w:lang w:bidi="ar"/>
          <w14:ligatures w14:val="standardContextual"/>
        </w:rPr>
        <w:t xml:space="preserve">الهاتف: </w:t>
      </w:r>
      <w:r w:rsidR="000E298C">
        <w:rPr>
          <w:rFonts w:ascii="Arial" w:eastAsia="Calibri" w:hAnsi="Arial" w:cs="Arial"/>
          <w:kern w:val="2"/>
          <w:sz w:val="20"/>
          <w:szCs w:val="20"/>
          <w:lang w:bidi="ar"/>
          <w14:ligatures w14:val="standardContextual"/>
        </w:rPr>
        <w:t>-421-34</w:t>
      </w:r>
      <w:r w:rsidR="00D03D01">
        <w:rPr>
          <w:rFonts w:ascii="Arial" w:eastAsia="Calibri" w:hAnsi="Arial" w:cs="Arial"/>
          <w:kern w:val="2"/>
          <w:sz w:val="20"/>
          <w:szCs w:val="20"/>
          <w:lang w:bidi="ar"/>
          <w14:ligatures w14:val="standardContextual"/>
        </w:rPr>
        <w:t>8</w:t>
      </w:r>
      <w:r w:rsidR="000E298C">
        <w:rPr>
          <w:rFonts w:ascii="Arial" w:eastAsia="Calibri" w:hAnsi="Arial" w:cs="Arial"/>
          <w:kern w:val="2"/>
          <w:sz w:val="20"/>
          <w:szCs w:val="20"/>
          <w:lang w:bidi="ar"/>
          <w14:ligatures w14:val="standardContextual"/>
        </w:rPr>
        <w:t>1</w:t>
      </w:r>
      <w:r w:rsidRPr="004F6A35">
        <w:rPr>
          <w:rFonts w:ascii="Arial" w:eastAsia="Calibri" w:hAnsi="Arial" w:cs="Arial"/>
          <w:kern w:val="2"/>
          <w:sz w:val="20"/>
          <w:szCs w:val="20"/>
          <w:rtl/>
          <w:lang w:bidi="ar"/>
          <w14:ligatures w14:val="standardContextual"/>
        </w:rPr>
        <w:t>800</w:t>
      </w:r>
    </w:p>
    <w:p w14:paraId="5D2A7894" w14:textId="77777777" w:rsidR="002E320A" w:rsidRPr="004F6A35" w:rsidRDefault="002E320A" w:rsidP="002E320A">
      <w:pPr>
        <w:spacing w:after="0" w:line="240" w:lineRule="auto"/>
        <w:rPr>
          <w:rFonts w:ascii="Arial" w:eastAsia="Calibri" w:hAnsi="Arial" w:cs="Arial"/>
          <w:kern w:val="2"/>
          <w:sz w:val="20"/>
          <w:szCs w:val="20"/>
          <w14:ligatures w14:val="standardContextual"/>
        </w:rPr>
      </w:pPr>
    </w:p>
    <w:p w14:paraId="77EC5D1D" w14:textId="723A5C6E" w:rsidR="002E320A" w:rsidRPr="004F6A35" w:rsidRDefault="002E320A" w:rsidP="00520689">
      <w:pPr>
        <w:spacing w:after="0" w:line="240" w:lineRule="auto"/>
        <w:rPr>
          <w:rFonts w:ascii="Arial" w:eastAsia="Calibri" w:hAnsi="Arial" w:cs="Arial"/>
          <w:color w:val="EE0000"/>
          <w:kern w:val="2"/>
          <w14:ligatures w14:val="standardContextual"/>
        </w:rPr>
      </w:pPr>
    </w:p>
    <w:p w14:paraId="302FFDE6" w14:textId="66520A6C" w:rsidR="005F53C0" w:rsidRPr="004F6A35" w:rsidRDefault="006367D7" w:rsidP="006367D7">
      <w:pPr>
        <w:keepNext/>
        <w:keepLines/>
        <w:bidi/>
        <w:spacing w:before="240" w:after="0"/>
        <w:outlineLvl w:val="0"/>
        <w:rPr>
          <w:rFonts w:ascii="Arial" w:eastAsia="Yu Gothic Light" w:hAnsi="Arial" w:cs="Arial"/>
          <w:color w:val="2F5496"/>
          <w:kern w:val="2"/>
          <w:sz w:val="28"/>
          <w:szCs w:val="28"/>
          <w14:ligatures w14:val="standardContextual"/>
        </w:rPr>
      </w:pPr>
      <w:r w:rsidRPr="004F6A35">
        <w:rPr>
          <w:rFonts w:ascii="Arial" w:eastAsia="Yu Gothic Light" w:hAnsi="Arial" w:cs="Arial"/>
          <w:color w:val="2F5496"/>
          <w:kern w:val="2"/>
          <w:sz w:val="28"/>
          <w:szCs w:val="28"/>
          <w:rtl/>
          <w:lang w:bidi="ar"/>
          <w14:ligatures w14:val="standardContextual"/>
        </w:rPr>
        <w:t>تلتزم مدرستنا بتوفير بيئة آمنة في الأنشطة والفعاليات المدرسية</w:t>
      </w:r>
    </w:p>
    <w:p w14:paraId="3C2C2EA1" w14:textId="5C0977B4" w:rsidR="005F53C0" w:rsidRPr="004F6A35" w:rsidRDefault="005F53C0" w:rsidP="005F53C0">
      <w:pPr>
        <w:bidi/>
        <w:rPr>
          <w:rFonts w:ascii="Arial" w:hAnsi="Arial" w:cs="Arial"/>
          <w:sz w:val="20"/>
          <w:szCs w:val="20"/>
        </w:rPr>
      </w:pPr>
      <w:r w:rsidRPr="004F6A35">
        <w:rPr>
          <w:rFonts w:ascii="Arial" w:hAnsi="Arial" w:cs="Arial"/>
          <w:sz w:val="20"/>
          <w:szCs w:val="20"/>
          <w:rtl/>
          <w:lang w:bidi="ar"/>
        </w:rPr>
        <w:t xml:space="preserve">تحرص ولاية </w:t>
      </w:r>
      <w:r w:rsidRPr="004F6A35">
        <w:rPr>
          <w:rFonts w:ascii="Arial" w:hAnsi="Arial" w:cs="Arial"/>
          <w:sz w:val="20"/>
          <w:szCs w:val="20"/>
        </w:rPr>
        <w:t>Washington</w:t>
      </w:r>
      <w:r w:rsidRPr="004F6A35">
        <w:rPr>
          <w:rFonts w:ascii="Arial" w:hAnsi="Arial" w:cs="Arial"/>
          <w:sz w:val="20"/>
          <w:szCs w:val="20"/>
          <w:rtl/>
          <w:lang w:bidi="ar"/>
        </w:rPr>
        <w:t xml:space="preserve"> على أن تكون الأنشطة والفعاليات المدرسية، مثل المنافسات الرياضية، والعروض، وغيرها من الأنشطة اللامنهجية، آمنةً لجميع المشاركين فيها أو الحاضرين لمشاهدتها.</w:t>
      </w:r>
    </w:p>
    <w:p w14:paraId="0605BAAC" w14:textId="2DA27347" w:rsidR="005F53C0" w:rsidRPr="004F6A35" w:rsidRDefault="006367D7" w:rsidP="006367D7">
      <w:pPr>
        <w:keepNext/>
        <w:keepLines/>
        <w:bidi/>
        <w:spacing w:before="40" w:after="0"/>
        <w:outlineLvl w:val="1"/>
        <w:rPr>
          <w:rFonts w:ascii="Arial" w:eastAsia="Yu Gothic Light" w:hAnsi="Arial" w:cs="Arial"/>
          <w:color w:val="2F5496"/>
          <w:kern w:val="2"/>
          <w:sz w:val="24"/>
          <w:szCs w:val="24"/>
          <w14:ligatures w14:val="standardContextual"/>
        </w:rPr>
      </w:pPr>
      <w:r w:rsidRPr="004F6A35">
        <w:rPr>
          <w:rFonts w:ascii="Arial" w:eastAsia="Yu Gothic Light" w:hAnsi="Arial" w:cs="Arial"/>
          <w:color w:val="2F5496"/>
          <w:sz w:val="24"/>
          <w:szCs w:val="24"/>
          <w:rtl/>
          <w:lang w:bidi="ar"/>
        </w:rPr>
        <w:t xml:space="preserve">ماذا ينص قانون الولاية؟  </w:t>
      </w:r>
    </w:p>
    <w:p w14:paraId="24D70658" w14:textId="112FAFE2" w:rsidR="005F53C0" w:rsidRPr="004F6A35" w:rsidRDefault="005F53C0" w:rsidP="00D03D01">
      <w:pPr>
        <w:bidi/>
        <w:ind w:right="426"/>
        <w:rPr>
          <w:rFonts w:ascii="Arial" w:hAnsi="Arial" w:cs="Arial"/>
          <w:sz w:val="20"/>
          <w:szCs w:val="20"/>
        </w:rPr>
      </w:pPr>
      <w:r w:rsidRPr="004F6A35">
        <w:rPr>
          <w:rFonts w:ascii="Arial" w:hAnsi="Arial" w:cs="Arial"/>
          <w:sz w:val="20"/>
          <w:szCs w:val="20"/>
          <w:rtl/>
          <w:lang w:bidi="ar"/>
        </w:rPr>
        <w:t xml:space="preserve">يحظر قانون ولاية </w:t>
      </w:r>
      <w:r w:rsidRPr="004F6A35">
        <w:rPr>
          <w:rFonts w:ascii="Arial" w:hAnsi="Arial" w:cs="Arial"/>
          <w:sz w:val="20"/>
          <w:szCs w:val="20"/>
        </w:rPr>
        <w:t>Washington</w:t>
      </w:r>
      <w:r w:rsidRPr="004F6A35">
        <w:rPr>
          <w:rFonts w:ascii="Arial" w:hAnsi="Arial" w:cs="Arial"/>
          <w:sz w:val="20"/>
          <w:szCs w:val="20"/>
          <w:rtl/>
          <w:lang w:bidi="ar"/>
        </w:rPr>
        <w:t>، منذ سنوات، الترهيب، واستخدام القوة، والتهديد بالعنف في الفعاليات المدرسية</w:t>
      </w:r>
      <w:r w:rsidRPr="00D03D01">
        <w:rPr>
          <w:rFonts w:ascii="Arial" w:hAnsi="Arial" w:cs="Arial"/>
          <w:sz w:val="20"/>
          <w:szCs w:val="20"/>
          <w:rtl/>
          <w:lang w:bidi="ar"/>
        </w:rPr>
        <w:t xml:space="preserve">. </w:t>
      </w:r>
      <w:hyperlink r:id="rId27" w:history="1">
        <w:r w:rsidRPr="00D03D01">
          <w:rPr>
            <w:rFonts w:ascii="Arial" w:hAnsi="Arial" w:cs="Arial"/>
            <w:sz w:val="20"/>
            <w:szCs w:val="20"/>
            <w:rtl/>
            <w:lang w:bidi="ar"/>
          </w:rPr>
          <w:t xml:space="preserve">قانون </w:t>
        </w:r>
        <w:r w:rsidRPr="00D03D01">
          <w:rPr>
            <w:rStyle w:val="Hyperlink"/>
            <w:rFonts w:ascii="Arial" w:hAnsi="Arial" w:cs="Arial"/>
            <w:sz w:val="20"/>
            <w:szCs w:val="20"/>
          </w:rPr>
          <w:t>ESB 5272</w:t>
        </w:r>
      </w:hyperlink>
      <w:r w:rsidRPr="004F6A35">
        <w:rPr>
          <w:rFonts w:ascii="Arial" w:hAnsi="Arial" w:cs="Arial"/>
          <w:sz w:val="20"/>
          <w:szCs w:val="20"/>
          <w:rtl/>
          <w:lang w:bidi="ar"/>
        </w:rPr>
        <w:t xml:space="preserve"> (الذي يدخل حيز النفاذ في عام 2026) عزز تلك الحماية. ويشمل القانون الآن أيضًا المسؤولين والمتطوعين المشاركين في الأنشطة الرياضية اللامنهجية، كما استحدث عواقب جديدة لمخالفة أحكامه. أما بالنسبة لغير الطلاب، فإذا أُدينوا بارتكاب جريمة، فقد يُمنعون من حضور الأنشطة المدرسية لمدة تصل إلى 18 شهرًا، أو تُفرض عليهم غرامة، أو يُعاقبون بالسجن لمدة لا تتجاوز 6 أشهر. أما بالنسبة للطلاب، فقد تُطبَّق أيضًا جزاءات مدرسية أخرى، بما في ذلك الاستبعاد من المدرسة، وذلك بموجب </w:t>
      </w:r>
      <w:hyperlink r:id="rId28" w:history="1">
        <w:r w:rsidRPr="004F6A35">
          <w:rPr>
            <w:rStyle w:val="Hyperlink"/>
            <w:rFonts w:ascii="Arial" w:hAnsi="Arial" w:cs="Arial"/>
            <w:sz w:val="20"/>
            <w:szCs w:val="20"/>
          </w:rPr>
          <w:t>RCW 28A.600.015</w:t>
        </w:r>
      </w:hyperlink>
      <w:r w:rsidRPr="004F6A35">
        <w:rPr>
          <w:rFonts w:ascii="Arial" w:hAnsi="Arial" w:cs="Arial"/>
          <w:sz w:val="20"/>
          <w:szCs w:val="20"/>
          <w:rtl/>
          <w:lang w:bidi="ar"/>
        </w:rPr>
        <w:t xml:space="preserve">. </w:t>
      </w:r>
    </w:p>
    <w:p w14:paraId="726A8938" w14:textId="56D050AC" w:rsidR="005F53C0" w:rsidRPr="004F6A35" w:rsidRDefault="006367D7" w:rsidP="006367D7">
      <w:pPr>
        <w:keepNext/>
        <w:keepLines/>
        <w:bidi/>
        <w:spacing w:before="40" w:after="0"/>
        <w:outlineLvl w:val="1"/>
        <w:rPr>
          <w:rFonts w:ascii="Arial" w:eastAsia="Yu Gothic Light" w:hAnsi="Arial" w:cs="Arial"/>
          <w:color w:val="2F5496"/>
          <w:kern w:val="2"/>
          <w:sz w:val="24"/>
          <w:szCs w:val="24"/>
          <w14:ligatures w14:val="standardContextual"/>
        </w:rPr>
      </w:pPr>
      <w:r w:rsidRPr="004F6A35">
        <w:rPr>
          <w:rFonts w:ascii="Arial" w:eastAsia="Yu Gothic Light" w:hAnsi="Arial" w:cs="Arial"/>
          <w:color w:val="2F5496"/>
          <w:sz w:val="24"/>
          <w:szCs w:val="24"/>
          <w:rtl/>
          <w:lang w:bidi="ar"/>
        </w:rPr>
        <w:t xml:space="preserve">ما الفرق بين هذا وبين التحرش والترهيب والتنمر؟  </w:t>
      </w:r>
    </w:p>
    <w:p w14:paraId="7C1F2832" w14:textId="6A7E6517" w:rsidR="005F53C0" w:rsidRPr="004F6A35" w:rsidRDefault="005F53C0" w:rsidP="005F53C0">
      <w:pPr>
        <w:bidi/>
        <w:rPr>
          <w:rFonts w:ascii="Arial" w:hAnsi="Arial" w:cs="Arial"/>
          <w:sz w:val="20"/>
          <w:szCs w:val="20"/>
        </w:rPr>
      </w:pPr>
      <w:r w:rsidRPr="004F6A35">
        <w:rPr>
          <w:rFonts w:ascii="Arial" w:hAnsi="Arial" w:cs="Arial"/>
          <w:sz w:val="20"/>
          <w:szCs w:val="20"/>
          <w:rtl/>
          <w:lang w:bidi="ar"/>
        </w:rPr>
        <w:t xml:space="preserve">يختلف هذا عن سياسة مدرستنا الخاصة بالتحرش والترهيب والتنمر، التي تتناول السلوك الواقع بين الطلاب من خلال الإجراءات المعتمدة في المدرسة. يشمل قانون </w:t>
      </w:r>
      <w:r w:rsidRPr="004F6A35">
        <w:rPr>
          <w:rFonts w:ascii="Arial" w:hAnsi="Arial" w:cs="Arial"/>
          <w:sz w:val="20"/>
          <w:szCs w:val="20"/>
        </w:rPr>
        <w:t>ESB 5272</w:t>
      </w:r>
      <w:r w:rsidRPr="004F6A35">
        <w:rPr>
          <w:rFonts w:ascii="Arial" w:hAnsi="Arial" w:cs="Arial"/>
          <w:sz w:val="20"/>
          <w:szCs w:val="20"/>
          <w:rtl/>
          <w:lang w:bidi="ar"/>
        </w:rPr>
        <w:t xml:space="preserve"> عددًا أكبر من الأشخاص وحالاتٍ أكثر، ويُنفَّذ من خلال القانون الجنائي وإجراءات التأديب المدرسي، بدلًا من إجراءات المدرسة الخاصة بالتحرش والترهيب والتنمر.</w:t>
      </w:r>
    </w:p>
    <w:p w14:paraId="5255F3EF" w14:textId="32C180E0" w:rsidR="005F53C0" w:rsidRPr="004F6A35" w:rsidRDefault="005F53C0" w:rsidP="005F53C0">
      <w:pPr>
        <w:bidi/>
        <w:rPr>
          <w:rFonts w:ascii="Arial" w:hAnsi="Arial" w:cs="Arial"/>
          <w:sz w:val="20"/>
          <w:szCs w:val="20"/>
        </w:rPr>
      </w:pPr>
      <w:r w:rsidRPr="004F6A35">
        <w:rPr>
          <w:rFonts w:ascii="Arial" w:hAnsi="Arial" w:cs="Arial"/>
          <w:sz w:val="20"/>
          <w:szCs w:val="20"/>
          <w:rtl/>
          <w:lang w:bidi="ar"/>
        </w:rPr>
        <w:t>إن التوقعات الواردة في هذا القسم أوسع نطاقًا. فهي تنطبق على جميع الحاضرين في الأنشطة المدرسية، بمن فيهم الطلاب وأولياء الأمور وأفراد المجتمع، كما تشمل السلوك الموجَّه إلى جميع المشاركين، وليس إلى الطلاب فحسب. يُكمِّل هذا القسم والقسم الخاص بالتحرش والترهيب والتنمر أحدهما الآخر، إلا أن كلًّا منهما يغطي حالات مختلفة.</w:t>
      </w:r>
    </w:p>
    <w:p w14:paraId="467BF5B6" w14:textId="22E5563E" w:rsidR="005F53C0" w:rsidRPr="004F6A35" w:rsidRDefault="006367D7" w:rsidP="006367D7">
      <w:pPr>
        <w:keepNext/>
        <w:keepLines/>
        <w:bidi/>
        <w:spacing w:before="40" w:after="0"/>
        <w:outlineLvl w:val="1"/>
        <w:rPr>
          <w:rFonts w:ascii="Arial" w:eastAsia="Yu Gothic Light" w:hAnsi="Arial" w:cs="Arial"/>
          <w:color w:val="2F5496"/>
          <w:kern w:val="2"/>
          <w:sz w:val="24"/>
          <w:szCs w:val="24"/>
          <w14:ligatures w14:val="standardContextual"/>
        </w:rPr>
      </w:pPr>
      <w:r w:rsidRPr="004F6A35">
        <w:rPr>
          <w:rFonts w:ascii="Arial" w:eastAsia="Yu Gothic Light" w:hAnsi="Arial" w:cs="Arial"/>
          <w:color w:val="2F5496"/>
          <w:sz w:val="24"/>
          <w:szCs w:val="24"/>
          <w:rtl/>
          <w:lang w:bidi="ar"/>
        </w:rPr>
        <w:t xml:space="preserve">ماذا ينبغي أن أفعل إذا تعرضت لهذا السلوك أو شهدت وقوعه؟ </w:t>
      </w:r>
    </w:p>
    <w:p w14:paraId="1C8E1173" w14:textId="77777777" w:rsidR="005F53C0" w:rsidRPr="004F6A35" w:rsidRDefault="005F53C0" w:rsidP="005F53C0">
      <w:pPr>
        <w:pStyle w:val="Heading2"/>
        <w:numPr>
          <w:ilvl w:val="0"/>
          <w:numId w:val="11"/>
        </w:numPr>
        <w:tabs>
          <w:tab w:val="num" w:pos="360"/>
        </w:tabs>
        <w:bidi/>
        <w:ind w:left="0" w:firstLine="0"/>
        <w:rPr>
          <w:rFonts w:ascii="Arial" w:eastAsiaTheme="minorHAnsi" w:hAnsi="Arial" w:cs="Arial"/>
          <w:color w:val="auto"/>
          <w:sz w:val="20"/>
          <w:szCs w:val="20"/>
        </w:rPr>
      </w:pPr>
      <w:r w:rsidRPr="004F6A35">
        <w:rPr>
          <w:rFonts w:ascii="Arial" w:eastAsiaTheme="minorHAnsi" w:hAnsi="Arial" w:cs="Arial"/>
          <w:color w:val="auto"/>
          <w:sz w:val="20"/>
          <w:szCs w:val="20"/>
          <w:rtl/>
          <w:lang w:bidi="ar"/>
        </w:rPr>
        <w:t xml:space="preserve">اتصل بـ </w:t>
      </w:r>
      <w:r w:rsidRPr="004F6A35">
        <w:rPr>
          <w:rFonts w:ascii="Arial" w:eastAsiaTheme="minorHAnsi" w:hAnsi="Arial" w:cs="Arial"/>
          <w:b/>
          <w:bCs/>
          <w:color w:val="auto"/>
          <w:sz w:val="20"/>
          <w:szCs w:val="20"/>
          <w:rtl/>
          <w:lang w:bidi="ar"/>
        </w:rPr>
        <w:t>911</w:t>
      </w:r>
      <w:r w:rsidRPr="004F6A35">
        <w:rPr>
          <w:rFonts w:ascii="Arial" w:eastAsiaTheme="minorHAnsi" w:hAnsi="Arial" w:cs="Arial"/>
          <w:color w:val="auto"/>
          <w:sz w:val="20"/>
          <w:szCs w:val="20"/>
          <w:rtl/>
          <w:lang w:bidi="ar"/>
        </w:rPr>
        <w:t xml:space="preserve"> إذا كان هناك خطر يهدد السلامة بشكل فوري.</w:t>
      </w:r>
    </w:p>
    <w:p w14:paraId="11402373" w14:textId="076769C2" w:rsidR="005F53C0" w:rsidRPr="004F6A35" w:rsidRDefault="005F53C0" w:rsidP="005F53C0">
      <w:pPr>
        <w:pStyle w:val="Heading2"/>
        <w:numPr>
          <w:ilvl w:val="0"/>
          <w:numId w:val="11"/>
        </w:numPr>
        <w:tabs>
          <w:tab w:val="num" w:pos="360"/>
        </w:tabs>
        <w:bidi/>
        <w:ind w:left="0" w:firstLine="0"/>
        <w:rPr>
          <w:rFonts w:ascii="Arial" w:eastAsiaTheme="minorHAnsi" w:hAnsi="Arial" w:cs="Arial"/>
          <w:color w:val="auto"/>
          <w:sz w:val="20"/>
          <w:szCs w:val="20"/>
        </w:rPr>
      </w:pPr>
      <w:r w:rsidRPr="004F6A35">
        <w:rPr>
          <w:rFonts w:ascii="Arial" w:eastAsiaTheme="minorHAnsi" w:hAnsi="Arial" w:cs="Arial"/>
          <w:b/>
          <w:bCs/>
          <w:color w:val="auto"/>
          <w:sz w:val="20"/>
          <w:szCs w:val="20"/>
          <w:rtl/>
          <w:lang w:bidi="ar"/>
        </w:rPr>
        <w:t>أبلغ مدربًا، أو مشرفًا على الفعالية، أو أحد مسؤولي المدرسة، أو أي شخص بالغ موثوق به</w:t>
      </w:r>
      <w:r w:rsidRPr="004F6A35">
        <w:rPr>
          <w:rFonts w:ascii="Arial" w:eastAsiaTheme="minorHAnsi" w:hAnsi="Arial" w:cs="Arial"/>
          <w:color w:val="auto"/>
          <w:sz w:val="20"/>
          <w:szCs w:val="20"/>
          <w:rtl/>
          <w:lang w:bidi="ar"/>
        </w:rPr>
        <w:t xml:space="preserve"> في أقرب وقت ممكن. يمكنهم توجيهك إلى جهة الدعم المناسبة، والتأكد من اتخاذ الإجراءات اللازمة.</w:t>
      </w:r>
    </w:p>
    <w:p w14:paraId="649CAEDE" w14:textId="60349DA0" w:rsidR="00E41D7D" w:rsidRPr="004F6A35" w:rsidRDefault="005F53C0" w:rsidP="00520689">
      <w:pPr>
        <w:pStyle w:val="Heading2"/>
        <w:numPr>
          <w:ilvl w:val="0"/>
          <w:numId w:val="11"/>
        </w:numPr>
        <w:tabs>
          <w:tab w:val="num" w:pos="360"/>
        </w:tabs>
        <w:bidi/>
        <w:spacing w:before="0" w:after="160"/>
        <w:ind w:left="0" w:firstLine="0"/>
        <w:rPr>
          <w:rFonts w:ascii="Arial" w:eastAsiaTheme="minorHAnsi" w:hAnsi="Arial" w:cs="Arial"/>
          <w:color w:val="auto"/>
          <w:sz w:val="20"/>
          <w:szCs w:val="20"/>
        </w:rPr>
      </w:pPr>
      <w:r w:rsidRPr="004F6A35">
        <w:rPr>
          <w:rFonts w:ascii="Arial" w:eastAsiaTheme="minorHAnsi" w:hAnsi="Arial" w:cs="Arial"/>
          <w:b/>
          <w:bCs/>
          <w:color w:val="auto"/>
          <w:sz w:val="20"/>
          <w:szCs w:val="20"/>
          <w:rtl/>
          <w:lang w:bidi="ar"/>
        </w:rPr>
        <w:t>إذا كان الطالب هو المستهدف بهذا السلوك</w:t>
      </w:r>
      <w:r w:rsidRPr="004F6A35">
        <w:rPr>
          <w:rFonts w:ascii="Arial" w:eastAsiaTheme="minorHAnsi" w:hAnsi="Arial" w:cs="Arial"/>
          <w:color w:val="auto"/>
          <w:sz w:val="20"/>
          <w:szCs w:val="20"/>
          <w:rtl/>
          <w:lang w:bidi="ar"/>
        </w:rPr>
        <w:t>، فقد يكون بإمكانك أيضًا تقديم بلاغ بموجب سياسة مدرستنا الخاصة بالتحرش والترهيب والتنمر. ولمزيد من المعلومات، يُرجى الرجوع إلى قسم الترهيب أو التخويف أو التنمر في هذا الدليل.</w:t>
      </w:r>
    </w:p>
    <w:p w14:paraId="54B1A456" w14:textId="65F7EC04" w:rsidR="005F53C0" w:rsidRPr="004F6A35" w:rsidRDefault="006367D7" w:rsidP="006367D7">
      <w:pPr>
        <w:keepNext/>
        <w:keepLines/>
        <w:bidi/>
        <w:spacing w:before="40" w:after="0"/>
        <w:outlineLvl w:val="1"/>
        <w:rPr>
          <w:rFonts w:ascii="Arial" w:eastAsia="Yu Gothic Light" w:hAnsi="Arial" w:cs="Arial"/>
          <w:color w:val="2F5496"/>
          <w:kern w:val="2"/>
          <w:sz w:val="24"/>
          <w:szCs w:val="24"/>
          <w14:ligatures w14:val="standardContextual"/>
        </w:rPr>
      </w:pPr>
      <w:r w:rsidRPr="004F6A35">
        <w:rPr>
          <w:rFonts w:ascii="Arial" w:eastAsia="Yu Gothic Light" w:hAnsi="Arial" w:cs="Arial"/>
          <w:color w:val="2F5496"/>
          <w:sz w:val="24"/>
          <w:szCs w:val="24"/>
          <w:rtl/>
          <w:lang w:bidi="ar"/>
        </w:rPr>
        <w:t>مع من يمكنني التواصل إذا كانت لديَّ أسئلة؟</w:t>
      </w:r>
    </w:p>
    <w:p w14:paraId="3DFA4A30" w14:textId="77777777" w:rsidR="005F53C0" w:rsidRPr="004F6A35" w:rsidRDefault="005F53C0" w:rsidP="00520689">
      <w:pPr>
        <w:pStyle w:val="Heading2"/>
        <w:bidi/>
        <w:spacing w:before="0"/>
        <w:rPr>
          <w:rFonts w:ascii="Arial" w:eastAsiaTheme="minorHAnsi" w:hAnsi="Arial" w:cs="Arial"/>
          <w:color w:val="EE0000"/>
          <w:sz w:val="20"/>
          <w:szCs w:val="20"/>
        </w:rPr>
      </w:pPr>
      <w:r w:rsidRPr="004F6A35">
        <w:rPr>
          <w:rFonts w:ascii="Arial" w:eastAsiaTheme="minorHAnsi" w:hAnsi="Arial" w:cs="Arial"/>
          <w:color w:val="auto"/>
          <w:sz w:val="20"/>
          <w:szCs w:val="20"/>
          <w:rtl/>
          <w:lang w:bidi="ar"/>
        </w:rPr>
        <w:t xml:space="preserve">إذا كانت لديك أسئلة بشأن السلامة في الأنشطة والفعاليات المدرسية، فتواصل مع مدير مدرستك أو </w:t>
      </w:r>
      <w:r w:rsidRPr="004F6A35">
        <w:rPr>
          <w:rFonts w:ascii="Arial" w:eastAsiaTheme="minorHAnsi" w:hAnsi="Arial" w:cs="Arial"/>
          <w:color w:val="EE0000"/>
          <w:sz w:val="20"/>
          <w:szCs w:val="20"/>
          <w:rtl/>
          <w:lang w:bidi="ar"/>
        </w:rPr>
        <w:t>[بيانات الاتصال الخاصة بالمنطقة التعليمية].</w:t>
      </w:r>
    </w:p>
    <w:p w14:paraId="0AFDB816" w14:textId="79075AC6" w:rsidR="009B45A4" w:rsidRPr="004F6A35" w:rsidRDefault="005F53C0" w:rsidP="00520689">
      <w:pPr>
        <w:pStyle w:val="Title"/>
        <w:bidi/>
        <w:spacing w:line="259" w:lineRule="auto"/>
        <w:jc w:val="left"/>
        <w:rPr>
          <w:rFonts w:ascii="Arial" w:hAnsi="Arial" w:cs="Arial"/>
          <w:i w:val="0"/>
          <w:iCs w:val="0"/>
          <w:color w:val="EE0000"/>
          <w:sz w:val="20"/>
          <w:szCs w:val="20"/>
        </w:rPr>
      </w:pPr>
      <w:r w:rsidRPr="004F6A35">
        <w:rPr>
          <w:rFonts w:ascii="Arial" w:hAnsi="Arial" w:cs="Arial"/>
          <w:sz w:val="20"/>
          <w:szCs w:val="20"/>
          <w:rtl/>
          <w:lang w:bidi="ar"/>
        </w:rPr>
        <w:t xml:space="preserve">إذا كانت لديك أسئلة حول ما إذا كان السلوك الصادر من طالب تجاه طالب آخر قد يُعد أيضًا ترهيبًا أو تخويفًا أو تنمرًا، فتواصل مع مسؤول الامتثال لشؤون التحرش والترهيب والتنمر: </w:t>
      </w:r>
      <w:r w:rsidRPr="004F6A35">
        <w:rPr>
          <w:rFonts w:ascii="Arial" w:hAnsi="Arial" w:cs="Arial"/>
          <w:color w:val="EE0000"/>
          <w:sz w:val="20"/>
          <w:szCs w:val="20"/>
          <w:rtl/>
          <w:lang w:bidi="ar"/>
        </w:rPr>
        <w:t>[اسم مسؤول  الامتثال لشؤون التحرش والترهيب والتنمر في المنطقة التعليمية وبيانات الاتصال الخاصة به].</w:t>
      </w:r>
    </w:p>
    <w:sectPr w:rsidR="009B45A4" w:rsidRPr="004F6A35" w:rsidSect="00BC2422">
      <w:headerReference w:type="default" r:id="rId29"/>
      <w:footerReference w:type="default" r:id="rId3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52FD2" w14:textId="77777777" w:rsidR="0077003A" w:rsidRDefault="0077003A" w:rsidP="006059B4">
      <w:pPr>
        <w:spacing w:after="0" w:line="240" w:lineRule="auto"/>
      </w:pPr>
      <w:r>
        <w:separator/>
      </w:r>
    </w:p>
  </w:endnote>
  <w:endnote w:type="continuationSeparator" w:id="0">
    <w:p w14:paraId="729F2F2B" w14:textId="77777777" w:rsidR="0077003A" w:rsidRDefault="0077003A" w:rsidP="00605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Segoe UI Semilight">
    <w:panose1 w:val="020B04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58AFD" w14:textId="77777777" w:rsidR="00AC3EDD" w:rsidRDefault="00AC3EDD">
    <w:pPr>
      <w:pStyle w:val="Footer"/>
      <w:bidi/>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3C0A4" w14:textId="76FE79AA" w:rsidR="00BC2422" w:rsidRPr="00091440" w:rsidRDefault="00BC2422" w:rsidP="00CE25F6">
    <w:pPr>
      <w:tabs>
        <w:tab w:val="center" w:pos="4680"/>
        <w:tab w:val="right" w:pos="9360"/>
      </w:tabs>
      <w:bidi/>
      <w:spacing w:after="0" w:line="240" w:lineRule="auto"/>
      <w:ind w:left="720"/>
      <w:rPr>
        <w:rFonts w:ascii="Arial" w:eastAsia="Calibri" w:hAnsi="Arial" w:cs="Arial"/>
        <w:kern w:val="2"/>
        <w14:ligatures w14:val="standardContextual"/>
      </w:rPr>
    </w:pPr>
    <w:r w:rsidRPr="00091440">
      <w:rPr>
        <w:rFonts w:ascii="Arial" w:eastAsia="Calibri" w:hAnsi="Arial" w:cs="Arial"/>
        <w:kern w:val="2"/>
        <w:rtl/>
        <w:lang w:bidi="ar"/>
        <w14:ligatures w14:val="standardContextual"/>
      </w:rPr>
      <w:t xml:space="preserve">النص النموذجي لدليل الطالب الصادر عن </w:t>
    </w:r>
    <w:r w:rsidRPr="00091440">
      <w:rPr>
        <w:rFonts w:ascii="Arial" w:eastAsia="Calibri" w:hAnsi="Arial" w:cs="Arial"/>
        <w:kern w:val="2"/>
        <w14:ligatures w14:val="standardContextual"/>
      </w:rPr>
      <w:t>OSPI</w:t>
    </w:r>
    <w:r w:rsidRPr="00091440">
      <w:rPr>
        <w:rFonts w:ascii="Arial" w:eastAsia="Calibri" w:hAnsi="Arial" w:cs="Arial"/>
        <w:kern w:val="2"/>
        <w:rtl/>
        <w:lang w:bidi="ar"/>
        <w14:ligatures w14:val="standardContextual"/>
      </w:rPr>
      <w:t xml:space="preserve"> | معتمد بموجب </w:t>
    </w:r>
    <w:r w:rsidRPr="00091440">
      <w:rPr>
        <w:rFonts w:ascii="Arial" w:eastAsia="Calibri" w:hAnsi="Arial" w:cs="Arial"/>
        <w:kern w:val="2"/>
        <w14:ligatures w14:val="standardContextual"/>
      </w:rPr>
      <w:t>RCW 28A.300.286</w:t>
    </w:r>
    <w:r w:rsidRPr="00091440">
      <w:rPr>
        <w:rFonts w:ascii="Arial" w:eastAsia="Calibri" w:hAnsi="Arial" w:cs="Arial"/>
        <w:kern w:val="2"/>
        <w:rtl/>
        <w:lang w:bidi="ar"/>
        <w14:ligatures w14:val="standardContextual"/>
      </w:rPr>
      <w:t xml:space="preserve"> | يوليو 2026</w:t>
    </w:r>
  </w:p>
  <w:p w14:paraId="1463BB1E" w14:textId="3E5ACDF9" w:rsidR="000C244A" w:rsidRDefault="000C244A" w:rsidP="00DC4BF4">
    <w:pPr>
      <w:pStyle w:val="Footer"/>
      <w:bidi/>
      <w:jc w:val="right"/>
    </w:pPr>
    <w:r>
      <w:rPr>
        <w:noProof/>
      </w:rPr>
      <w:drawing>
        <wp:inline distT="0" distB="0" distL="0" distR="0" wp14:anchorId="64A7F65B" wp14:editId="0D732D7B">
          <wp:extent cx="2801779" cy="469557"/>
          <wp:effectExtent l="0" t="0" r="0" b="6985"/>
          <wp:docPr id="1940417295" name="Imagen 3" descr="Home | OS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 OS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3362" cy="486582"/>
                  </a:xfrm>
                  <a:prstGeom prst="rect">
                    <a:avLst/>
                  </a:prstGeom>
                  <a:noFill/>
                  <a:ln>
                    <a:noFill/>
                  </a:ln>
                </pic:spPr>
              </pic:pic>
            </a:graphicData>
          </a:graphic>
        </wp:inline>
      </w:drawing>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AE7F0" w14:textId="4D6AB2E0" w:rsidR="00BC2422" w:rsidRPr="00091440" w:rsidRDefault="00BC2422">
    <w:pPr>
      <w:pStyle w:val="Footer"/>
      <w:bidi/>
      <w:rPr>
        <w:rFonts w:ascii="Arial" w:hAnsi="Arial" w:cs="Arial"/>
      </w:rPr>
    </w:pPr>
    <w:r w:rsidRPr="00091440">
      <w:rPr>
        <w:rFonts w:ascii="Arial" w:hAnsi="Arial" w:cs="Arial"/>
        <w:rtl/>
        <w:lang w:bidi="ar"/>
      </w:rPr>
      <w:t xml:space="preserve">النص </w:t>
    </w:r>
    <w:r w:rsidRPr="00091440">
      <w:rPr>
        <w:rFonts w:ascii="Arial" w:hAnsi="Arial" w:cs="Arial"/>
        <w:rtl/>
        <w:lang w:bidi="ar"/>
      </w:rPr>
      <w:t xml:space="preserve">النموذجي لدليل الطالب الصادر عن </w:t>
    </w:r>
    <w:r w:rsidRPr="00091440">
      <w:rPr>
        <w:rFonts w:ascii="Arial" w:hAnsi="Arial" w:cs="Arial"/>
      </w:rPr>
      <w:t>OSPI</w:t>
    </w:r>
    <w:r w:rsidRPr="00091440">
      <w:rPr>
        <w:rFonts w:ascii="Arial" w:hAnsi="Arial" w:cs="Arial"/>
        <w:rtl/>
        <w:lang w:bidi="ar"/>
      </w:rPr>
      <w:t xml:space="preserve"> | </w:t>
    </w:r>
    <w:r w:rsidRPr="00091440">
      <w:rPr>
        <w:rFonts w:ascii="Arial" w:hAnsi="Arial" w:cs="Arial"/>
        <w:kern w:val="2"/>
        <w:rtl/>
        <w:lang w:bidi="ar"/>
        <w14:ligatures w14:val="standardContextual"/>
      </w:rPr>
      <w:t xml:space="preserve">معتمد بموجب </w:t>
    </w:r>
    <w:r w:rsidRPr="00091440">
      <w:rPr>
        <w:rFonts w:ascii="Arial" w:hAnsi="Arial" w:cs="Arial"/>
        <w:kern w:val="2"/>
        <w14:ligatures w14:val="standardContextual"/>
      </w:rPr>
      <w:t>RCW 28A.300.286</w:t>
    </w:r>
    <w:r w:rsidRPr="00091440">
      <w:rPr>
        <w:rFonts w:ascii="Arial" w:hAnsi="Arial" w:cs="Arial"/>
        <w:kern w:val="2"/>
        <w:rtl/>
        <w:lang w:bidi="ar"/>
        <w14:ligatures w14:val="standardContextual"/>
      </w:rPr>
      <w:t xml:space="preserve"> | </w:t>
    </w:r>
    <w:r w:rsidRPr="00091440">
      <w:rPr>
        <w:rFonts w:ascii="Arial" w:hAnsi="Arial" w:cs="Arial"/>
        <w:rtl/>
        <w:lang w:bidi="ar"/>
      </w:rPr>
      <w:t>يوليو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7D686" w14:textId="77777777" w:rsidR="0077003A" w:rsidRDefault="0077003A" w:rsidP="006059B4">
      <w:pPr>
        <w:spacing w:after="0" w:line="240" w:lineRule="auto"/>
      </w:pPr>
      <w:r>
        <w:separator/>
      </w:r>
    </w:p>
  </w:footnote>
  <w:footnote w:type="continuationSeparator" w:id="0">
    <w:p w14:paraId="6FFC8A5A" w14:textId="77777777" w:rsidR="0077003A" w:rsidRDefault="0077003A" w:rsidP="006059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D9022" w14:textId="77777777" w:rsidR="00FD288B" w:rsidRDefault="0077003A">
    <w:pPr>
      <w:pStyle w:val="Header"/>
      <w:bidi/>
    </w:pPr>
    <w:r>
      <w:rPr>
        <w:noProof/>
      </w:rPr>
      <w:pict w14:anchorId="055957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9909391" o:spid="_x0000_s1026" type="#_x0000_t75" style="position:absolute;left:0;text-align:left;margin-left:0;margin-top:0;width:612pt;height:11in;z-index:-251658239;mso-position-horizontal:center;mso-position-horizontal-relative:margin;mso-position-vertical:center;mso-position-vertical-relative:margin" o:allowincell="f">
          <v:imagedata r:id="rId1" o:title="OnePager-FAQ"/>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98E6E" w14:textId="77777777" w:rsidR="00535A83" w:rsidRDefault="00535A83">
    <w:pPr>
      <w:pStyle w:val="Header"/>
      <w:bidi/>
    </w:pPr>
    <w:r>
      <w:rPr>
        <w:noProof/>
        <w:color w:val="000000"/>
        <w:sz w:val="26"/>
        <w:szCs w:val="26"/>
      </w:rPr>
      <mc:AlternateContent>
        <mc:Choice Requires="wpg">
          <w:drawing>
            <wp:anchor distT="0" distB="0" distL="114300" distR="114300" simplePos="0" relativeHeight="251658240" behindDoc="0" locked="0" layoutInCell="1" allowOverlap="1" wp14:anchorId="4F6D0BB3" wp14:editId="18BDFBAF">
              <wp:simplePos x="0" y="0"/>
              <wp:positionH relativeFrom="column">
                <wp:posOffset>6586365</wp:posOffset>
              </wp:positionH>
              <wp:positionV relativeFrom="paragraph">
                <wp:posOffset>-1270</wp:posOffset>
              </wp:positionV>
              <wp:extent cx="511708" cy="2879623"/>
              <wp:effectExtent l="0" t="0" r="3175" b="0"/>
              <wp:wrapNone/>
              <wp:docPr id="3" name="Group 3" title="خط زُخرفي"/>
              <wp:cNvGraphicFramePr/>
              <a:graphic xmlns:a="http://schemas.openxmlformats.org/drawingml/2006/main">
                <a:graphicData uri="http://schemas.microsoft.com/office/word/2010/wordprocessingGroup">
                  <wpg:wgp>
                    <wpg:cNvGrpSpPr/>
                    <wpg:grpSpPr>
                      <a:xfrm>
                        <a:off x="0" y="0"/>
                        <a:ext cx="511708" cy="2879623"/>
                        <a:chOff x="0" y="0"/>
                        <a:chExt cx="511708" cy="2879623"/>
                      </a:xfrm>
                    </wpg:grpSpPr>
                    <wps:wsp>
                      <wps:cNvPr id="1" name="Oval 1"/>
                      <wps:cNvSpPr/>
                      <wps:spPr>
                        <a:xfrm>
                          <a:off x="0" y="2367915"/>
                          <a:ext cx="511708" cy="511708"/>
                        </a:xfrm>
                        <a:prstGeom prst="ellips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2"/>
                      <wps:cNvSpPr/>
                      <wps:spPr>
                        <a:xfrm>
                          <a:off x="0" y="0"/>
                          <a:ext cx="511175" cy="262318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38623E2" id="Group 3" o:spid="_x0000_s1026" alt="Title: خط زُخرفي" style="position:absolute;margin-left:518.6pt;margin-top:-.1pt;width:40.3pt;height:226.75pt;z-index:251658240" coordsize="5117,287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">
              <v:oval id="Oval 1" o:spid="_x0000_s1027" style="position:absolute;top:23679;width:5117;height:51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" fillcolor="#fbc639 [3204]" stroked="f" strokeweight="1pt">
                <v:stroke joinstyle="miter"/>
              </v:oval>
              <v:rect id="Rectangle 2" o:spid="_x0000_s1028" style="position:absolute;width:5111;height:262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" fillcolor="#fbc639 [3204]" stroked="f" strokeweight="1pt"/>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5C445" w14:textId="77777777" w:rsidR="00BC2422" w:rsidRDefault="00BC24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A681A4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94E789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3704EA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AEC2BF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ADE9B2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154EC3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4A239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592296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1E4465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65C38D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C4567B9"/>
    <w:multiLevelType w:val="hybridMultilevel"/>
    <w:tmpl w:val="D6CAB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4F0EFA"/>
    <w:multiLevelType w:val="hybridMultilevel"/>
    <w:tmpl w:val="8B941FB0"/>
    <w:lvl w:ilvl="0" w:tplc="C4D0F826">
      <w:start w:val="1"/>
      <w:numFmt w:val="bullet"/>
      <w:lvlText w:val=""/>
      <w:lvlJc w:val="left"/>
      <w:pPr>
        <w:ind w:left="720" w:hanging="360"/>
      </w:pPr>
      <w:rPr>
        <w:rFonts w:ascii="Symbol" w:hAnsi="Symbol" w:hint="default"/>
      </w:rPr>
    </w:lvl>
    <w:lvl w:ilvl="1" w:tplc="6A46617E" w:tentative="1">
      <w:start w:val="1"/>
      <w:numFmt w:val="bullet"/>
      <w:lvlText w:val="o"/>
      <w:lvlJc w:val="left"/>
      <w:pPr>
        <w:ind w:left="1440" w:hanging="360"/>
      </w:pPr>
      <w:rPr>
        <w:rFonts w:ascii="Courier New" w:hAnsi="Courier New" w:hint="default"/>
      </w:rPr>
    </w:lvl>
    <w:lvl w:ilvl="2" w:tplc="A7285950" w:tentative="1">
      <w:start w:val="1"/>
      <w:numFmt w:val="bullet"/>
      <w:lvlText w:val=""/>
      <w:lvlJc w:val="left"/>
      <w:pPr>
        <w:ind w:left="2160" w:hanging="360"/>
      </w:pPr>
      <w:rPr>
        <w:rFonts w:ascii="Wingdings" w:hAnsi="Wingdings" w:hint="default"/>
      </w:rPr>
    </w:lvl>
    <w:lvl w:ilvl="3" w:tplc="ED42B660" w:tentative="1">
      <w:start w:val="1"/>
      <w:numFmt w:val="bullet"/>
      <w:lvlText w:val=""/>
      <w:lvlJc w:val="left"/>
      <w:pPr>
        <w:ind w:left="2880" w:hanging="360"/>
      </w:pPr>
      <w:rPr>
        <w:rFonts w:ascii="Symbol" w:hAnsi="Symbol" w:hint="default"/>
      </w:rPr>
    </w:lvl>
    <w:lvl w:ilvl="4" w:tplc="35EC2F5E" w:tentative="1">
      <w:start w:val="1"/>
      <w:numFmt w:val="bullet"/>
      <w:lvlText w:val="o"/>
      <w:lvlJc w:val="left"/>
      <w:pPr>
        <w:ind w:left="3600" w:hanging="360"/>
      </w:pPr>
      <w:rPr>
        <w:rFonts w:ascii="Courier New" w:hAnsi="Courier New" w:hint="default"/>
      </w:rPr>
    </w:lvl>
    <w:lvl w:ilvl="5" w:tplc="A2A29B18" w:tentative="1">
      <w:start w:val="1"/>
      <w:numFmt w:val="bullet"/>
      <w:lvlText w:val=""/>
      <w:lvlJc w:val="left"/>
      <w:pPr>
        <w:ind w:left="4320" w:hanging="360"/>
      </w:pPr>
      <w:rPr>
        <w:rFonts w:ascii="Wingdings" w:hAnsi="Wingdings" w:hint="default"/>
      </w:rPr>
    </w:lvl>
    <w:lvl w:ilvl="6" w:tplc="73C4A322" w:tentative="1">
      <w:start w:val="1"/>
      <w:numFmt w:val="bullet"/>
      <w:lvlText w:val=""/>
      <w:lvlJc w:val="left"/>
      <w:pPr>
        <w:ind w:left="5040" w:hanging="360"/>
      </w:pPr>
      <w:rPr>
        <w:rFonts w:ascii="Symbol" w:hAnsi="Symbol" w:hint="default"/>
      </w:rPr>
    </w:lvl>
    <w:lvl w:ilvl="7" w:tplc="C6460D66" w:tentative="1">
      <w:start w:val="1"/>
      <w:numFmt w:val="bullet"/>
      <w:lvlText w:val="o"/>
      <w:lvlJc w:val="left"/>
      <w:pPr>
        <w:ind w:left="5760" w:hanging="360"/>
      </w:pPr>
      <w:rPr>
        <w:rFonts w:ascii="Courier New" w:hAnsi="Courier New" w:hint="default"/>
      </w:rPr>
    </w:lvl>
    <w:lvl w:ilvl="8" w:tplc="799A9AF8" w:tentative="1">
      <w:start w:val="1"/>
      <w:numFmt w:val="bullet"/>
      <w:lvlText w:val=""/>
      <w:lvlJc w:val="left"/>
      <w:pPr>
        <w:ind w:left="6480" w:hanging="360"/>
      </w:pPr>
      <w:rPr>
        <w:rFonts w:ascii="Wingdings" w:hAnsi="Wingdings" w:hint="default"/>
      </w:rPr>
    </w:lvl>
  </w:abstractNum>
  <w:abstractNum w:abstractNumId="12" w15:restartNumberingAfterBreak="0">
    <w:nsid w:val="1BE71C75"/>
    <w:multiLevelType w:val="hybridMultilevel"/>
    <w:tmpl w:val="D93C8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6E07E7"/>
    <w:multiLevelType w:val="hybridMultilevel"/>
    <w:tmpl w:val="95880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159581"/>
    <w:multiLevelType w:val="hybridMultilevel"/>
    <w:tmpl w:val="FFFFFFFF"/>
    <w:lvl w:ilvl="0" w:tplc="FA80824C">
      <w:start w:val="1"/>
      <w:numFmt w:val="bullet"/>
      <w:lvlText w:val=""/>
      <w:lvlJc w:val="left"/>
      <w:pPr>
        <w:ind w:left="720" w:hanging="360"/>
      </w:pPr>
      <w:rPr>
        <w:rFonts w:ascii="Symbol" w:hAnsi="Symbol" w:hint="default"/>
      </w:rPr>
    </w:lvl>
    <w:lvl w:ilvl="1" w:tplc="08306D68">
      <w:start w:val="1"/>
      <w:numFmt w:val="bullet"/>
      <w:lvlText w:val="o"/>
      <w:lvlJc w:val="left"/>
      <w:pPr>
        <w:ind w:left="1440" w:hanging="360"/>
      </w:pPr>
      <w:rPr>
        <w:rFonts w:ascii="Courier New" w:hAnsi="Courier New" w:hint="default"/>
      </w:rPr>
    </w:lvl>
    <w:lvl w:ilvl="2" w:tplc="85E64C86">
      <w:start w:val="1"/>
      <w:numFmt w:val="bullet"/>
      <w:lvlText w:val=""/>
      <w:lvlJc w:val="left"/>
      <w:pPr>
        <w:ind w:left="2160" w:hanging="360"/>
      </w:pPr>
      <w:rPr>
        <w:rFonts w:ascii="Wingdings" w:hAnsi="Wingdings" w:hint="default"/>
      </w:rPr>
    </w:lvl>
    <w:lvl w:ilvl="3" w:tplc="115A2F30">
      <w:start w:val="1"/>
      <w:numFmt w:val="bullet"/>
      <w:lvlText w:val=""/>
      <w:lvlJc w:val="left"/>
      <w:pPr>
        <w:ind w:left="2880" w:hanging="360"/>
      </w:pPr>
      <w:rPr>
        <w:rFonts w:ascii="Symbol" w:hAnsi="Symbol" w:hint="default"/>
      </w:rPr>
    </w:lvl>
    <w:lvl w:ilvl="4" w:tplc="97901A10">
      <w:start w:val="1"/>
      <w:numFmt w:val="bullet"/>
      <w:lvlText w:val="o"/>
      <w:lvlJc w:val="left"/>
      <w:pPr>
        <w:ind w:left="3600" w:hanging="360"/>
      </w:pPr>
      <w:rPr>
        <w:rFonts w:ascii="Courier New" w:hAnsi="Courier New" w:hint="default"/>
      </w:rPr>
    </w:lvl>
    <w:lvl w:ilvl="5" w:tplc="1AAA3DDA">
      <w:start w:val="1"/>
      <w:numFmt w:val="bullet"/>
      <w:lvlText w:val=""/>
      <w:lvlJc w:val="left"/>
      <w:pPr>
        <w:ind w:left="4320" w:hanging="360"/>
      </w:pPr>
      <w:rPr>
        <w:rFonts w:ascii="Wingdings" w:hAnsi="Wingdings" w:hint="default"/>
      </w:rPr>
    </w:lvl>
    <w:lvl w:ilvl="6" w:tplc="6330AB04">
      <w:start w:val="1"/>
      <w:numFmt w:val="bullet"/>
      <w:lvlText w:val=""/>
      <w:lvlJc w:val="left"/>
      <w:pPr>
        <w:ind w:left="5040" w:hanging="360"/>
      </w:pPr>
      <w:rPr>
        <w:rFonts w:ascii="Symbol" w:hAnsi="Symbol" w:hint="default"/>
      </w:rPr>
    </w:lvl>
    <w:lvl w:ilvl="7" w:tplc="4FCE171C">
      <w:start w:val="1"/>
      <w:numFmt w:val="bullet"/>
      <w:lvlText w:val="o"/>
      <w:lvlJc w:val="left"/>
      <w:pPr>
        <w:ind w:left="5760" w:hanging="360"/>
      </w:pPr>
      <w:rPr>
        <w:rFonts w:ascii="Courier New" w:hAnsi="Courier New" w:hint="default"/>
      </w:rPr>
    </w:lvl>
    <w:lvl w:ilvl="8" w:tplc="CE2C0472">
      <w:start w:val="1"/>
      <w:numFmt w:val="bullet"/>
      <w:lvlText w:val=""/>
      <w:lvlJc w:val="left"/>
      <w:pPr>
        <w:ind w:left="6480" w:hanging="360"/>
      </w:pPr>
      <w:rPr>
        <w:rFonts w:ascii="Wingdings" w:hAnsi="Wingdings" w:hint="default"/>
      </w:rPr>
    </w:lvl>
  </w:abstractNum>
  <w:abstractNum w:abstractNumId="15" w15:restartNumberingAfterBreak="0">
    <w:nsid w:val="4E2F22AF"/>
    <w:multiLevelType w:val="hybridMultilevel"/>
    <w:tmpl w:val="98240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522FAC"/>
    <w:multiLevelType w:val="hybridMultilevel"/>
    <w:tmpl w:val="4FF02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381C03"/>
    <w:multiLevelType w:val="hybridMultilevel"/>
    <w:tmpl w:val="8CDA0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0F7E53"/>
    <w:multiLevelType w:val="hybridMultilevel"/>
    <w:tmpl w:val="0E008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E0405A"/>
    <w:multiLevelType w:val="hybridMultilevel"/>
    <w:tmpl w:val="EC6A3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4A81A4F"/>
    <w:multiLevelType w:val="hybridMultilevel"/>
    <w:tmpl w:val="F7F4F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AB39767"/>
    <w:multiLevelType w:val="hybridMultilevel"/>
    <w:tmpl w:val="FFFFFFFF"/>
    <w:lvl w:ilvl="0" w:tplc="648CAD22">
      <w:start w:val="1"/>
      <w:numFmt w:val="bullet"/>
      <w:lvlText w:val=""/>
      <w:lvlJc w:val="left"/>
      <w:pPr>
        <w:ind w:left="720" w:hanging="360"/>
      </w:pPr>
      <w:rPr>
        <w:rFonts w:ascii="Symbol" w:hAnsi="Symbol" w:hint="default"/>
      </w:rPr>
    </w:lvl>
    <w:lvl w:ilvl="1" w:tplc="A02A075A">
      <w:start w:val="1"/>
      <w:numFmt w:val="bullet"/>
      <w:lvlText w:val="o"/>
      <w:lvlJc w:val="left"/>
      <w:pPr>
        <w:ind w:left="1440" w:hanging="360"/>
      </w:pPr>
      <w:rPr>
        <w:rFonts w:ascii="Courier New" w:hAnsi="Courier New" w:hint="default"/>
      </w:rPr>
    </w:lvl>
    <w:lvl w:ilvl="2" w:tplc="44B08A66">
      <w:start w:val="1"/>
      <w:numFmt w:val="bullet"/>
      <w:lvlText w:val=""/>
      <w:lvlJc w:val="left"/>
      <w:pPr>
        <w:ind w:left="2160" w:hanging="360"/>
      </w:pPr>
      <w:rPr>
        <w:rFonts w:ascii="Wingdings" w:hAnsi="Wingdings" w:hint="default"/>
      </w:rPr>
    </w:lvl>
    <w:lvl w:ilvl="3" w:tplc="D7C8C726">
      <w:start w:val="1"/>
      <w:numFmt w:val="bullet"/>
      <w:lvlText w:val=""/>
      <w:lvlJc w:val="left"/>
      <w:pPr>
        <w:ind w:left="2880" w:hanging="360"/>
      </w:pPr>
      <w:rPr>
        <w:rFonts w:ascii="Symbol" w:hAnsi="Symbol" w:hint="default"/>
      </w:rPr>
    </w:lvl>
    <w:lvl w:ilvl="4" w:tplc="93663064">
      <w:start w:val="1"/>
      <w:numFmt w:val="bullet"/>
      <w:lvlText w:val="o"/>
      <w:lvlJc w:val="left"/>
      <w:pPr>
        <w:ind w:left="3600" w:hanging="360"/>
      </w:pPr>
      <w:rPr>
        <w:rFonts w:ascii="Courier New" w:hAnsi="Courier New" w:hint="default"/>
      </w:rPr>
    </w:lvl>
    <w:lvl w:ilvl="5" w:tplc="C302C132">
      <w:start w:val="1"/>
      <w:numFmt w:val="bullet"/>
      <w:lvlText w:val=""/>
      <w:lvlJc w:val="left"/>
      <w:pPr>
        <w:ind w:left="4320" w:hanging="360"/>
      </w:pPr>
      <w:rPr>
        <w:rFonts w:ascii="Wingdings" w:hAnsi="Wingdings" w:hint="default"/>
      </w:rPr>
    </w:lvl>
    <w:lvl w:ilvl="6" w:tplc="155025B6">
      <w:start w:val="1"/>
      <w:numFmt w:val="bullet"/>
      <w:lvlText w:val=""/>
      <w:lvlJc w:val="left"/>
      <w:pPr>
        <w:ind w:left="5040" w:hanging="360"/>
      </w:pPr>
      <w:rPr>
        <w:rFonts w:ascii="Symbol" w:hAnsi="Symbol" w:hint="default"/>
      </w:rPr>
    </w:lvl>
    <w:lvl w:ilvl="7" w:tplc="424E377C">
      <w:start w:val="1"/>
      <w:numFmt w:val="bullet"/>
      <w:lvlText w:val="o"/>
      <w:lvlJc w:val="left"/>
      <w:pPr>
        <w:ind w:left="5760" w:hanging="360"/>
      </w:pPr>
      <w:rPr>
        <w:rFonts w:ascii="Courier New" w:hAnsi="Courier New" w:hint="default"/>
      </w:rPr>
    </w:lvl>
    <w:lvl w:ilvl="8" w:tplc="E034B64A">
      <w:start w:val="1"/>
      <w:numFmt w:val="bullet"/>
      <w:lvlText w:val=""/>
      <w:lvlJc w:val="left"/>
      <w:pPr>
        <w:ind w:left="6480" w:hanging="360"/>
      </w:pPr>
      <w:rPr>
        <w:rFonts w:ascii="Wingdings" w:hAnsi="Wingdings" w:hint="default"/>
      </w:rPr>
    </w:lvl>
  </w:abstractNum>
  <w:num w:numId="1" w16cid:durableId="974796137">
    <w:abstractNumId w:val="21"/>
  </w:num>
  <w:num w:numId="2" w16cid:durableId="1077509736">
    <w:abstractNumId w:val="14"/>
  </w:num>
  <w:num w:numId="3" w16cid:durableId="1962881320">
    <w:abstractNumId w:val="17"/>
  </w:num>
  <w:num w:numId="4" w16cid:durableId="1567648324">
    <w:abstractNumId w:val="11"/>
  </w:num>
  <w:num w:numId="5" w16cid:durableId="952060190">
    <w:abstractNumId w:val="15"/>
  </w:num>
  <w:num w:numId="6" w16cid:durableId="1359039602">
    <w:abstractNumId w:val="19"/>
  </w:num>
  <w:num w:numId="7" w16cid:durableId="384646585">
    <w:abstractNumId w:val="12"/>
  </w:num>
  <w:num w:numId="8" w16cid:durableId="1681809437">
    <w:abstractNumId w:val="20"/>
  </w:num>
  <w:num w:numId="9" w16cid:durableId="423382619">
    <w:abstractNumId w:val="13"/>
  </w:num>
  <w:num w:numId="10" w16cid:durableId="1251700528">
    <w:abstractNumId w:val="18"/>
  </w:num>
  <w:num w:numId="11" w16cid:durableId="2120294643">
    <w:abstractNumId w:val="16"/>
  </w:num>
  <w:num w:numId="12" w16cid:durableId="1637098965">
    <w:abstractNumId w:val="10"/>
  </w:num>
  <w:num w:numId="13" w16cid:durableId="1621570671">
    <w:abstractNumId w:val="8"/>
  </w:num>
  <w:num w:numId="14" w16cid:durableId="1681810765">
    <w:abstractNumId w:val="3"/>
  </w:num>
  <w:num w:numId="15" w16cid:durableId="666133893">
    <w:abstractNumId w:val="2"/>
  </w:num>
  <w:num w:numId="16" w16cid:durableId="2035500971">
    <w:abstractNumId w:val="1"/>
  </w:num>
  <w:num w:numId="17" w16cid:durableId="1879661234">
    <w:abstractNumId w:val="0"/>
  </w:num>
  <w:num w:numId="18" w16cid:durableId="282731264">
    <w:abstractNumId w:val="9"/>
  </w:num>
  <w:num w:numId="19" w16cid:durableId="1125855037">
    <w:abstractNumId w:val="7"/>
  </w:num>
  <w:num w:numId="20" w16cid:durableId="562329218">
    <w:abstractNumId w:val="6"/>
  </w:num>
  <w:num w:numId="21" w16cid:durableId="1262109833">
    <w:abstractNumId w:val="5"/>
  </w:num>
  <w:num w:numId="22" w16cid:durableId="17069014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422"/>
    <w:rsid w:val="00003146"/>
    <w:rsid w:val="00003FB9"/>
    <w:rsid w:val="000049A0"/>
    <w:rsid w:val="00007AF0"/>
    <w:rsid w:val="00010054"/>
    <w:rsid w:val="00010884"/>
    <w:rsid w:val="00010C70"/>
    <w:rsid w:val="000119FF"/>
    <w:rsid w:val="000145D0"/>
    <w:rsid w:val="00016AAA"/>
    <w:rsid w:val="000229B3"/>
    <w:rsid w:val="000239A2"/>
    <w:rsid w:val="00024DD8"/>
    <w:rsid w:val="00024EB2"/>
    <w:rsid w:val="00025C89"/>
    <w:rsid w:val="000269E2"/>
    <w:rsid w:val="000334C3"/>
    <w:rsid w:val="00035483"/>
    <w:rsid w:val="000356CD"/>
    <w:rsid w:val="00040D85"/>
    <w:rsid w:val="0004193C"/>
    <w:rsid w:val="00041D2E"/>
    <w:rsid w:val="00043217"/>
    <w:rsid w:val="00043D0C"/>
    <w:rsid w:val="00044524"/>
    <w:rsid w:val="0005232B"/>
    <w:rsid w:val="00060428"/>
    <w:rsid w:val="00063501"/>
    <w:rsid w:val="00063B45"/>
    <w:rsid w:val="0006441A"/>
    <w:rsid w:val="00064F19"/>
    <w:rsid w:val="00065F62"/>
    <w:rsid w:val="0006760A"/>
    <w:rsid w:val="000677EB"/>
    <w:rsid w:val="00072A19"/>
    <w:rsid w:val="0008009D"/>
    <w:rsid w:val="00080E2B"/>
    <w:rsid w:val="0008102A"/>
    <w:rsid w:val="00081800"/>
    <w:rsid w:val="00081E9A"/>
    <w:rsid w:val="000830A8"/>
    <w:rsid w:val="00085448"/>
    <w:rsid w:val="00085557"/>
    <w:rsid w:val="00091440"/>
    <w:rsid w:val="00092045"/>
    <w:rsid w:val="00094438"/>
    <w:rsid w:val="000950BE"/>
    <w:rsid w:val="00096A3A"/>
    <w:rsid w:val="00097B09"/>
    <w:rsid w:val="000A0588"/>
    <w:rsid w:val="000A11F3"/>
    <w:rsid w:val="000A40B7"/>
    <w:rsid w:val="000B23C2"/>
    <w:rsid w:val="000B4429"/>
    <w:rsid w:val="000B7724"/>
    <w:rsid w:val="000B7F2B"/>
    <w:rsid w:val="000C244A"/>
    <w:rsid w:val="000C6DB3"/>
    <w:rsid w:val="000C76CD"/>
    <w:rsid w:val="000D0D7D"/>
    <w:rsid w:val="000D6C6D"/>
    <w:rsid w:val="000E2759"/>
    <w:rsid w:val="000E298C"/>
    <w:rsid w:val="000E2A56"/>
    <w:rsid w:val="000E4DED"/>
    <w:rsid w:val="000E4F2D"/>
    <w:rsid w:val="000E744B"/>
    <w:rsid w:val="000F0531"/>
    <w:rsid w:val="000F14FF"/>
    <w:rsid w:val="00101E5A"/>
    <w:rsid w:val="001065F9"/>
    <w:rsid w:val="00107799"/>
    <w:rsid w:val="00111BF6"/>
    <w:rsid w:val="00112338"/>
    <w:rsid w:val="00113B7D"/>
    <w:rsid w:val="00115EA0"/>
    <w:rsid w:val="00123F72"/>
    <w:rsid w:val="00130066"/>
    <w:rsid w:val="00130D80"/>
    <w:rsid w:val="00133137"/>
    <w:rsid w:val="0013343B"/>
    <w:rsid w:val="00133E75"/>
    <w:rsid w:val="00141A78"/>
    <w:rsid w:val="00142196"/>
    <w:rsid w:val="00142B0C"/>
    <w:rsid w:val="00143BC3"/>
    <w:rsid w:val="00144BB2"/>
    <w:rsid w:val="001470EA"/>
    <w:rsid w:val="00147ECF"/>
    <w:rsid w:val="00152512"/>
    <w:rsid w:val="00153C23"/>
    <w:rsid w:val="00160F46"/>
    <w:rsid w:val="00162DAF"/>
    <w:rsid w:val="0016316E"/>
    <w:rsid w:val="001658A7"/>
    <w:rsid w:val="0016597D"/>
    <w:rsid w:val="00166457"/>
    <w:rsid w:val="00166928"/>
    <w:rsid w:val="001856C3"/>
    <w:rsid w:val="00185EC6"/>
    <w:rsid w:val="00187B24"/>
    <w:rsid w:val="00192F2C"/>
    <w:rsid w:val="00195878"/>
    <w:rsid w:val="001A20C5"/>
    <w:rsid w:val="001A7B26"/>
    <w:rsid w:val="001B1CAB"/>
    <w:rsid w:val="001B360E"/>
    <w:rsid w:val="001B3CE7"/>
    <w:rsid w:val="001B4C7D"/>
    <w:rsid w:val="001B5ADA"/>
    <w:rsid w:val="001C0827"/>
    <w:rsid w:val="001C0D3E"/>
    <w:rsid w:val="001C4E78"/>
    <w:rsid w:val="001C645C"/>
    <w:rsid w:val="001C6EB2"/>
    <w:rsid w:val="001D282C"/>
    <w:rsid w:val="001D77A2"/>
    <w:rsid w:val="001E0194"/>
    <w:rsid w:val="001E2EFE"/>
    <w:rsid w:val="001E359C"/>
    <w:rsid w:val="001E3710"/>
    <w:rsid w:val="001E69E8"/>
    <w:rsid w:val="001E7220"/>
    <w:rsid w:val="001E79F9"/>
    <w:rsid w:val="001F4433"/>
    <w:rsid w:val="001F5CAE"/>
    <w:rsid w:val="00200025"/>
    <w:rsid w:val="00205B2E"/>
    <w:rsid w:val="00207D54"/>
    <w:rsid w:val="00212452"/>
    <w:rsid w:val="0021513D"/>
    <w:rsid w:val="00215C4E"/>
    <w:rsid w:val="0022141C"/>
    <w:rsid w:val="002248AB"/>
    <w:rsid w:val="00227620"/>
    <w:rsid w:val="00227924"/>
    <w:rsid w:val="00227F7C"/>
    <w:rsid w:val="00232BF6"/>
    <w:rsid w:val="00234C99"/>
    <w:rsid w:val="00235195"/>
    <w:rsid w:val="0023562F"/>
    <w:rsid w:val="002357B0"/>
    <w:rsid w:val="0023619B"/>
    <w:rsid w:val="00240502"/>
    <w:rsid w:val="00240F16"/>
    <w:rsid w:val="00245A4B"/>
    <w:rsid w:val="002515CD"/>
    <w:rsid w:val="00254AD0"/>
    <w:rsid w:val="00254E8C"/>
    <w:rsid w:val="0025529F"/>
    <w:rsid w:val="0026586E"/>
    <w:rsid w:val="00266DB3"/>
    <w:rsid w:val="002703E1"/>
    <w:rsid w:val="00272643"/>
    <w:rsid w:val="0027275A"/>
    <w:rsid w:val="0027439C"/>
    <w:rsid w:val="00275AEE"/>
    <w:rsid w:val="00277A91"/>
    <w:rsid w:val="00281EF0"/>
    <w:rsid w:val="002852A6"/>
    <w:rsid w:val="00294EEB"/>
    <w:rsid w:val="00295638"/>
    <w:rsid w:val="002959A0"/>
    <w:rsid w:val="002A0622"/>
    <w:rsid w:val="002A1B7E"/>
    <w:rsid w:val="002A39FB"/>
    <w:rsid w:val="002A63B1"/>
    <w:rsid w:val="002B4B49"/>
    <w:rsid w:val="002B7FE0"/>
    <w:rsid w:val="002C16D5"/>
    <w:rsid w:val="002C4961"/>
    <w:rsid w:val="002C5C9D"/>
    <w:rsid w:val="002C64DF"/>
    <w:rsid w:val="002C6604"/>
    <w:rsid w:val="002D29ED"/>
    <w:rsid w:val="002D309D"/>
    <w:rsid w:val="002D4376"/>
    <w:rsid w:val="002D50A1"/>
    <w:rsid w:val="002D5EBB"/>
    <w:rsid w:val="002E01D5"/>
    <w:rsid w:val="002E2A21"/>
    <w:rsid w:val="002E320A"/>
    <w:rsid w:val="002E7111"/>
    <w:rsid w:val="002F0789"/>
    <w:rsid w:val="002F5FD7"/>
    <w:rsid w:val="00302774"/>
    <w:rsid w:val="003049C3"/>
    <w:rsid w:val="00312022"/>
    <w:rsid w:val="00313AAC"/>
    <w:rsid w:val="00314523"/>
    <w:rsid w:val="00314617"/>
    <w:rsid w:val="0032054B"/>
    <w:rsid w:val="00323737"/>
    <w:rsid w:val="00324DA6"/>
    <w:rsid w:val="00324FE8"/>
    <w:rsid w:val="00326AD2"/>
    <w:rsid w:val="00331BB2"/>
    <w:rsid w:val="00332231"/>
    <w:rsid w:val="00333E5A"/>
    <w:rsid w:val="0033583D"/>
    <w:rsid w:val="00335B21"/>
    <w:rsid w:val="00336D13"/>
    <w:rsid w:val="0034041A"/>
    <w:rsid w:val="00342472"/>
    <w:rsid w:val="00357ECD"/>
    <w:rsid w:val="00365465"/>
    <w:rsid w:val="00365BDD"/>
    <w:rsid w:val="00365F5F"/>
    <w:rsid w:val="00367F7A"/>
    <w:rsid w:val="00371520"/>
    <w:rsid w:val="0037293E"/>
    <w:rsid w:val="00373B1A"/>
    <w:rsid w:val="003765A4"/>
    <w:rsid w:val="0037736D"/>
    <w:rsid w:val="00381846"/>
    <w:rsid w:val="00381A6D"/>
    <w:rsid w:val="00384F9A"/>
    <w:rsid w:val="003863FD"/>
    <w:rsid w:val="003868FC"/>
    <w:rsid w:val="0038797B"/>
    <w:rsid w:val="00390D27"/>
    <w:rsid w:val="00393BB5"/>
    <w:rsid w:val="00396081"/>
    <w:rsid w:val="00397534"/>
    <w:rsid w:val="00397B36"/>
    <w:rsid w:val="003A45F0"/>
    <w:rsid w:val="003A6103"/>
    <w:rsid w:val="003B0B97"/>
    <w:rsid w:val="003B175D"/>
    <w:rsid w:val="003B3D1E"/>
    <w:rsid w:val="003B7ACB"/>
    <w:rsid w:val="003C629B"/>
    <w:rsid w:val="003C7B55"/>
    <w:rsid w:val="003D569C"/>
    <w:rsid w:val="003D5EF5"/>
    <w:rsid w:val="003D74A2"/>
    <w:rsid w:val="003E0791"/>
    <w:rsid w:val="003E0A50"/>
    <w:rsid w:val="003E2FA4"/>
    <w:rsid w:val="003E36D8"/>
    <w:rsid w:val="003E3CDC"/>
    <w:rsid w:val="003E447F"/>
    <w:rsid w:val="003E4B85"/>
    <w:rsid w:val="003E66AE"/>
    <w:rsid w:val="003E753F"/>
    <w:rsid w:val="003E94A2"/>
    <w:rsid w:val="003F0C36"/>
    <w:rsid w:val="003F3668"/>
    <w:rsid w:val="003F404D"/>
    <w:rsid w:val="003F586D"/>
    <w:rsid w:val="003F69B1"/>
    <w:rsid w:val="004020C4"/>
    <w:rsid w:val="0040516C"/>
    <w:rsid w:val="0040545C"/>
    <w:rsid w:val="004059FE"/>
    <w:rsid w:val="0041306D"/>
    <w:rsid w:val="00416C6A"/>
    <w:rsid w:val="00422DBE"/>
    <w:rsid w:val="00423A06"/>
    <w:rsid w:val="00426144"/>
    <w:rsid w:val="00437049"/>
    <w:rsid w:val="00440000"/>
    <w:rsid w:val="00441A1D"/>
    <w:rsid w:val="00442E4F"/>
    <w:rsid w:val="00446EE6"/>
    <w:rsid w:val="00452652"/>
    <w:rsid w:val="004531E5"/>
    <w:rsid w:val="00453BE1"/>
    <w:rsid w:val="00455027"/>
    <w:rsid w:val="00456C6A"/>
    <w:rsid w:val="00464BD3"/>
    <w:rsid w:val="0047131D"/>
    <w:rsid w:val="00480042"/>
    <w:rsid w:val="004804D7"/>
    <w:rsid w:val="00483FAE"/>
    <w:rsid w:val="00487433"/>
    <w:rsid w:val="00490A22"/>
    <w:rsid w:val="0049106E"/>
    <w:rsid w:val="00493494"/>
    <w:rsid w:val="00496FEF"/>
    <w:rsid w:val="004A2D74"/>
    <w:rsid w:val="004A302F"/>
    <w:rsid w:val="004A517D"/>
    <w:rsid w:val="004B13A0"/>
    <w:rsid w:val="004B3A38"/>
    <w:rsid w:val="004B61B2"/>
    <w:rsid w:val="004B73D2"/>
    <w:rsid w:val="004C1CDF"/>
    <w:rsid w:val="004C3AE7"/>
    <w:rsid w:val="004C5638"/>
    <w:rsid w:val="004C7969"/>
    <w:rsid w:val="004C7E68"/>
    <w:rsid w:val="004D0268"/>
    <w:rsid w:val="004D2A89"/>
    <w:rsid w:val="004D3E1C"/>
    <w:rsid w:val="004D5298"/>
    <w:rsid w:val="004D6010"/>
    <w:rsid w:val="004D7677"/>
    <w:rsid w:val="004E0B56"/>
    <w:rsid w:val="004E3227"/>
    <w:rsid w:val="004F2E6D"/>
    <w:rsid w:val="004F34AB"/>
    <w:rsid w:val="004F6761"/>
    <w:rsid w:val="004F6A35"/>
    <w:rsid w:val="00502AAF"/>
    <w:rsid w:val="00506E91"/>
    <w:rsid w:val="005130A2"/>
    <w:rsid w:val="00516C72"/>
    <w:rsid w:val="00520689"/>
    <w:rsid w:val="00522169"/>
    <w:rsid w:val="00524572"/>
    <w:rsid w:val="005262E6"/>
    <w:rsid w:val="00535A83"/>
    <w:rsid w:val="00540D93"/>
    <w:rsid w:val="00540E65"/>
    <w:rsid w:val="00540F34"/>
    <w:rsid w:val="0054234A"/>
    <w:rsid w:val="00546392"/>
    <w:rsid w:val="005469D5"/>
    <w:rsid w:val="005508EC"/>
    <w:rsid w:val="00550C95"/>
    <w:rsid w:val="00553520"/>
    <w:rsid w:val="00556E29"/>
    <w:rsid w:val="00556F80"/>
    <w:rsid w:val="005572F2"/>
    <w:rsid w:val="00561377"/>
    <w:rsid w:val="0056450F"/>
    <w:rsid w:val="005648CE"/>
    <w:rsid w:val="00571659"/>
    <w:rsid w:val="0057197E"/>
    <w:rsid w:val="005732D4"/>
    <w:rsid w:val="00574F90"/>
    <w:rsid w:val="00575381"/>
    <w:rsid w:val="00584F89"/>
    <w:rsid w:val="00585082"/>
    <w:rsid w:val="00585219"/>
    <w:rsid w:val="0058548C"/>
    <w:rsid w:val="00590023"/>
    <w:rsid w:val="00590609"/>
    <w:rsid w:val="00593681"/>
    <w:rsid w:val="00594737"/>
    <w:rsid w:val="0059536D"/>
    <w:rsid w:val="00597A1D"/>
    <w:rsid w:val="005A2EC3"/>
    <w:rsid w:val="005A2F74"/>
    <w:rsid w:val="005A4A58"/>
    <w:rsid w:val="005B6321"/>
    <w:rsid w:val="005C0229"/>
    <w:rsid w:val="005C04E9"/>
    <w:rsid w:val="005C0602"/>
    <w:rsid w:val="005C310D"/>
    <w:rsid w:val="005D10EE"/>
    <w:rsid w:val="005D266B"/>
    <w:rsid w:val="005D502F"/>
    <w:rsid w:val="005D53F4"/>
    <w:rsid w:val="005D6646"/>
    <w:rsid w:val="005E06D8"/>
    <w:rsid w:val="005E4151"/>
    <w:rsid w:val="005E7F17"/>
    <w:rsid w:val="005F0845"/>
    <w:rsid w:val="005F2353"/>
    <w:rsid w:val="005F53C0"/>
    <w:rsid w:val="005F603C"/>
    <w:rsid w:val="00603910"/>
    <w:rsid w:val="00604F09"/>
    <w:rsid w:val="00605064"/>
    <w:rsid w:val="006059B4"/>
    <w:rsid w:val="00607C54"/>
    <w:rsid w:val="00612CF3"/>
    <w:rsid w:val="00613443"/>
    <w:rsid w:val="006145F8"/>
    <w:rsid w:val="00614DFE"/>
    <w:rsid w:val="00614EC1"/>
    <w:rsid w:val="00616847"/>
    <w:rsid w:val="00617682"/>
    <w:rsid w:val="006178E6"/>
    <w:rsid w:val="00623542"/>
    <w:rsid w:val="00633F44"/>
    <w:rsid w:val="006359DC"/>
    <w:rsid w:val="00636355"/>
    <w:rsid w:val="006367D7"/>
    <w:rsid w:val="0063791E"/>
    <w:rsid w:val="00642476"/>
    <w:rsid w:val="00651F4F"/>
    <w:rsid w:val="00653392"/>
    <w:rsid w:val="00654307"/>
    <w:rsid w:val="006568AD"/>
    <w:rsid w:val="00657947"/>
    <w:rsid w:val="00661995"/>
    <w:rsid w:val="00661BE3"/>
    <w:rsid w:val="00672C5A"/>
    <w:rsid w:val="006754A8"/>
    <w:rsid w:val="00675C75"/>
    <w:rsid w:val="00677007"/>
    <w:rsid w:val="0068330D"/>
    <w:rsid w:val="006849FB"/>
    <w:rsid w:val="00686839"/>
    <w:rsid w:val="00691A76"/>
    <w:rsid w:val="00695732"/>
    <w:rsid w:val="006967A1"/>
    <w:rsid w:val="006A1C55"/>
    <w:rsid w:val="006A2677"/>
    <w:rsid w:val="006A4C88"/>
    <w:rsid w:val="006A6568"/>
    <w:rsid w:val="006B66B1"/>
    <w:rsid w:val="006B689B"/>
    <w:rsid w:val="006B7C30"/>
    <w:rsid w:val="006C160C"/>
    <w:rsid w:val="006C30E5"/>
    <w:rsid w:val="006C33E4"/>
    <w:rsid w:val="006C3CDD"/>
    <w:rsid w:val="006C432E"/>
    <w:rsid w:val="006D3EA9"/>
    <w:rsid w:val="006D523E"/>
    <w:rsid w:val="006E26EF"/>
    <w:rsid w:val="006E4476"/>
    <w:rsid w:val="006F2A34"/>
    <w:rsid w:val="006F396D"/>
    <w:rsid w:val="006F7BD3"/>
    <w:rsid w:val="00700801"/>
    <w:rsid w:val="007028B8"/>
    <w:rsid w:val="00703CB8"/>
    <w:rsid w:val="007121AC"/>
    <w:rsid w:val="00714A2B"/>
    <w:rsid w:val="00714D96"/>
    <w:rsid w:val="00715B80"/>
    <w:rsid w:val="00715C64"/>
    <w:rsid w:val="00717320"/>
    <w:rsid w:val="007175AF"/>
    <w:rsid w:val="00721B7A"/>
    <w:rsid w:val="00725B48"/>
    <w:rsid w:val="00725F06"/>
    <w:rsid w:val="00727FF1"/>
    <w:rsid w:val="00730DD0"/>
    <w:rsid w:val="0074041A"/>
    <w:rsid w:val="00740DB2"/>
    <w:rsid w:val="00747C3D"/>
    <w:rsid w:val="00753225"/>
    <w:rsid w:val="0075708A"/>
    <w:rsid w:val="0075792C"/>
    <w:rsid w:val="00761083"/>
    <w:rsid w:val="00761AFC"/>
    <w:rsid w:val="007621F8"/>
    <w:rsid w:val="00764BA4"/>
    <w:rsid w:val="00766284"/>
    <w:rsid w:val="00767577"/>
    <w:rsid w:val="00767E65"/>
    <w:rsid w:val="0077003A"/>
    <w:rsid w:val="00771002"/>
    <w:rsid w:val="007713B8"/>
    <w:rsid w:val="00777FE3"/>
    <w:rsid w:val="00780EC0"/>
    <w:rsid w:val="00782957"/>
    <w:rsid w:val="00782ED1"/>
    <w:rsid w:val="007847D8"/>
    <w:rsid w:val="00790CFC"/>
    <w:rsid w:val="007A0255"/>
    <w:rsid w:val="007A197A"/>
    <w:rsid w:val="007A2071"/>
    <w:rsid w:val="007A284F"/>
    <w:rsid w:val="007B3B7E"/>
    <w:rsid w:val="007B3BC4"/>
    <w:rsid w:val="007B7F2B"/>
    <w:rsid w:val="007C29BB"/>
    <w:rsid w:val="007C6343"/>
    <w:rsid w:val="007D34B4"/>
    <w:rsid w:val="007D3AD3"/>
    <w:rsid w:val="007D5915"/>
    <w:rsid w:val="007D5AB5"/>
    <w:rsid w:val="007D64D8"/>
    <w:rsid w:val="007D7FD8"/>
    <w:rsid w:val="007E002F"/>
    <w:rsid w:val="007E176C"/>
    <w:rsid w:val="007E39C8"/>
    <w:rsid w:val="007E6A68"/>
    <w:rsid w:val="007F0AFC"/>
    <w:rsid w:val="007F0EE3"/>
    <w:rsid w:val="007F2B1C"/>
    <w:rsid w:val="007F3A0C"/>
    <w:rsid w:val="007F4A7B"/>
    <w:rsid w:val="007F63F5"/>
    <w:rsid w:val="008022A5"/>
    <w:rsid w:val="0080388A"/>
    <w:rsid w:val="008057C5"/>
    <w:rsid w:val="00806177"/>
    <w:rsid w:val="00810029"/>
    <w:rsid w:val="008125A0"/>
    <w:rsid w:val="00814378"/>
    <w:rsid w:val="008152A3"/>
    <w:rsid w:val="00815FE2"/>
    <w:rsid w:val="00817345"/>
    <w:rsid w:val="00817A47"/>
    <w:rsid w:val="00820780"/>
    <w:rsid w:val="00820C1F"/>
    <w:rsid w:val="00825738"/>
    <w:rsid w:val="00832ACB"/>
    <w:rsid w:val="0083606F"/>
    <w:rsid w:val="00840DC2"/>
    <w:rsid w:val="00841DCA"/>
    <w:rsid w:val="00842A3F"/>
    <w:rsid w:val="00843FB8"/>
    <w:rsid w:val="008467B5"/>
    <w:rsid w:val="0084710F"/>
    <w:rsid w:val="00851B5C"/>
    <w:rsid w:val="00852ECB"/>
    <w:rsid w:val="008557CC"/>
    <w:rsid w:val="008569EB"/>
    <w:rsid w:val="00862E31"/>
    <w:rsid w:val="008704CD"/>
    <w:rsid w:val="00870739"/>
    <w:rsid w:val="00873340"/>
    <w:rsid w:val="008766D8"/>
    <w:rsid w:val="0087712B"/>
    <w:rsid w:val="008808F5"/>
    <w:rsid w:val="00880AD6"/>
    <w:rsid w:val="00883F11"/>
    <w:rsid w:val="00884571"/>
    <w:rsid w:val="008863E3"/>
    <w:rsid w:val="008872A5"/>
    <w:rsid w:val="00890E7D"/>
    <w:rsid w:val="00897683"/>
    <w:rsid w:val="00897851"/>
    <w:rsid w:val="008A08B9"/>
    <w:rsid w:val="008A1087"/>
    <w:rsid w:val="008A2FFB"/>
    <w:rsid w:val="008A409F"/>
    <w:rsid w:val="008A5E7B"/>
    <w:rsid w:val="008B112D"/>
    <w:rsid w:val="008B22E9"/>
    <w:rsid w:val="008B2664"/>
    <w:rsid w:val="008B3783"/>
    <w:rsid w:val="008C1BF6"/>
    <w:rsid w:val="008C4C1D"/>
    <w:rsid w:val="008C5CF5"/>
    <w:rsid w:val="008C5E84"/>
    <w:rsid w:val="008C75B2"/>
    <w:rsid w:val="008D0C04"/>
    <w:rsid w:val="008D3242"/>
    <w:rsid w:val="008D4934"/>
    <w:rsid w:val="008D7864"/>
    <w:rsid w:val="008D7865"/>
    <w:rsid w:val="008D7B72"/>
    <w:rsid w:val="008E1273"/>
    <w:rsid w:val="008E1BF5"/>
    <w:rsid w:val="008E309C"/>
    <w:rsid w:val="008E40FA"/>
    <w:rsid w:val="008F2F3D"/>
    <w:rsid w:val="008F37C4"/>
    <w:rsid w:val="008F7C5D"/>
    <w:rsid w:val="00901C57"/>
    <w:rsid w:val="009024DF"/>
    <w:rsid w:val="00903650"/>
    <w:rsid w:val="00904F72"/>
    <w:rsid w:val="0090563C"/>
    <w:rsid w:val="00905B6E"/>
    <w:rsid w:val="00907911"/>
    <w:rsid w:val="00912F05"/>
    <w:rsid w:val="009132BD"/>
    <w:rsid w:val="009166CF"/>
    <w:rsid w:val="009224EA"/>
    <w:rsid w:val="00924DA1"/>
    <w:rsid w:val="00925372"/>
    <w:rsid w:val="00927E96"/>
    <w:rsid w:val="0093078D"/>
    <w:rsid w:val="00931DDB"/>
    <w:rsid w:val="00932D17"/>
    <w:rsid w:val="00933864"/>
    <w:rsid w:val="00933E19"/>
    <w:rsid w:val="00934F09"/>
    <w:rsid w:val="009414D0"/>
    <w:rsid w:val="00943F32"/>
    <w:rsid w:val="00945FB7"/>
    <w:rsid w:val="009517DA"/>
    <w:rsid w:val="00954546"/>
    <w:rsid w:val="00962A75"/>
    <w:rsid w:val="00964770"/>
    <w:rsid w:val="00965B9E"/>
    <w:rsid w:val="00966227"/>
    <w:rsid w:val="00970E0A"/>
    <w:rsid w:val="009717BE"/>
    <w:rsid w:val="00973E78"/>
    <w:rsid w:val="00974E30"/>
    <w:rsid w:val="00976AFF"/>
    <w:rsid w:val="00977763"/>
    <w:rsid w:val="00980257"/>
    <w:rsid w:val="0098654D"/>
    <w:rsid w:val="00987479"/>
    <w:rsid w:val="00990100"/>
    <w:rsid w:val="00994191"/>
    <w:rsid w:val="009A0B14"/>
    <w:rsid w:val="009A2591"/>
    <w:rsid w:val="009A2C18"/>
    <w:rsid w:val="009A316E"/>
    <w:rsid w:val="009A3CA8"/>
    <w:rsid w:val="009A4CFA"/>
    <w:rsid w:val="009A60C6"/>
    <w:rsid w:val="009A7E9E"/>
    <w:rsid w:val="009A7F30"/>
    <w:rsid w:val="009B4275"/>
    <w:rsid w:val="009B45A4"/>
    <w:rsid w:val="009B701D"/>
    <w:rsid w:val="009C1548"/>
    <w:rsid w:val="009C39D2"/>
    <w:rsid w:val="009C461B"/>
    <w:rsid w:val="009D005A"/>
    <w:rsid w:val="009D108E"/>
    <w:rsid w:val="009D2237"/>
    <w:rsid w:val="009D4005"/>
    <w:rsid w:val="009D73A3"/>
    <w:rsid w:val="009E35BE"/>
    <w:rsid w:val="009E4BD7"/>
    <w:rsid w:val="009F0437"/>
    <w:rsid w:val="009F06BF"/>
    <w:rsid w:val="009F16DC"/>
    <w:rsid w:val="009F2763"/>
    <w:rsid w:val="009F3874"/>
    <w:rsid w:val="009F7B18"/>
    <w:rsid w:val="009F7F62"/>
    <w:rsid w:val="00A012C8"/>
    <w:rsid w:val="00A02EBF"/>
    <w:rsid w:val="00A0491C"/>
    <w:rsid w:val="00A10E22"/>
    <w:rsid w:val="00A1267B"/>
    <w:rsid w:val="00A14331"/>
    <w:rsid w:val="00A27F84"/>
    <w:rsid w:val="00A3104A"/>
    <w:rsid w:val="00A32122"/>
    <w:rsid w:val="00A33990"/>
    <w:rsid w:val="00A35D5F"/>
    <w:rsid w:val="00A44C94"/>
    <w:rsid w:val="00A45E6D"/>
    <w:rsid w:val="00A570A7"/>
    <w:rsid w:val="00A638AD"/>
    <w:rsid w:val="00A63E9D"/>
    <w:rsid w:val="00A64F78"/>
    <w:rsid w:val="00A66641"/>
    <w:rsid w:val="00A70DB6"/>
    <w:rsid w:val="00A71B8C"/>
    <w:rsid w:val="00A71CBB"/>
    <w:rsid w:val="00A7459F"/>
    <w:rsid w:val="00A77F93"/>
    <w:rsid w:val="00A90134"/>
    <w:rsid w:val="00A928B5"/>
    <w:rsid w:val="00A93C7D"/>
    <w:rsid w:val="00A94E58"/>
    <w:rsid w:val="00A9770F"/>
    <w:rsid w:val="00AA1318"/>
    <w:rsid w:val="00AA44B0"/>
    <w:rsid w:val="00AA76DB"/>
    <w:rsid w:val="00AB3521"/>
    <w:rsid w:val="00AB52F7"/>
    <w:rsid w:val="00AC0755"/>
    <w:rsid w:val="00AC3EDD"/>
    <w:rsid w:val="00AD22E8"/>
    <w:rsid w:val="00AD2FBF"/>
    <w:rsid w:val="00AD48EA"/>
    <w:rsid w:val="00AD7E86"/>
    <w:rsid w:val="00AE23D2"/>
    <w:rsid w:val="00AE5D41"/>
    <w:rsid w:val="00AF154C"/>
    <w:rsid w:val="00AF15E3"/>
    <w:rsid w:val="00AF3A3E"/>
    <w:rsid w:val="00AF6639"/>
    <w:rsid w:val="00B0408E"/>
    <w:rsid w:val="00B046BE"/>
    <w:rsid w:val="00B04F03"/>
    <w:rsid w:val="00B050E8"/>
    <w:rsid w:val="00B05290"/>
    <w:rsid w:val="00B06045"/>
    <w:rsid w:val="00B1015B"/>
    <w:rsid w:val="00B1245A"/>
    <w:rsid w:val="00B126A5"/>
    <w:rsid w:val="00B13200"/>
    <w:rsid w:val="00B13610"/>
    <w:rsid w:val="00B16CBD"/>
    <w:rsid w:val="00B17280"/>
    <w:rsid w:val="00B2065B"/>
    <w:rsid w:val="00B2203D"/>
    <w:rsid w:val="00B23B6C"/>
    <w:rsid w:val="00B23D37"/>
    <w:rsid w:val="00B24B88"/>
    <w:rsid w:val="00B24D6F"/>
    <w:rsid w:val="00B335A9"/>
    <w:rsid w:val="00B35CCF"/>
    <w:rsid w:val="00B35D6D"/>
    <w:rsid w:val="00B410E3"/>
    <w:rsid w:val="00B415CB"/>
    <w:rsid w:val="00B41DC1"/>
    <w:rsid w:val="00B46311"/>
    <w:rsid w:val="00B47333"/>
    <w:rsid w:val="00B507E6"/>
    <w:rsid w:val="00B513BB"/>
    <w:rsid w:val="00B51D89"/>
    <w:rsid w:val="00B52D7D"/>
    <w:rsid w:val="00B54084"/>
    <w:rsid w:val="00B543C4"/>
    <w:rsid w:val="00B55207"/>
    <w:rsid w:val="00B56860"/>
    <w:rsid w:val="00B56968"/>
    <w:rsid w:val="00B60F63"/>
    <w:rsid w:val="00B651B0"/>
    <w:rsid w:val="00B65F61"/>
    <w:rsid w:val="00B67553"/>
    <w:rsid w:val="00B71C5A"/>
    <w:rsid w:val="00B71EC4"/>
    <w:rsid w:val="00B75136"/>
    <w:rsid w:val="00B82BD7"/>
    <w:rsid w:val="00B90E1D"/>
    <w:rsid w:val="00B9123B"/>
    <w:rsid w:val="00B91570"/>
    <w:rsid w:val="00BA185F"/>
    <w:rsid w:val="00BA1B47"/>
    <w:rsid w:val="00BA1D85"/>
    <w:rsid w:val="00BA287B"/>
    <w:rsid w:val="00BA6B0A"/>
    <w:rsid w:val="00BB0D00"/>
    <w:rsid w:val="00BB28C2"/>
    <w:rsid w:val="00BB29DC"/>
    <w:rsid w:val="00BB6D4D"/>
    <w:rsid w:val="00BC00BE"/>
    <w:rsid w:val="00BC1BDA"/>
    <w:rsid w:val="00BC2422"/>
    <w:rsid w:val="00BC7915"/>
    <w:rsid w:val="00BD45FA"/>
    <w:rsid w:val="00BD78FF"/>
    <w:rsid w:val="00BE038D"/>
    <w:rsid w:val="00BE2F39"/>
    <w:rsid w:val="00BF798A"/>
    <w:rsid w:val="00C023AC"/>
    <w:rsid w:val="00C0310E"/>
    <w:rsid w:val="00C063DD"/>
    <w:rsid w:val="00C074E0"/>
    <w:rsid w:val="00C0766A"/>
    <w:rsid w:val="00C07700"/>
    <w:rsid w:val="00C10033"/>
    <w:rsid w:val="00C11BED"/>
    <w:rsid w:val="00C12814"/>
    <w:rsid w:val="00C134D0"/>
    <w:rsid w:val="00C177BD"/>
    <w:rsid w:val="00C22156"/>
    <w:rsid w:val="00C238F6"/>
    <w:rsid w:val="00C2452F"/>
    <w:rsid w:val="00C27AAB"/>
    <w:rsid w:val="00C27D6E"/>
    <w:rsid w:val="00C30F95"/>
    <w:rsid w:val="00C31DE5"/>
    <w:rsid w:val="00C35A54"/>
    <w:rsid w:val="00C43409"/>
    <w:rsid w:val="00C4449F"/>
    <w:rsid w:val="00C50ADC"/>
    <w:rsid w:val="00C534E6"/>
    <w:rsid w:val="00C54A18"/>
    <w:rsid w:val="00C56E4F"/>
    <w:rsid w:val="00C67E59"/>
    <w:rsid w:val="00C7103F"/>
    <w:rsid w:val="00C73FAC"/>
    <w:rsid w:val="00C779D9"/>
    <w:rsid w:val="00C81720"/>
    <w:rsid w:val="00C8514B"/>
    <w:rsid w:val="00C86027"/>
    <w:rsid w:val="00C91EC2"/>
    <w:rsid w:val="00C9272C"/>
    <w:rsid w:val="00C96A37"/>
    <w:rsid w:val="00C96CE3"/>
    <w:rsid w:val="00C979F8"/>
    <w:rsid w:val="00CA0EED"/>
    <w:rsid w:val="00CA3FD5"/>
    <w:rsid w:val="00CA4AE2"/>
    <w:rsid w:val="00CA6352"/>
    <w:rsid w:val="00CB012B"/>
    <w:rsid w:val="00CB2475"/>
    <w:rsid w:val="00CB299C"/>
    <w:rsid w:val="00CB6E3E"/>
    <w:rsid w:val="00CB77E3"/>
    <w:rsid w:val="00CB7A76"/>
    <w:rsid w:val="00CB7EDC"/>
    <w:rsid w:val="00CC0256"/>
    <w:rsid w:val="00CC0B28"/>
    <w:rsid w:val="00CC1FDC"/>
    <w:rsid w:val="00CC3824"/>
    <w:rsid w:val="00CC39D9"/>
    <w:rsid w:val="00CC6786"/>
    <w:rsid w:val="00CC8723"/>
    <w:rsid w:val="00CD1EFB"/>
    <w:rsid w:val="00CD6F08"/>
    <w:rsid w:val="00CE14D3"/>
    <w:rsid w:val="00CE17CC"/>
    <w:rsid w:val="00CE1F1E"/>
    <w:rsid w:val="00CE25F6"/>
    <w:rsid w:val="00CE2FD4"/>
    <w:rsid w:val="00CE3CE6"/>
    <w:rsid w:val="00CE4E93"/>
    <w:rsid w:val="00CE5FD0"/>
    <w:rsid w:val="00CF058E"/>
    <w:rsid w:val="00CF4E4E"/>
    <w:rsid w:val="00CF6696"/>
    <w:rsid w:val="00CF7A7F"/>
    <w:rsid w:val="00D03D01"/>
    <w:rsid w:val="00D0401F"/>
    <w:rsid w:val="00D04200"/>
    <w:rsid w:val="00D1028C"/>
    <w:rsid w:val="00D13371"/>
    <w:rsid w:val="00D14773"/>
    <w:rsid w:val="00D17679"/>
    <w:rsid w:val="00D2048C"/>
    <w:rsid w:val="00D20617"/>
    <w:rsid w:val="00D22B5A"/>
    <w:rsid w:val="00D22EAF"/>
    <w:rsid w:val="00D23569"/>
    <w:rsid w:val="00D23EF6"/>
    <w:rsid w:val="00D25A21"/>
    <w:rsid w:val="00D304A9"/>
    <w:rsid w:val="00D328F6"/>
    <w:rsid w:val="00D32A0E"/>
    <w:rsid w:val="00D35B57"/>
    <w:rsid w:val="00D35FAD"/>
    <w:rsid w:val="00D36360"/>
    <w:rsid w:val="00D37B41"/>
    <w:rsid w:val="00D441D0"/>
    <w:rsid w:val="00D4452F"/>
    <w:rsid w:val="00D4597D"/>
    <w:rsid w:val="00D472E0"/>
    <w:rsid w:val="00D4786C"/>
    <w:rsid w:val="00D55FF1"/>
    <w:rsid w:val="00D57308"/>
    <w:rsid w:val="00D60678"/>
    <w:rsid w:val="00D6219B"/>
    <w:rsid w:val="00D632D5"/>
    <w:rsid w:val="00D64621"/>
    <w:rsid w:val="00D656CB"/>
    <w:rsid w:val="00D67E9A"/>
    <w:rsid w:val="00D7164C"/>
    <w:rsid w:val="00D74EAF"/>
    <w:rsid w:val="00D829DC"/>
    <w:rsid w:val="00D839DD"/>
    <w:rsid w:val="00D84166"/>
    <w:rsid w:val="00D84239"/>
    <w:rsid w:val="00D84256"/>
    <w:rsid w:val="00D85E11"/>
    <w:rsid w:val="00D912E9"/>
    <w:rsid w:val="00D939EF"/>
    <w:rsid w:val="00D94089"/>
    <w:rsid w:val="00D9415A"/>
    <w:rsid w:val="00D95693"/>
    <w:rsid w:val="00D9729B"/>
    <w:rsid w:val="00DA138A"/>
    <w:rsid w:val="00DA24DA"/>
    <w:rsid w:val="00DA31FF"/>
    <w:rsid w:val="00DA3E3C"/>
    <w:rsid w:val="00DA5F16"/>
    <w:rsid w:val="00DA6F37"/>
    <w:rsid w:val="00DB1F65"/>
    <w:rsid w:val="00DB2673"/>
    <w:rsid w:val="00DB3314"/>
    <w:rsid w:val="00DB3629"/>
    <w:rsid w:val="00DC14DC"/>
    <w:rsid w:val="00DC401F"/>
    <w:rsid w:val="00DC41A9"/>
    <w:rsid w:val="00DC4BF4"/>
    <w:rsid w:val="00DC6EFB"/>
    <w:rsid w:val="00DE143E"/>
    <w:rsid w:val="00DE4F41"/>
    <w:rsid w:val="00DE709D"/>
    <w:rsid w:val="00DE70D2"/>
    <w:rsid w:val="00DF018E"/>
    <w:rsid w:val="00DF08C4"/>
    <w:rsid w:val="00E0064C"/>
    <w:rsid w:val="00E03210"/>
    <w:rsid w:val="00E16DBF"/>
    <w:rsid w:val="00E21B0E"/>
    <w:rsid w:val="00E22379"/>
    <w:rsid w:val="00E24845"/>
    <w:rsid w:val="00E25662"/>
    <w:rsid w:val="00E27544"/>
    <w:rsid w:val="00E32249"/>
    <w:rsid w:val="00E345ED"/>
    <w:rsid w:val="00E3572B"/>
    <w:rsid w:val="00E40767"/>
    <w:rsid w:val="00E41D7D"/>
    <w:rsid w:val="00E44FBA"/>
    <w:rsid w:val="00E45459"/>
    <w:rsid w:val="00E458BD"/>
    <w:rsid w:val="00E46D9D"/>
    <w:rsid w:val="00E475C7"/>
    <w:rsid w:val="00E47A4E"/>
    <w:rsid w:val="00E47F8E"/>
    <w:rsid w:val="00E538B2"/>
    <w:rsid w:val="00E54084"/>
    <w:rsid w:val="00E57A42"/>
    <w:rsid w:val="00E61409"/>
    <w:rsid w:val="00E61DDA"/>
    <w:rsid w:val="00E62BBA"/>
    <w:rsid w:val="00E632AF"/>
    <w:rsid w:val="00E659CB"/>
    <w:rsid w:val="00E666F9"/>
    <w:rsid w:val="00E703F8"/>
    <w:rsid w:val="00E704AC"/>
    <w:rsid w:val="00E7056C"/>
    <w:rsid w:val="00E73407"/>
    <w:rsid w:val="00E77693"/>
    <w:rsid w:val="00E812B7"/>
    <w:rsid w:val="00E839DB"/>
    <w:rsid w:val="00E83FF5"/>
    <w:rsid w:val="00E85F87"/>
    <w:rsid w:val="00E869BA"/>
    <w:rsid w:val="00E9175E"/>
    <w:rsid w:val="00E9331D"/>
    <w:rsid w:val="00E94A89"/>
    <w:rsid w:val="00E9659D"/>
    <w:rsid w:val="00EA3169"/>
    <w:rsid w:val="00EA4797"/>
    <w:rsid w:val="00EA5649"/>
    <w:rsid w:val="00EA796D"/>
    <w:rsid w:val="00EB1515"/>
    <w:rsid w:val="00EB493A"/>
    <w:rsid w:val="00EB5540"/>
    <w:rsid w:val="00EB5581"/>
    <w:rsid w:val="00ED3399"/>
    <w:rsid w:val="00ED7B01"/>
    <w:rsid w:val="00EE1C24"/>
    <w:rsid w:val="00EE4BC6"/>
    <w:rsid w:val="00EE52F4"/>
    <w:rsid w:val="00EE5E5D"/>
    <w:rsid w:val="00EF1520"/>
    <w:rsid w:val="00EF3FEF"/>
    <w:rsid w:val="00EF4D99"/>
    <w:rsid w:val="00EF5EF9"/>
    <w:rsid w:val="00EF6A8B"/>
    <w:rsid w:val="00EF786C"/>
    <w:rsid w:val="00EF7981"/>
    <w:rsid w:val="00F023F5"/>
    <w:rsid w:val="00F06DEE"/>
    <w:rsid w:val="00F07B61"/>
    <w:rsid w:val="00F1026C"/>
    <w:rsid w:val="00F104C8"/>
    <w:rsid w:val="00F110A5"/>
    <w:rsid w:val="00F11475"/>
    <w:rsid w:val="00F14159"/>
    <w:rsid w:val="00F25F75"/>
    <w:rsid w:val="00F27B27"/>
    <w:rsid w:val="00F3071D"/>
    <w:rsid w:val="00F30A67"/>
    <w:rsid w:val="00F32B26"/>
    <w:rsid w:val="00F336DE"/>
    <w:rsid w:val="00F33D9C"/>
    <w:rsid w:val="00F3557B"/>
    <w:rsid w:val="00F3667F"/>
    <w:rsid w:val="00F42DF3"/>
    <w:rsid w:val="00F46BAE"/>
    <w:rsid w:val="00F5237C"/>
    <w:rsid w:val="00F524DA"/>
    <w:rsid w:val="00F62383"/>
    <w:rsid w:val="00F651AE"/>
    <w:rsid w:val="00F65682"/>
    <w:rsid w:val="00F774D1"/>
    <w:rsid w:val="00F77A56"/>
    <w:rsid w:val="00F802FE"/>
    <w:rsid w:val="00F80509"/>
    <w:rsid w:val="00F836FC"/>
    <w:rsid w:val="00F83973"/>
    <w:rsid w:val="00F870C8"/>
    <w:rsid w:val="00F874F1"/>
    <w:rsid w:val="00F90339"/>
    <w:rsid w:val="00F9322D"/>
    <w:rsid w:val="00F9445E"/>
    <w:rsid w:val="00F961B8"/>
    <w:rsid w:val="00F964C6"/>
    <w:rsid w:val="00FA2447"/>
    <w:rsid w:val="00FA390B"/>
    <w:rsid w:val="00FA4744"/>
    <w:rsid w:val="00FA53A8"/>
    <w:rsid w:val="00FA5A11"/>
    <w:rsid w:val="00FA76A8"/>
    <w:rsid w:val="00FA790A"/>
    <w:rsid w:val="00FA7C63"/>
    <w:rsid w:val="00FB0567"/>
    <w:rsid w:val="00FB0F0B"/>
    <w:rsid w:val="00FB1BE3"/>
    <w:rsid w:val="00FB2205"/>
    <w:rsid w:val="00FB2224"/>
    <w:rsid w:val="00FB25DD"/>
    <w:rsid w:val="00FB2E16"/>
    <w:rsid w:val="00FB2FBD"/>
    <w:rsid w:val="00FB3840"/>
    <w:rsid w:val="00FB63A4"/>
    <w:rsid w:val="00FC5785"/>
    <w:rsid w:val="00FC68BE"/>
    <w:rsid w:val="00FD0CF5"/>
    <w:rsid w:val="00FD288B"/>
    <w:rsid w:val="00FD3F8E"/>
    <w:rsid w:val="00FD58F5"/>
    <w:rsid w:val="00FD66CB"/>
    <w:rsid w:val="00FD69A3"/>
    <w:rsid w:val="00FE0D53"/>
    <w:rsid w:val="00FE36B4"/>
    <w:rsid w:val="00FE60F9"/>
    <w:rsid w:val="00FE7472"/>
    <w:rsid w:val="00FF01F8"/>
    <w:rsid w:val="00FF11EF"/>
    <w:rsid w:val="00FF27A5"/>
    <w:rsid w:val="00FF2F92"/>
    <w:rsid w:val="00FF460B"/>
    <w:rsid w:val="017E0670"/>
    <w:rsid w:val="018E3CD5"/>
    <w:rsid w:val="01ED5D9A"/>
    <w:rsid w:val="01EF2CAB"/>
    <w:rsid w:val="02334606"/>
    <w:rsid w:val="028921ED"/>
    <w:rsid w:val="02C1456A"/>
    <w:rsid w:val="02C3FEA1"/>
    <w:rsid w:val="0339B949"/>
    <w:rsid w:val="04124D4A"/>
    <w:rsid w:val="04147C53"/>
    <w:rsid w:val="0452D435"/>
    <w:rsid w:val="047E1A79"/>
    <w:rsid w:val="04FF7573"/>
    <w:rsid w:val="058C2DD2"/>
    <w:rsid w:val="059A9E4E"/>
    <w:rsid w:val="05BE6F0B"/>
    <w:rsid w:val="0613F86B"/>
    <w:rsid w:val="06A7EA40"/>
    <w:rsid w:val="07CBFB38"/>
    <w:rsid w:val="07E231A5"/>
    <w:rsid w:val="08633A09"/>
    <w:rsid w:val="08B4F4E1"/>
    <w:rsid w:val="08C2BD28"/>
    <w:rsid w:val="0933CE84"/>
    <w:rsid w:val="09456ABA"/>
    <w:rsid w:val="09505A02"/>
    <w:rsid w:val="0964115B"/>
    <w:rsid w:val="09F1C965"/>
    <w:rsid w:val="0A84C22A"/>
    <w:rsid w:val="0AD7F587"/>
    <w:rsid w:val="0B1D855C"/>
    <w:rsid w:val="0B592670"/>
    <w:rsid w:val="0BA8135C"/>
    <w:rsid w:val="0D5E0EE3"/>
    <w:rsid w:val="0D97F53C"/>
    <w:rsid w:val="0E420B13"/>
    <w:rsid w:val="0E5A7451"/>
    <w:rsid w:val="0EBB1DB5"/>
    <w:rsid w:val="0F445F1A"/>
    <w:rsid w:val="0F8B0AA0"/>
    <w:rsid w:val="0FAC2D6B"/>
    <w:rsid w:val="10F07311"/>
    <w:rsid w:val="1175CCCD"/>
    <w:rsid w:val="121AB857"/>
    <w:rsid w:val="12570A8A"/>
    <w:rsid w:val="131E828C"/>
    <w:rsid w:val="132DD0D7"/>
    <w:rsid w:val="136087FD"/>
    <w:rsid w:val="1380E4EB"/>
    <w:rsid w:val="139A978E"/>
    <w:rsid w:val="13BBA7DA"/>
    <w:rsid w:val="13C15DB1"/>
    <w:rsid w:val="14F6ACAD"/>
    <w:rsid w:val="14F7D761"/>
    <w:rsid w:val="15570FA5"/>
    <w:rsid w:val="15976482"/>
    <w:rsid w:val="163F16F7"/>
    <w:rsid w:val="173070D2"/>
    <w:rsid w:val="1733F289"/>
    <w:rsid w:val="17E603FC"/>
    <w:rsid w:val="188CC79F"/>
    <w:rsid w:val="1A287337"/>
    <w:rsid w:val="1A3C10DD"/>
    <w:rsid w:val="1A700DC9"/>
    <w:rsid w:val="1AA95C7E"/>
    <w:rsid w:val="1AB0B078"/>
    <w:rsid w:val="1CFB7C7F"/>
    <w:rsid w:val="1D36056A"/>
    <w:rsid w:val="1D671DAE"/>
    <w:rsid w:val="1D80144D"/>
    <w:rsid w:val="1DD34D32"/>
    <w:rsid w:val="1DE26AFA"/>
    <w:rsid w:val="1E171696"/>
    <w:rsid w:val="1E31C4F4"/>
    <w:rsid w:val="1E4C780D"/>
    <w:rsid w:val="1E56B8F1"/>
    <w:rsid w:val="1E57B1E7"/>
    <w:rsid w:val="1F70F375"/>
    <w:rsid w:val="1FCE2091"/>
    <w:rsid w:val="20AF191D"/>
    <w:rsid w:val="20CA0E64"/>
    <w:rsid w:val="20CAF621"/>
    <w:rsid w:val="218B24DC"/>
    <w:rsid w:val="221BC5CD"/>
    <w:rsid w:val="22311B57"/>
    <w:rsid w:val="2299874F"/>
    <w:rsid w:val="238D13B4"/>
    <w:rsid w:val="23A38890"/>
    <w:rsid w:val="24C94FD9"/>
    <w:rsid w:val="24FED282"/>
    <w:rsid w:val="263688E0"/>
    <w:rsid w:val="2784A2D4"/>
    <w:rsid w:val="279FBF3B"/>
    <w:rsid w:val="27AA540B"/>
    <w:rsid w:val="27DA67AA"/>
    <w:rsid w:val="281875E3"/>
    <w:rsid w:val="285B36D5"/>
    <w:rsid w:val="29126A8A"/>
    <w:rsid w:val="291AF50E"/>
    <w:rsid w:val="294A3F1A"/>
    <w:rsid w:val="29872ED3"/>
    <w:rsid w:val="2A453B8E"/>
    <w:rsid w:val="2A8823F5"/>
    <w:rsid w:val="2A8B7052"/>
    <w:rsid w:val="2AE9692B"/>
    <w:rsid w:val="2AEDE830"/>
    <w:rsid w:val="2AEE01AF"/>
    <w:rsid w:val="2B3AEA65"/>
    <w:rsid w:val="2BDEB75A"/>
    <w:rsid w:val="2D30E4B7"/>
    <w:rsid w:val="2DC15F38"/>
    <w:rsid w:val="2DC4CFBB"/>
    <w:rsid w:val="2E9426B8"/>
    <w:rsid w:val="2F2C29B1"/>
    <w:rsid w:val="2F4806E5"/>
    <w:rsid w:val="2F4F8940"/>
    <w:rsid w:val="2FC282E0"/>
    <w:rsid w:val="2FD22053"/>
    <w:rsid w:val="304BF50A"/>
    <w:rsid w:val="30BB1C6B"/>
    <w:rsid w:val="310814B2"/>
    <w:rsid w:val="325B3782"/>
    <w:rsid w:val="32C9609A"/>
    <w:rsid w:val="3324187A"/>
    <w:rsid w:val="33C264E0"/>
    <w:rsid w:val="34724498"/>
    <w:rsid w:val="34C457E3"/>
    <w:rsid w:val="35036C94"/>
    <w:rsid w:val="3524AEB3"/>
    <w:rsid w:val="35EEC7B0"/>
    <w:rsid w:val="36897814"/>
    <w:rsid w:val="36A5BAEA"/>
    <w:rsid w:val="36A82401"/>
    <w:rsid w:val="36BD6C9B"/>
    <w:rsid w:val="371ACDEA"/>
    <w:rsid w:val="37AA861D"/>
    <w:rsid w:val="37DED507"/>
    <w:rsid w:val="380C2EDD"/>
    <w:rsid w:val="3841FE4E"/>
    <w:rsid w:val="3856C3CC"/>
    <w:rsid w:val="38E459EC"/>
    <w:rsid w:val="3991C214"/>
    <w:rsid w:val="39F098D7"/>
    <w:rsid w:val="3A504748"/>
    <w:rsid w:val="3AB989EA"/>
    <w:rsid w:val="3AE429E4"/>
    <w:rsid w:val="3B460347"/>
    <w:rsid w:val="3B5168A3"/>
    <w:rsid w:val="3C17FBF2"/>
    <w:rsid w:val="3C85B172"/>
    <w:rsid w:val="3D4AC07D"/>
    <w:rsid w:val="3DED2E16"/>
    <w:rsid w:val="3EE63F42"/>
    <w:rsid w:val="3EF96ABB"/>
    <w:rsid w:val="3F33F05C"/>
    <w:rsid w:val="3F503052"/>
    <w:rsid w:val="3FB98D46"/>
    <w:rsid w:val="3FDAF52F"/>
    <w:rsid w:val="40F25FC6"/>
    <w:rsid w:val="411CD35E"/>
    <w:rsid w:val="4187A1A4"/>
    <w:rsid w:val="41B0922E"/>
    <w:rsid w:val="4262368C"/>
    <w:rsid w:val="42E00436"/>
    <w:rsid w:val="43B714CE"/>
    <w:rsid w:val="44614215"/>
    <w:rsid w:val="44CED179"/>
    <w:rsid w:val="44FE51D1"/>
    <w:rsid w:val="4548D6FE"/>
    <w:rsid w:val="45A6DDE9"/>
    <w:rsid w:val="45B145B6"/>
    <w:rsid w:val="46197225"/>
    <w:rsid w:val="4636E309"/>
    <w:rsid w:val="466875E2"/>
    <w:rsid w:val="46BE2C18"/>
    <w:rsid w:val="472CC886"/>
    <w:rsid w:val="474A43ED"/>
    <w:rsid w:val="48FDBDE0"/>
    <w:rsid w:val="4A35C1D4"/>
    <w:rsid w:val="4AF55B4E"/>
    <w:rsid w:val="4B71D8DE"/>
    <w:rsid w:val="4CA9B740"/>
    <w:rsid w:val="4DAF4DF2"/>
    <w:rsid w:val="4DBF359A"/>
    <w:rsid w:val="4E09BB48"/>
    <w:rsid w:val="4E74B951"/>
    <w:rsid w:val="4EAD151A"/>
    <w:rsid w:val="4ED95CD7"/>
    <w:rsid w:val="4F0E6060"/>
    <w:rsid w:val="4FA671F2"/>
    <w:rsid w:val="4FBAE418"/>
    <w:rsid w:val="50073502"/>
    <w:rsid w:val="50BE0712"/>
    <w:rsid w:val="50C4DEFC"/>
    <w:rsid w:val="50D9FD60"/>
    <w:rsid w:val="5100E7CF"/>
    <w:rsid w:val="5110156D"/>
    <w:rsid w:val="5149276C"/>
    <w:rsid w:val="5179339D"/>
    <w:rsid w:val="520FFDD9"/>
    <w:rsid w:val="52A2CCAA"/>
    <w:rsid w:val="52DD8EE2"/>
    <w:rsid w:val="53E3D5B2"/>
    <w:rsid w:val="5408BABA"/>
    <w:rsid w:val="54ACD7C2"/>
    <w:rsid w:val="54F9B728"/>
    <w:rsid w:val="554CA02D"/>
    <w:rsid w:val="556A9070"/>
    <w:rsid w:val="5589C3F5"/>
    <w:rsid w:val="55A968A2"/>
    <w:rsid w:val="565EA9E9"/>
    <w:rsid w:val="567FD7B2"/>
    <w:rsid w:val="569C9ECA"/>
    <w:rsid w:val="56BFD5DB"/>
    <w:rsid w:val="56DF7598"/>
    <w:rsid w:val="5738FECE"/>
    <w:rsid w:val="5743E4B2"/>
    <w:rsid w:val="57EE7385"/>
    <w:rsid w:val="57F60E4D"/>
    <w:rsid w:val="588579FE"/>
    <w:rsid w:val="58B452DD"/>
    <w:rsid w:val="5943C81C"/>
    <w:rsid w:val="5945A7EA"/>
    <w:rsid w:val="597FFA52"/>
    <w:rsid w:val="5A07F65A"/>
    <w:rsid w:val="5A0FCEBA"/>
    <w:rsid w:val="5A7244FA"/>
    <w:rsid w:val="5A7A507C"/>
    <w:rsid w:val="5AC642C4"/>
    <w:rsid w:val="5AE6EA40"/>
    <w:rsid w:val="5BACE4C4"/>
    <w:rsid w:val="5BC4474D"/>
    <w:rsid w:val="5BF20F07"/>
    <w:rsid w:val="5C2D2FA4"/>
    <w:rsid w:val="5D8E36AD"/>
    <w:rsid w:val="5DAB492D"/>
    <w:rsid w:val="5DBEB846"/>
    <w:rsid w:val="5DE5F970"/>
    <w:rsid w:val="5E080072"/>
    <w:rsid w:val="5E9C076E"/>
    <w:rsid w:val="5EE3CCAE"/>
    <w:rsid w:val="5F0ADA15"/>
    <w:rsid w:val="6036292A"/>
    <w:rsid w:val="60386A7B"/>
    <w:rsid w:val="60783BFC"/>
    <w:rsid w:val="611600B6"/>
    <w:rsid w:val="61452635"/>
    <w:rsid w:val="61A12180"/>
    <w:rsid w:val="61C8196E"/>
    <w:rsid w:val="61D2F0C7"/>
    <w:rsid w:val="6210BA11"/>
    <w:rsid w:val="6254CB42"/>
    <w:rsid w:val="628C5088"/>
    <w:rsid w:val="633E069F"/>
    <w:rsid w:val="636C2BD8"/>
    <w:rsid w:val="637AEC10"/>
    <w:rsid w:val="6397FD22"/>
    <w:rsid w:val="63CDF050"/>
    <w:rsid w:val="63E05C01"/>
    <w:rsid w:val="64300293"/>
    <w:rsid w:val="645598BE"/>
    <w:rsid w:val="64CFE0D1"/>
    <w:rsid w:val="64EA4C55"/>
    <w:rsid w:val="6547F0BF"/>
    <w:rsid w:val="65C43277"/>
    <w:rsid w:val="65DB640D"/>
    <w:rsid w:val="6662195A"/>
    <w:rsid w:val="669A7A91"/>
    <w:rsid w:val="681F093B"/>
    <w:rsid w:val="6844A667"/>
    <w:rsid w:val="686410E1"/>
    <w:rsid w:val="68802F09"/>
    <w:rsid w:val="69020B50"/>
    <w:rsid w:val="69102256"/>
    <w:rsid w:val="69A3CB88"/>
    <w:rsid w:val="69CD29E2"/>
    <w:rsid w:val="6A4196E2"/>
    <w:rsid w:val="6AE1FDD2"/>
    <w:rsid w:val="6AF6AE64"/>
    <w:rsid w:val="6B1252FE"/>
    <w:rsid w:val="6BD568F9"/>
    <w:rsid w:val="6D15A05C"/>
    <w:rsid w:val="6D71D927"/>
    <w:rsid w:val="6DF45F60"/>
    <w:rsid w:val="6E163DBD"/>
    <w:rsid w:val="6ED5B33A"/>
    <w:rsid w:val="6F4CC19B"/>
    <w:rsid w:val="6F68B29C"/>
    <w:rsid w:val="704C7E32"/>
    <w:rsid w:val="704C9A11"/>
    <w:rsid w:val="70A922A9"/>
    <w:rsid w:val="70F3E0D6"/>
    <w:rsid w:val="71ACA05D"/>
    <w:rsid w:val="73040EFA"/>
    <w:rsid w:val="73253F94"/>
    <w:rsid w:val="73696526"/>
    <w:rsid w:val="74153E25"/>
    <w:rsid w:val="743EBEB2"/>
    <w:rsid w:val="74810879"/>
    <w:rsid w:val="749EE697"/>
    <w:rsid w:val="74AFF2A5"/>
    <w:rsid w:val="750AB492"/>
    <w:rsid w:val="75362477"/>
    <w:rsid w:val="75640A21"/>
    <w:rsid w:val="7575586E"/>
    <w:rsid w:val="75E5A7F1"/>
    <w:rsid w:val="762F0A1F"/>
    <w:rsid w:val="7779517F"/>
    <w:rsid w:val="786735BE"/>
    <w:rsid w:val="78770317"/>
    <w:rsid w:val="78CAF956"/>
    <w:rsid w:val="79AAB3A5"/>
    <w:rsid w:val="79C08309"/>
    <w:rsid w:val="79DE7434"/>
    <w:rsid w:val="79E68A3D"/>
    <w:rsid w:val="7BA0A9B6"/>
    <w:rsid w:val="7CD07739"/>
    <w:rsid w:val="7DC0641E"/>
    <w:rsid w:val="7E55ABA8"/>
    <w:rsid w:val="7E917F9F"/>
    <w:rsid w:val="7EA2930E"/>
    <w:rsid w:val="7ED81D45"/>
    <w:rsid w:val="7EEC07F0"/>
  </w:rsids>
  <m:mathPr>
    <m:mathFont m:val="Cambria Math"/>
    <m:brkBin m:val="before"/>
    <m:brkBinSub m:val="--"/>
    <m:smallFrac m:val="0"/>
    <m:dispDef/>
    <m:lMargin m:val="0"/>
    <m:rMargin m:val="0"/>
    <m:defJc m:val="centerGroup"/>
    <m:wrapIndent m:val="1440"/>
    <m:intLim m:val="subSup"/>
    <m:naryLim m:val="undOvr"/>
  </m:mathPr>
  <w:themeFontLang w:val="en-US" w:eastAsia="ja-JP" w:bidi="pa-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144339"/>
  <w14:defaultImageDpi w14:val="32767"/>
  <w15:chartTrackingRefBased/>
  <w15:docId w15:val="{83B766B5-26A5-41C6-9A13-1DE5271D9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heme="minorHAnsi" w:hAnsi="Segoe UI" w:cs="Segoe U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0134"/>
  </w:style>
  <w:style w:type="paragraph" w:styleId="Heading1">
    <w:name w:val="heading 1"/>
    <w:basedOn w:val="Normal"/>
    <w:next w:val="Normal"/>
    <w:link w:val="Heading1Char"/>
    <w:uiPriority w:val="9"/>
    <w:qFormat/>
    <w:rsid w:val="00A90134"/>
    <w:pPr>
      <w:keepNext/>
      <w:keepLines/>
      <w:spacing w:before="240" w:after="0"/>
      <w:outlineLvl w:val="0"/>
    </w:pPr>
    <w:rPr>
      <w:rFonts w:ascii="Segoe UI Semibold" w:eastAsiaTheme="majorEastAsia" w:hAnsi="Segoe UI Semibold" w:cs="Segoe UI Semibold"/>
      <w:color w:val="0D5761" w:themeColor="accent2"/>
      <w:sz w:val="32"/>
      <w:szCs w:val="32"/>
    </w:rPr>
  </w:style>
  <w:style w:type="paragraph" w:styleId="Heading2">
    <w:name w:val="heading 2"/>
    <w:basedOn w:val="Normal"/>
    <w:next w:val="Normal"/>
    <w:link w:val="Heading2Char"/>
    <w:uiPriority w:val="9"/>
    <w:unhideWhenUsed/>
    <w:qFormat/>
    <w:rsid w:val="001B3CE7"/>
    <w:pPr>
      <w:keepNext/>
      <w:keepLines/>
      <w:spacing w:before="40" w:after="0"/>
      <w:outlineLvl w:val="1"/>
    </w:pPr>
    <w:rPr>
      <w:rFonts w:ascii="Segoe UI Semibold" w:eastAsiaTheme="majorEastAsia" w:hAnsi="Segoe UI Semibold" w:cs="Segoe UI Semibold"/>
      <w:color w:val="40403D" w:themeColor="text1"/>
      <w:sz w:val="28"/>
      <w:szCs w:val="28"/>
    </w:rPr>
  </w:style>
  <w:style w:type="paragraph" w:styleId="Heading3">
    <w:name w:val="heading 3"/>
    <w:basedOn w:val="Normal"/>
    <w:next w:val="Normal"/>
    <w:link w:val="Heading3Char"/>
    <w:uiPriority w:val="9"/>
    <w:unhideWhenUsed/>
    <w:qFormat/>
    <w:rsid w:val="001B3CE7"/>
    <w:pPr>
      <w:keepNext/>
      <w:keepLines/>
      <w:spacing w:before="40" w:after="0"/>
      <w:outlineLvl w:val="2"/>
    </w:pPr>
    <w:rPr>
      <w:rFonts w:ascii="Segoe UI Semibold" w:eastAsiaTheme="majorEastAsia" w:hAnsi="Segoe UI Semibold" w:cs="Segoe UI Semibold"/>
      <w:color w:val="0D5761"/>
      <w:sz w:val="24"/>
      <w:szCs w:val="24"/>
    </w:rPr>
  </w:style>
  <w:style w:type="paragraph" w:styleId="Heading4">
    <w:name w:val="heading 4"/>
    <w:basedOn w:val="Normal"/>
    <w:next w:val="Normal"/>
    <w:link w:val="Heading4Char"/>
    <w:uiPriority w:val="9"/>
    <w:semiHidden/>
    <w:unhideWhenUsed/>
    <w:qFormat/>
    <w:rsid w:val="008F7C5D"/>
    <w:pPr>
      <w:keepNext/>
      <w:keepLines/>
      <w:spacing w:before="40" w:after="0"/>
      <w:outlineLvl w:val="3"/>
    </w:pPr>
    <w:rPr>
      <w:rFonts w:asciiTheme="majorHAnsi" w:eastAsiaTheme="majorEastAsia" w:hAnsiTheme="majorHAnsi" w:cstheme="majorBidi"/>
      <w:i/>
      <w:iCs/>
      <w:color w:val="40403D" w:themeColor="text2"/>
    </w:rPr>
  </w:style>
  <w:style w:type="paragraph" w:styleId="Heading5">
    <w:name w:val="heading 5"/>
    <w:basedOn w:val="Normal"/>
    <w:next w:val="Normal"/>
    <w:link w:val="Heading5Char"/>
    <w:uiPriority w:val="9"/>
    <w:semiHidden/>
    <w:unhideWhenUsed/>
    <w:qFormat/>
    <w:rsid w:val="00F30A67"/>
    <w:pPr>
      <w:keepNext/>
      <w:keepLines/>
      <w:spacing w:before="40" w:after="0"/>
      <w:outlineLvl w:val="4"/>
    </w:pPr>
    <w:rPr>
      <w:rFonts w:asciiTheme="majorHAnsi" w:eastAsiaTheme="majorEastAsia" w:hAnsiTheme="majorHAnsi" w:cstheme="majorBidi"/>
      <w:color w:val="E2A504" w:themeColor="accent1" w:themeShade="BF"/>
    </w:rPr>
  </w:style>
  <w:style w:type="paragraph" w:styleId="Heading6">
    <w:name w:val="heading 6"/>
    <w:basedOn w:val="Normal"/>
    <w:next w:val="Normal"/>
    <w:link w:val="Heading6Char"/>
    <w:uiPriority w:val="9"/>
    <w:semiHidden/>
    <w:unhideWhenUsed/>
    <w:qFormat/>
    <w:rsid w:val="00F30A67"/>
    <w:pPr>
      <w:keepNext/>
      <w:keepLines/>
      <w:spacing w:before="40" w:after="0"/>
      <w:outlineLvl w:val="5"/>
    </w:pPr>
    <w:rPr>
      <w:rFonts w:asciiTheme="majorHAnsi" w:eastAsiaTheme="majorEastAsia" w:hAnsiTheme="majorHAnsi" w:cstheme="majorBidi"/>
      <w:color w:val="966D03" w:themeColor="accent1" w:themeShade="7F"/>
    </w:rPr>
  </w:style>
  <w:style w:type="paragraph" w:styleId="Heading7">
    <w:name w:val="heading 7"/>
    <w:basedOn w:val="Normal"/>
    <w:next w:val="Normal"/>
    <w:link w:val="Heading7Char"/>
    <w:uiPriority w:val="9"/>
    <w:semiHidden/>
    <w:unhideWhenUsed/>
    <w:qFormat/>
    <w:rsid w:val="00F30A67"/>
    <w:pPr>
      <w:keepNext/>
      <w:keepLines/>
      <w:spacing w:before="40" w:after="0"/>
      <w:outlineLvl w:val="6"/>
    </w:pPr>
    <w:rPr>
      <w:rFonts w:asciiTheme="majorHAnsi" w:eastAsiaTheme="majorEastAsia" w:hAnsiTheme="majorHAnsi" w:cstheme="majorBidi"/>
      <w:i/>
      <w:iCs/>
      <w:color w:val="966D03" w:themeColor="accent1" w:themeShade="7F"/>
    </w:rPr>
  </w:style>
  <w:style w:type="paragraph" w:styleId="Heading8">
    <w:name w:val="heading 8"/>
    <w:basedOn w:val="Normal"/>
    <w:next w:val="Normal"/>
    <w:link w:val="Heading8Char"/>
    <w:uiPriority w:val="9"/>
    <w:semiHidden/>
    <w:unhideWhenUsed/>
    <w:qFormat/>
    <w:rsid w:val="00F30A67"/>
    <w:pPr>
      <w:keepNext/>
      <w:keepLines/>
      <w:spacing w:before="40" w:after="0"/>
      <w:outlineLvl w:val="7"/>
    </w:pPr>
    <w:rPr>
      <w:rFonts w:asciiTheme="majorHAnsi" w:eastAsiaTheme="majorEastAsia" w:hAnsiTheme="majorHAnsi" w:cstheme="majorBidi"/>
      <w:color w:val="5D5D59" w:themeColor="text1" w:themeTint="D8"/>
      <w:sz w:val="21"/>
      <w:szCs w:val="21"/>
    </w:rPr>
  </w:style>
  <w:style w:type="paragraph" w:styleId="Heading9">
    <w:name w:val="heading 9"/>
    <w:basedOn w:val="Normal"/>
    <w:next w:val="Normal"/>
    <w:link w:val="Heading9Char"/>
    <w:uiPriority w:val="9"/>
    <w:semiHidden/>
    <w:unhideWhenUsed/>
    <w:qFormat/>
    <w:rsid w:val="00F30A67"/>
    <w:pPr>
      <w:keepNext/>
      <w:keepLines/>
      <w:spacing w:before="40" w:after="0"/>
      <w:outlineLvl w:val="8"/>
    </w:pPr>
    <w:rPr>
      <w:rFonts w:asciiTheme="majorHAnsi" w:eastAsiaTheme="majorEastAsia" w:hAnsiTheme="majorHAnsi" w:cstheme="majorBidi"/>
      <w:i/>
      <w:iCs/>
      <w:color w:val="5D5D59"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sourcesHeader">
    <w:name w:val="Resources Header"/>
    <w:basedOn w:val="Normal"/>
    <w:uiPriority w:val="1"/>
    <w:qFormat/>
    <w:rsid w:val="00A90134"/>
    <w:pPr>
      <w:widowControl w:val="0"/>
      <w:autoSpaceDE w:val="0"/>
      <w:autoSpaceDN w:val="0"/>
      <w:spacing w:before="296" w:after="0" w:line="240" w:lineRule="auto"/>
      <w:ind w:left="103"/>
    </w:pPr>
    <w:rPr>
      <w:rFonts w:eastAsia="Segoe UI"/>
      <w:noProof/>
      <w:lang w:bidi="pa-IN"/>
    </w:rPr>
  </w:style>
  <w:style w:type="paragraph" w:styleId="ListParagraph">
    <w:name w:val="List Paragraph"/>
    <w:basedOn w:val="Normal"/>
    <w:uiPriority w:val="34"/>
    <w:qFormat/>
    <w:rsid w:val="00A90134"/>
    <w:pPr>
      <w:ind w:left="720"/>
      <w:contextualSpacing/>
    </w:pPr>
  </w:style>
  <w:style w:type="character" w:customStyle="1" w:styleId="Heading1Char">
    <w:name w:val="Heading 1 Char"/>
    <w:basedOn w:val="DefaultParagraphFont"/>
    <w:link w:val="Heading1"/>
    <w:uiPriority w:val="9"/>
    <w:rsid w:val="00A90134"/>
    <w:rPr>
      <w:rFonts w:ascii="Segoe UI Semibold" w:eastAsiaTheme="majorEastAsia" w:hAnsi="Segoe UI Semibold" w:cs="Segoe UI Semibold"/>
      <w:color w:val="0D5761" w:themeColor="accent2"/>
      <w:sz w:val="32"/>
      <w:szCs w:val="32"/>
    </w:rPr>
  </w:style>
  <w:style w:type="character" w:customStyle="1" w:styleId="Heading2Char">
    <w:name w:val="Heading 2 Char"/>
    <w:basedOn w:val="DefaultParagraphFont"/>
    <w:link w:val="Heading2"/>
    <w:uiPriority w:val="9"/>
    <w:rsid w:val="001B3CE7"/>
    <w:rPr>
      <w:rFonts w:ascii="Segoe UI Semibold" w:eastAsiaTheme="majorEastAsia" w:hAnsi="Segoe UI Semibold" w:cs="Segoe UI Semibold"/>
      <w:color w:val="40403D" w:themeColor="text1"/>
      <w:sz w:val="28"/>
      <w:szCs w:val="28"/>
    </w:rPr>
  </w:style>
  <w:style w:type="character" w:customStyle="1" w:styleId="Heading3Char">
    <w:name w:val="Heading 3 Char"/>
    <w:basedOn w:val="DefaultParagraphFont"/>
    <w:link w:val="Heading3"/>
    <w:uiPriority w:val="9"/>
    <w:rsid w:val="001B3CE7"/>
    <w:rPr>
      <w:rFonts w:ascii="Segoe UI Semibold" w:eastAsiaTheme="majorEastAsia" w:hAnsi="Segoe UI Semibold" w:cs="Segoe UI Semibold"/>
      <w:color w:val="0D5761"/>
      <w:sz w:val="24"/>
      <w:szCs w:val="24"/>
    </w:rPr>
  </w:style>
  <w:style w:type="paragraph" w:styleId="Title">
    <w:name w:val="Title"/>
    <w:basedOn w:val="Normal"/>
    <w:next w:val="Normal"/>
    <w:link w:val="TitleChar"/>
    <w:uiPriority w:val="10"/>
    <w:qFormat/>
    <w:rsid w:val="001B3CE7"/>
    <w:pPr>
      <w:spacing w:after="0" w:line="240" w:lineRule="auto"/>
      <w:jc w:val="center"/>
    </w:pPr>
    <w:rPr>
      <w:rFonts w:ascii="Segoe UI Semilight" w:hAnsi="Segoe UI Semilight" w:cs="Segoe UI Semilight"/>
      <w:i/>
      <w:iCs/>
      <w:sz w:val="56"/>
      <w:szCs w:val="72"/>
    </w:rPr>
  </w:style>
  <w:style w:type="character" w:customStyle="1" w:styleId="TitleChar">
    <w:name w:val="Title Char"/>
    <w:basedOn w:val="DefaultParagraphFont"/>
    <w:link w:val="Title"/>
    <w:uiPriority w:val="10"/>
    <w:rsid w:val="001B3CE7"/>
    <w:rPr>
      <w:rFonts w:ascii="Segoe UI Semilight" w:hAnsi="Segoe UI Semilight" w:cs="Segoe UI Semilight"/>
      <w:i/>
      <w:iCs/>
      <w:sz w:val="56"/>
      <w:szCs w:val="72"/>
    </w:rPr>
  </w:style>
  <w:style w:type="paragraph" w:styleId="Header">
    <w:name w:val="header"/>
    <w:basedOn w:val="Normal"/>
    <w:link w:val="HeaderChar"/>
    <w:uiPriority w:val="99"/>
    <w:unhideWhenUsed/>
    <w:rsid w:val="006059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59B4"/>
  </w:style>
  <w:style w:type="paragraph" w:styleId="Footer">
    <w:name w:val="footer"/>
    <w:basedOn w:val="Normal"/>
    <w:link w:val="FooterChar"/>
    <w:uiPriority w:val="99"/>
    <w:unhideWhenUsed/>
    <w:rsid w:val="006059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59B4"/>
  </w:style>
  <w:style w:type="paragraph" w:styleId="BalloonText">
    <w:name w:val="Balloon Text"/>
    <w:basedOn w:val="Normal"/>
    <w:link w:val="BalloonTextChar"/>
    <w:uiPriority w:val="99"/>
    <w:semiHidden/>
    <w:unhideWhenUsed/>
    <w:rsid w:val="00AC3EDD"/>
    <w:pPr>
      <w:spacing w:after="0" w:line="240" w:lineRule="auto"/>
    </w:pPr>
    <w:rPr>
      <w:sz w:val="18"/>
      <w:szCs w:val="18"/>
    </w:rPr>
  </w:style>
  <w:style w:type="character" w:customStyle="1" w:styleId="BalloonTextChar">
    <w:name w:val="Balloon Text Char"/>
    <w:basedOn w:val="DefaultParagraphFont"/>
    <w:link w:val="BalloonText"/>
    <w:uiPriority w:val="99"/>
    <w:semiHidden/>
    <w:rsid w:val="00AC3EDD"/>
    <w:rPr>
      <w:sz w:val="18"/>
      <w:szCs w:val="18"/>
    </w:rPr>
  </w:style>
  <w:style w:type="character" w:customStyle="1" w:styleId="Heading4Char">
    <w:name w:val="Heading 4 Char"/>
    <w:basedOn w:val="DefaultParagraphFont"/>
    <w:link w:val="Heading4"/>
    <w:uiPriority w:val="9"/>
    <w:semiHidden/>
    <w:rsid w:val="008F7C5D"/>
    <w:rPr>
      <w:rFonts w:asciiTheme="majorHAnsi" w:eastAsiaTheme="majorEastAsia" w:hAnsiTheme="majorHAnsi" w:cstheme="majorBidi"/>
      <w:i/>
      <w:iCs/>
      <w:color w:val="40403D" w:themeColor="text2"/>
    </w:rPr>
  </w:style>
  <w:style w:type="character" w:styleId="IntenseEmphasis">
    <w:name w:val="Intense Emphasis"/>
    <w:basedOn w:val="DefaultParagraphFont"/>
    <w:uiPriority w:val="21"/>
    <w:qFormat/>
    <w:rsid w:val="008F7C5D"/>
    <w:rPr>
      <w:i/>
      <w:iCs/>
      <w:color w:val="0D5761" w:themeColor="accent2"/>
    </w:rPr>
  </w:style>
  <w:style w:type="paragraph" w:styleId="IntenseQuote">
    <w:name w:val="Intense Quote"/>
    <w:basedOn w:val="Normal"/>
    <w:next w:val="Normal"/>
    <w:link w:val="IntenseQuoteChar"/>
    <w:uiPriority w:val="30"/>
    <w:qFormat/>
    <w:rsid w:val="008F7C5D"/>
    <w:pPr>
      <w:pBdr>
        <w:top w:val="single" w:sz="4" w:space="10" w:color="FBC639" w:themeColor="accent1"/>
        <w:bottom w:val="single" w:sz="4" w:space="10" w:color="FBC639" w:themeColor="accent1"/>
      </w:pBdr>
      <w:spacing w:before="360" w:after="360"/>
      <w:ind w:left="864" w:right="864"/>
      <w:jc w:val="center"/>
    </w:pPr>
    <w:rPr>
      <w:i/>
      <w:iCs/>
      <w:color w:val="0D5761" w:themeColor="accent2"/>
    </w:rPr>
  </w:style>
  <w:style w:type="character" w:customStyle="1" w:styleId="IntenseQuoteChar">
    <w:name w:val="Intense Quote Char"/>
    <w:basedOn w:val="DefaultParagraphFont"/>
    <w:link w:val="IntenseQuote"/>
    <w:uiPriority w:val="30"/>
    <w:rsid w:val="008F7C5D"/>
    <w:rPr>
      <w:i/>
      <w:iCs/>
      <w:color w:val="0D5761" w:themeColor="accent2"/>
    </w:rPr>
  </w:style>
  <w:style w:type="paragraph" w:styleId="NoSpacing">
    <w:name w:val="No Spacing"/>
    <w:uiPriority w:val="1"/>
    <w:qFormat/>
    <w:rsid w:val="00747C3D"/>
    <w:pPr>
      <w:spacing w:after="0" w:line="240" w:lineRule="auto"/>
    </w:pPr>
  </w:style>
  <w:style w:type="paragraph" w:customStyle="1" w:styleId="TableParagraph">
    <w:name w:val="Table Paragraph"/>
    <w:basedOn w:val="Normal"/>
    <w:uiPriority w:val="2"/>
    <w:rsid w:val="004C7969"/>
    <w:pPr>
      <w:spacing w:after="0" w:line="240" w:lineRule="auto"/>
      <w:jc w:val="center"/>
    </w:pPr>
    <w:rPr>
      <w:rFonts w:cstheme="minorBidi"/>
    </w:rPr>
  </w:style>
  <w:style w:type="table" w:customStyle="1" w:styleId="OSPITable">
    <w:name w:val="OSPI Table"/>
    <w:basedOn w:val="TableNormal"/>
    <w:uiPriority w:val="99"/>
    <w:rsid w:val="004C7969"/>
    <w:pPr>
      <w:spacing w:after="0" w:line="240" w:lineRule="auto"/>
      <w:jc w:val="center"/>
    </w:pPr>
    <w:rPr>
      <w:rFonts w:cstheme="minorBidi"/>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Yu Mincho" w:hAnsi="Yu Mincho"/>
        <w:b/>
        <w:i w:val="0"/>
        <w:color w:val="F7F5EB" w:themeColor="background1"/>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D5761"/>
      </w:tcPr>
    </w:tblStylePr>
    <w:tblStylePr w:type="band1Horz">
      <w:tblPr/>
      <w:tcPr>
        <w:shd w:val="clear" w:color="auto" w:fill="F7F5EB" w:themeFill="background1"/>
      </w:tcPr>
    </w:tblStylePr>
  </w:style>
  <w:style w:type="table" w:styleId="TableGrid">
    <w:name w:val="Table Grid"/>
    <w:basedOn w:val="TableNormal"/>
    <w:uiPriority w:val="39"/>
    <w:rsid w:val="004C79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SPITableDefault">
    <w:name w:val="OSPI Table (Default)"/>
    <w:basedOn w:val="OSPITable"/>
    <w:uiPriority w:val="99"/>
    <w:rsid w:val="004C7969"/>
    <w:tblPr/>
    <w:tblStylePr w:type="firstRow">
      <w:rPr>
        <w:rFonts w:ascii="Bahnschrift SemiBold" w:hAnsi="Bahnschrift SemiBold"/>
        <w:b/>
        <w:i w:val="0"/>
        <w:color w:val="F7F5EB" w:themeColor="background1"/>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D5761"/>
      </w:tcPr>
    </w:tblStylePr>
    <w:tblStylePr w:type="band1Horz">
      <w:tblPr/>
      <w:tcPr>
        <w:shd w:val="clear" w:color="auto" w:fill="F7F5EB" w:themeFill="background1"/>
      </w:tcPr>
    </w:tblStylePr>
  </w:style>
  <w:style w:type="character" w:styleId="Hyperlink">
    <w:name w:val="Hyperlink"/>
    <w:basedOn w:val="DefaultParagraphFont"/>
    <w:uiPriority w:val="99"/>
    <w:unhideWhenUsed/>
    <w:rsid w:val="00E538B2"/>
    <w:rPr>
      <w:color w:val="0D5761" w:themeColor="accent2"/>
      <w:u w:val="single"/>
    </w:rPr>
  </w:style>
  <w:style w:type="character" w:styleId="UnresolvedMention">
    <w:name w:val="Unresolved Mention"/>
    <w:basedOn w:val="DefaultParagraphFont"/>
    <w:uiPriority w:val="99"/>
    <w:semiHidden/>
    <w:unhideWhenUsed/>
    <w:rsid w:val="00E538B2"/>
    <w:rPr>
      <w:color w:val="605E5C"/>
      <w:shd w:val="clear" w:color="auto" w:fill="E1DFDD"/>
    </w:rPr>
  </w:style>
  <w:style w:type="paragraph" w:styleId="BodyText">
    <w:name w:val="Body Text"/>
    <w:basedOn w:val="Normal"/>
    <w:link w:val="BodyTextChar"/>
    <w:uiPriority w:val="1"/>
    <w:qFormat/>
    <w:rsid w:val="00336D13"/>
    <w:pPr>
      <w:widowControl w:val="0"/>
      <w:autoSpaceDE w:val="0"/>
      <w:autoSpaceDN w:val="0"/>
      <w:spacing w:after="0" w:line="240" w:lineRule="auto"/>
    </w:pPr>
    <w:rPr>
      <w:rFonts w:cstheme="minorBidi"/>
    </w:rPr>
  </w:style>
  <w:style w:type="character" w:customStyle="1" w:styleId="BodyTextChar">
    <w:name w:val="Body Text Char"/>
    <w:basedOn w:val="DefaultParagraphFont"/>
    <w:link w:val="BodyText"/>
    <w:uiPriority w:val="1"/>
    <w:rsid w:val="00336D13"/>
    <w:rPr>
      <w:rFonts w:cstheme="minorBidi"/>
    </w:rPr>
  </w:style>
  <w:style w:type="paragraph" w:customStyle="1" w:styleId="TableChartGraphHeader">
    <w:name w:val="Table/Chart/Graph Header"/>
    <w:basedOn w:val="BodyText"/>
    <w:link w:val="TableChartGraphHeaderChar"/>
    <w:uiPriority w:val="2"/>
    <w:qFormat/>
    <w:rsid w:val="00336D13"/>
    <w:pPr>
      <w:spacing w:after="80"/>
    </w:pPr>
    <w:rPr>
      <w:b/>
      <w:bCs/>
      <w:color w:val="0D5761"/>
    </w:rPr>
  </w:style>
  <w:style w:type="character" w:customStyle="1" w:styleId="TableChartGraphHeaderChar">
    <w:name w:val="Table/Chart/Graph Header Char"/>
    <w:basedOn w:val="BodyTextChar"/>
    <w:link w:val="TableChartGraphHeader"/>
    <w:uiPriority w:val="2"/>
    <w:rsid w:val="00336D13"/>
    <w:rPr>
      <w:rFonts w:cstheme="minorBidi"/>
      <w:b/>
      <w:bCs/>
      <w:color w:val="0D5761"/>
    </w:rPr>
  </w:style>
  <w:style w:type="character" w:styleId="FollowedHyperlink">
    <w:name w:val="FollowedHyperlink"/>
    <w:basedOn w:val="DefaultParagraphFont"/>
    <w:uiPriority w:val="99"/>
    <w:semiHidden/>
    <w:unhideWhenUsed/>
    <w:rsid w:val="00F9322D"/>
    <w:rPr>
      <w:color w:val="C490AA" w:themeColor="followedHyperlink"/>
      <w:u w:val="single"/>
    </w:rPr>
  </w:style>
  <w:style w:type="paragraph" w:styleId="Revision">
    <w:name w:val="Revision"/>
    <w:hidden/>
    <w:uiPriority w:val="99"/>
    <w:semiHidden/>
    <w:rsid w:val="00490A22"/>
    <w:pPr>
      <w:spacing w:after="0" w:line="240" w:lineRule="auto"/>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7056C"/>
    <w:rPr>
      <w:b/>
      <w:bCs/>
    </w:rPr>
  </w:style>
  <w:style w:type="character" w:customStyle="1" w:styleId="CommentSubjectChar">
    <w:name w:val="Comment Subject Char"/>
    <w:basedOn w:val="CommentTextChar"/>
    <w:link w:val="CommentSubject"/>
    <w:uiPriority w:val="99"/>
    <w:semiHidden/>
    <w:rsid w:val="00E7056C"/>
    <w:rPr>
      <w:b/>
      <w:bCs/>
      <w:sz w:val="20"/>
      <w:szCs w:val="20"/>
    </w:rPr>
  </w:style>
  <w:style w:type="character" w:styleId="Mention">
    <w:name w:val="Mention"/>
    <w:basedOn w:val="DefaultParagraphFont"/>
    <w:uiPriority w:val="99"/>
    <w:unhideWhenUsed/>
    <w:rsid w:val="003E3CDC"/>
    <w:rPr>
      <w:color w:val="2B579A"/>
      <w:shd w:val="clear" w:color="auto" w:fill="E1DFDD"/>
    </w:rPr>
  </w:style>
  <w:style w:type="paragraph" w:styleId="NormalWeb">
    <w:name w:val="Normal (Web)"/>
    <w:basedOn w:val="Normal"/>
    <w:uiPriority w:val="99"/>
    <w:semiHidden/>
    <w:unhideWhenUsed/>
    <w:rsid w:val="007F63F5"/>
    <w:rPr>
      <w:rFonts w:ascii="Times New Roman" w:hAnsi="Times New Roman" w:cs="Times New Roman"/>
      <w:sz w:val="24"/>
      <w:szCs w:val="24"/>
    </w:rPr>
  </w:style>
  <w:style w:type="paragraph" w:styleId="Bibliography">
    <w:name w:val="Bibliography"/>
    <w:basedOn w:val="Normal"/>
    <w:next w:val="Normal"/>
    <w:uiPriority w:val="37"/>
    <w:semiHidden/>
    <w:unhideWhenUsed/>
    <w:rsid w:val="00F30A67"/>
  </w:style>
  <w:style w:type="paragraph" w:styleId="Closing">
    <w:name w:val="Closing"/>
    <w:basedOn w:val="Normal"/>
    <w:link w:val="ClosingChar"/>
    <w:uiPriority w:val="99"/>
    <w:semiHidden/>
    <w:unhideWhenUsed/>
    <w:rsid w:val="00F30A67"/>
    <w:pPr>
      <w:spacing w:after="0" w:line="240" w:lineRule="auto"/>
      <w:ind w:left="4252"/>
    </w:pPr>
  </w:style>
  <w:style w:type="character" w:customStyle="1" w:styleId="ClosingChar">
    <w:name w:val="Closing Char"/>
    <w:basedOn w:val="DefaultParagraphFont"/>
    <w:link w:val="Closing"/>
    <w:uiPriority w:val="99"/>
    <w:semiHidden/>
    <w:rsid w:val="00F30A67"/>
  </w:style>
  <w:style w:type="paragraph" w:styleId="Quote">
    <w:name w:val="Quote"/>
    <w:basedOn w:val="Normal"/>
    <w:next w:val="Normal"/>
    <w:link w:val="QuoteChar"/>
    <w:uiPriority w:val="29"/>
    <w:qFormat/>
    <w:rsid w:val="00F30A67"/>
    <w:pPr>
      <w:spacing w:before="200"/>
      <w:ind w:left="864" w:right="864"/>
      <w:jc w:val="center"/>
    </w:pPr>
    <w:rPr>
      <w:i/>
      <w:iCs/>
      <w:color w:val="71716C" w:themeColor="text1" w:themeTint="BF"/>
    </w:rPr>
  </w:style>
  <w:style w:type="character" w:customStyle="1" w:styleId="QuoteChar">
    <w:name w:val="Quote Char"/>
    <w:basedOn w:val="DefaultParagraphFont"/>
    <w:link w:val="Quote"/>
    <w:uiPriority w:val="29"/>
    <w:rsid w:val="00F30A67"/>
    <w:rPr>
      <w:i/>
      <w:iCs/>
      <w:color w:val="71716C" w:themeColor="text1" w:themeTint="BF"/>
    </w:rPr>
  </w:style>
  <w:style w:type="paragraph" w:styleId="ListContinue">
    <w:name w:val="List Continue"/>
    <w:basedOn w:val="Normal"/>
    <w:uiPriority w:val="99"/>
    <w:semiHidden/>
    <w:unhideWhenUsed/>
    <w:rsid w:val="00F30A67"/>
    <w:pPr>
      <w:spacing w:after="120"/>
      <w:ind w:left="283"/>
      <w:contextualSpacing/>
    </w:pPr>
  </w:style>
  <w:style w:type="paragraph" w:styleId="ListContinue2">
    <w:name w:val="List Continue 2"/>
    <w:basedOn w:val="Normal"/>
    <w:uiPriority w:val="99"/>
    <w:semiHidden/>
    <w:unhideWhenUsed/>
    <w:rsid w:val="00F30A67"/>
    <w:pPr>
      <w:spacing w:after="120"/>
      <w:ind w:left="566"/>
      <w:contextualSpacing/>
    </w:pPr>
  </w:style>
  <w:style w:type="paragraph" w:styleId="ListContinue3">
    <w:name w:val="List Continue 3"/>
    <w:basedOn w:val="Normal"/>
    <w:uiPriority w:val="99"/>
    <w:semiHidden/>
    <w:unhideWhenUsed/>
    <w:rsid w:val="00F30A67"/>
    <w:pPr>
      <w:spacing w:after="120"/>
      <w:ind w:left="849"/>
      <w:contextualSpacing/>
    </w:pPr>
  </w:style>
  <w:style w:type="paragraph" w:styleId="ListContinue4">
    <w:name w:val="List Continue 4"/>
    <w:basedOn w:val="Normal"/>
    <w:uiPriority w:val="99"/>
    <w:semiHidden/>
    <w:unhideWhenUsed/>
    <w:rsid w:val="00F30A67"/>
    <w:pPr>
      <w:spacing w:after="120"/>
      <w:ind w:left="1132"/>
      <w:contextualSpacing/>
    </w:pPr>
  </w:style>
  <w:style w:type="paragraph" w:styleId="ListContinue5">
    <w:name w:val="List Continue 5"/>
    <w:basedOn w:val="Normal"/>
    <w:uiPriority w:val="99"/>
    <w:semiHidden/>
    <w:unhideWhenUsed/>
    <w:rsid w:val="00F30A67"/>
    <w:pPr>
      <w:spacing w:after="120"/>
      <w:ind w:left="1415"/>
      <w:contextualSpacing/>
    </w:pPr>
  </w:style>
  <w:style w:type="paragraph" w:styleId="Caption">
    <w:name w:val="caption"/>
    <w:basedOn w:val="Normal"/>
    <w:next w:val="Normal"/>
    <w:uiPriority w:val="35"/>
    <w:semiHidden/>
    <w:unhideWhenUsed/>
    <w:qFormat/>
    <w:rsid w:val="00F30A67"/>
    <w:pPr>
      <w:spacing w:after="200" w:line="240" w:lineRule="auto"/>
    </w:pPr>
    <w:rPr>
      <w:i/>
      <w:iCs/>
      <w:color w:val="40403D" w:themeColor="text2"/>
      <w:sz w:val="18"/>
      <w:szCs w:val="18"/>
    </w:rPr>
  </w:style>
  <w:style w:type="paragraph" w:styleId="HTMLAddress">
    <w:name w:val="HTML Address"/>
    <w:basedOn w:val="Normal"/>
    <w:link w:val="HTMLAddressChar"/>
    <w:uiPriority w:val="99"/>
    <w:semiHidden/>
    <w:unhideWhenUsed/>
    <w:rsid w:val="00F30A67"/>
    <w:pPr>
      <w:spacing w:after="0" w:line="240" w:lineRule="auto"/>
    </w:pPr>
    <w:rPr>
      <w:i/>
      <w:iCs/>
    </w:rPr>
  </w:style>
  <w:style w:type="character" w:customStyle="1" w:styleId="HTMLAddressChar">
    <w:name w:val="HTML Address Char"/>
    <w:basedOn w:val="DefaultParagraphFont"/>
    <w:link w:val="HTMLAddress"/>
    <w:uiPriority w:val="99"/>
    <w:semiHidden/>
    <w:rsid w:val="00F30A67"/>
    <w:rPr>
      <w:i/>
      <w:iCs/>
    </w:rPr>
  </w:style>
  <w:style w:type="paragraph" w:styleId="EnvelopeAddress">
    <w:name w:val="envelope address"/>
    <w:basedOn w:val="Normal"/>
    <w:uiPriority w:val="99"/>
    <w:semiHidden/>
    <w:unhideWhenUsed/>
    <w:rsid w:val="00F30A67"/>
    <w:pPr>
      <w:framePr w:w="7920" w:h="1980"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TOAHeading">
    <w:name w:val="toa heading"/>
    <w:basedOn w:val="Normal"/>
    <w:next w:val="Normal"/>
    <w:uiPriority w:val="99"/>
    <w:semiHidden/>
    <w:unhideWhenUsed/>
    <w:rsid w:val="00F30A67"/>
    <w:pPr>
      <w:spacing w:before="120"/>
    </w:pPr>
    <w:rPr>
      <w:rFonts w:asciiTheme="majorHAnsi" w:eastAsiaTheme="majorEastAsia" w:hAnsiTheme="majorHAnsi" w:cstheme="majorBidi"/>
      <w:b/>
      <w:bCs/>
      <w:sz w:val="24"/>
      <w:szCs w:val="24"/>
    </w:rPr>
  </w:style>
  <w:style w:type="paragraph" w:styleId="MessageHeader">
    <w:name w:val="Message Header"/>
    <w:basedOn w:val="Normal"/>
    <w:link w:val="MessageHeaderChar"/>
    <w:uiPriority w:val="99"/>
    <w:semiHidden/>
    <w:unhideWhenUsed/>
    <w:rsid w:val="00F30A67"/>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F30A67"/>
    <w:rPr>
      <w:rFonts w:asciiTheme="majorHAnsi" w:eastAsiaTheme="majorEastAsia" w:hAnsiTheme="majorHAnsi" w:cstheme="majorBidi"/>
      <w:sz w:val="24"/>
      <w:szCs w:val="24"/>
      <w:shd w:val="pct20" w:color="auto" w:fill="auto"/>
    </w:rPr>
  </w:style>
  <w:style w:type="paragraph" w:styleId="NoteHeading">
    <w:name w:val="Note Heading"/>
    <w:basedOn w:val="Normal"/>
    <w:next w:val="Normal"/>
    <w:link w:val="NoteHeadingChar"/>
    <w:uiPriority w:val="99"/>
    <w:semiHidden/>
    <w:unhideWhenUsed/>
    <w:rsid w:val="00F30A67"/>
    <w:pPr>
      <w:spacing w:after="0" w:line="240" w:lineRule="auto"/>
    </w:pPr>
  </w:style>
  <w:style w:type="character" w:customStyle="1" w:styleId="NoteHeadingChar">
    <w:name w:val="Note Heading Char"/>
    <w:basedOn w:val="DefaultParagraphFont"/>
    <w:link w:val="NoteHeading"/>
    <w:uiPriority w:val="99"/>
    <w:semiHidden/>
    <w:rsid w:val="00F30A67"/>
  </w:style>
  <w:style w:type="paragraph" w:styleId="Date">
    <w:name w:val="Date"/>
    <w:basedOn w:val="Normal"/>
    <w:next w:val="Normal"/>
    <w:link w:val="DateChar"/>
    <w:uiPriority w:val="99"/>
    <w:semiHidden/>
    <w:unhideWhenUsed/>
    <w:rsid w:val="00F30A67"/>
  </w:style>
  <w:style w:type="character" w:customStyle="1" w:styleId="DateChar">
    <w:name w:val="Date Char"/>
    <w:basedOn w:val="DefaultParagraphFont"/>
    <w:link w:val="Date"/>
    <w:uiPriority w:val="99"/>
    <w:semiHidden/>
    <w:rsid w:val="00F30A67"/>
  </w:style>
  <w:style w:type="paragraph" w:styleId="Signature">
    <w:name w:val="Signature"/>
    <w:basedOn w:val="Normal"/>
    <w:link w:val="SignatureChar"/>
    <w:uiPriority w:val="99"/>
    <w:semiHidden/>
    <w:unhideWhenUsed/>
    <w:rsid w:val="00F30A67"/>
    <w:pPr>
      <w:spacing w:after="0" w:line="240" w:lineRule="auto"/>
      <w:ind w:left="4252"/>
    </w:pPr>
  </w:style>
  <w:style w:type="character" w:customStyle="1" w:styleId="SignatureChar">
    <w:name w:val="Signature Char"/>
    <w:basedOn w:val="DefaultParagraphFont"/>
    <w:link w:val="Signature"/>
    <w:uiPriority w:val="99"/>
    <w:semiHidden/>
    <w:rsid w:val="00F30A67"/>
  </w:style>
  <w:style w:type="paragraph" w:styleId="E-mailSignature">
    <w:name w:val="E-mail Signature"/>
    <w:basedOn w:val="Normal"/>
    <w:link w:val="E-mailSignatureChar"/>
    <w:uiPriority w:val="99"/>
    <w:semiHidden/>
    <w:unhideWhenUsed/>
    <w:rsid w:val="00F30A67"/>
    <w:pPr>
      <w:spacing w:after="0" w:line="240" w:lineRule="auto"/>
    </w:pPr>
  </w:style>
  <w:style w:type="character" w:customStyle="1" w:styleId="E-mailSignatureChar">
    <w:name w:val="E-mail Signature Char"/>
    <w:basedOn w:val="DefaultParagraphFont"/>
    <w:link w:val="E-mailSignature"/>
    <w:uiPriority w:val="99"/>
    <w:semiHidden/>
    <w:rsid w:val="00F30A67"/>
  </w:style>
  <w:style w:type="paragraph" w:styleId="HTMLPreformatted">
    <w:name w:val="HTML Preformatted"/>
    <w:basedOn w:val="Normal"/>
    <w:link w:val="HTMLPreformattedChar"/>
    <w:uiPriority w:val="99"/>
    <w:semiHidden/>
    <w:unhideWhenUsed/>
    <w:rsid w:val="00F30A6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30A67"/>
    <w:rPr>
      <w:rFonts w:ascii="Consolas" w:hAnsi="Consolas"/>
      <w:sz w:val="20"/>
      <w:szCs w:val="20"/>
    </w:rPr>
  </w:style>
  <w:style w:type="paragraph" w:styleId="Index1">
    <w:name w:val="index 1"/>
    <w:basedOn w:val="Normal"/>
    <w:next w:val="Normal"/>
    <w:autoRedefine/>
    <w:uiPriority w:val="99"/>
    <w:semiHidden/>
    <w:unhideWhenUsed/>
    <w:rsid w:val="00F30A67"/>
    <w:pPr>
      <w:spacing w:after="0" w:line="240" w:lineRule="auto"/>
      <w:ind w:left="220" w:hanging="220"/>
    </w:pPr>
  </w:style>
  <w:style w:type="paragraph" w:styleId="Index2">
    <w:name w:val="index 2"/>
    <w:basedOn w:val="Normal"/>
    <w:next w:val="Normal"/>
    <w:autoRedefine/>
    <w:uiPriority w:val="99"/>
    <w:semiHidden/>
    <w:unhideWhenUsed/>
    <w:rsid w:val="00F30A67"/>
    <w:pPr>
      <w:spacing w:after="0" w:line="240" w:lineRule="auto"/>
      <w:ind w:left="440" w:hanging="220"/>
    </w:pPr>
  </w:style>
  <w:style w:type="paragraph" w:styleId="Index3">
    <w:name w:val="index 3"/>
    <w:basedOn w:val="Normal"/>
    <w:next w:val="Normal"/>
    <w:autoRedefine/>
    <w:uiPriority w:val="99"/>
    <w:semiHidden/>
    <w:unhideWhenUsed/>
    <w:rsid w:val="00F30A67"/>
    <w:pPr>
      <w:spacing w:after="0" w:line="240" w:lineRule="auto"/>
      <w:ind w:left="660" w:hanging="220"/>
    </w:pPr>
  </w:style>
  <w:style w:type="paragraph" w:styleId="Index4">
    <w:name w:val="index 4"/>
    <w:basedOn w:val="Normal"/>
    <w:next w:val="Normal"/>
    <w:autoRedefine/>
    <w:uiPriority w:val="99"/>
    <w:semiHidden/>
    <w:unhideWhenUsed/>
    <w:rsid w:val="00F30A67"/>
    <w:pPr>
      <w:spacing w:after="0" w:line="240" w:lineRule="auto"/>
      <w:ind w:left="880" w:hanging="220"/>
    </w:pPr>
  </w:style>
  <w:style w:type="paragraph" w:styleId="Index5">
    <w:name w:val="index 5"/>
    <w:basedOn w:val="Normal"/>
    <w:next w:val="Normal"/>
    <w:autoRedefine/>
    <w:uiPriority w:val="99"/>
    <w:semiHidden/>
    <w:unhideWhenUsed/>
    <w:rsid w:val="00F30A67"/>
    <w:pPr>
      <w:spacing w:after="0" w:line="240" w:lineRule="auto"/>
      <w:ind w:left="1100" w:hanging="220"/>
    </w:pPr>
  </w:style>
  <w:style w:type="paragraph" w:styleId="Index6">
    <w:name w:val="index 6"/>
    <w:basedOn w:val="Normal"/>
    <w:next w:val="Normal"/>
    <w:autoRedefine/>
    <w:uiPriority w:val="99"/>
    <w:semiHidden/>
    <w:unhideWhenUsed/>
    <w:rsid w:val="00F30A67"/>
    <w:pPr>
      <w:spacing w:after="0" w:line="240" w:lineRule="auto"/>
      <w:ind w:left="1320" w:hanging="220"/>
    </w:pPr>
  </w:style>
  <w:style w:type="paragraph" w:styleId="Index7">
    <w:name w:val="index 7"/>
    <w:basedOn w:val="Normal"/>
    <w:next w:val="Normal"/>
    <w:autoRedefine/>
    <w:uiPriority w:val="99"/>
    <w:semiHidden/>
    <w:unhideWhenUsed/>
    <w:rsid w:val="00F30A67"/>
    <w:pPr>
      <w:spacing w:after="0" w:line="240" w:lineRule="auto"/>
      <w:ind w:left="1540" w:hanging="220"/>
    </w:pPr>
  </w:style>
  <w:style w:type="paragraph" w:styleId="Index8">
    <w:name w:val="index 8"/>
    <w:basedOn w:val="Normal"/>
    <w:next w:val="Normal"/>
    <w:autoRedefine/>
    <w:uiPriority w:val="99"/>
    <w:semiHidden/>
    <w:unhideWhenUsed/>
    <w:rsid w:val="00F30A67"/>
    <w:pPr>
      <w:spacing w:after="0" w:line="240" w:lineRule="auto"/>
      <w:ind w:left="1760" w:hanging="220"/>
    </w:pPr>
  </w:style>
  <w:style w:type="paragraph" w:styleId="Index9">
    <w:name w:val="index 9"/>
    <w:basedOn w:val="Normal"/>
    <w:next w:val="Normal"/>
    <w:autoRedefine/>
    <w:uiPriority w:val="99"/>
    <w:semiHidden/>
    <w:unhideWhenUsed/>
    <w:rsid w:val="00F30A67"/>
    <w:pPr>
      <w:spacing w:after="0" w:line="240" w:lineRule="auto"/>
      <w:ind w:left="1980" w:hanging="220"/>
    </w:pPr>
  </w:style>
  <w:style w:type="paragraph" w:styleId="List">
    <w:name w:val="List"/>
    <w:basedOn w:val="Normal"/>
    <w:uiPriority w:val="99"/>
    <w:semiHidden/>
    <w:unhideWhenUsed/>
    <w:rsid w:val="00F30A67"/>
    <w:pPr>
      <w:ind w:left="283" w:hanging="283"/>
      <w:contextualSpacing/>
    </w:pPr>
  </w:style>
  <w:style w:type="paragraph" w:styleId="List2">
    <w:name w:val="List 2"/>
    <w:basedOn w:val="Normal"/>
    <w:uiPriority w:val="99"/>
    <w:semiHidden/>
    <w:unhideWhenUsed/>
    <w:rsid w:val="00F30A67"/>
    <w:pPr>
      <w:ind w:left="566" w:hanging="283"/>
      <w:contextualSpacing/>
    </w:pPr>
  </w:style>
  <w:style w:type="paragraph" w:styleId="List3">
    <w:name w:val="List 3"/>
    <w:basedOn w:val="Normal"/>
    <w:uiPriority w:val="99"/>
    <w:semiHidden/>
    <w:unhideWhenUsed/>
    <w:rsid w:val="00F30A67"/>
    <w:pPr>
      <w:ind w:left="849" w:hanging="283"/>
      <w:contextualSpacing/>
    </w:pPr>
  </w:style>
  <w:style w:type="paragraph" w:styleId="List4">
    <w:name w:val="List 4"/>
    <w:basedOn w:val="Normal"/>
    <w:uiPriority w:val="99"/>
    <w:semiHidden/>
    <w:unhideWhenUsed/>
    <w:rsid w:val="00F30A67"/>
    <w:pPr>
      <w:ind w:left="1132" w:hanging="283"/>
      <w:contextualSpacing/>
    </w:pPr>
  </w:style>
  <w:style w:type="paragraph" w:styleId="List5">
    <w:name w:val="List 5"/>
    <w:basedOn w:val="Normal"/>
    <w:uiPriority w:val="99"/>
    <w:semiHidden/>
    <w:unhideWhenUsed/>
    <w:rsid w:val="00F30A67"/>
    <w:pPr>
      <w:ind w:left="1415" w:hanging="283"/>
      <w:contextualSpacing/>
    </w:pPr>
  </w:style>
  <w:style w:type="paragraph" w:styleId="ListNumber">
    <w:name w:val="List Number"/>
    <w:basedOn w:val="Normal"/>
    <w:uiPriority w:val="99"/>
    <w:semiHidden/>
    <w:unhideWhenUsed/>
    <w:rsid w:val="00F30A67"/>
    <w:pPr>
      <w:numPr>
        <w:numId w:val="13"/>
      </w:numPr>
      <w:contextualSpacing/>
    </w:pPr>
  </w:style>
  <w:style w:type="paragraph" w:styleId="ListNumber2">
    <w:name w:val="List Number 2"/>
    <w:basedOn w:val="Normal"/>
    <w:uiPriority w:val="99"/>
    <w:semiHidden/>
    <w:unhideWhenUsed/>
    <w:rsid w:val="00F30A67"/>
    <w:pPr>
      <w:numPr>
        <w:numId w:val="14"/>
      </w:numPr>
      <w:contextualSpacing/>
    </w:pPr>
  </w:style>
  <w:style w:type="paragraph" w:styleId="ListNumber3">
    <w:name w:val="List Number 3"/>
    <w:basedOn w:val="Normal"/>
    <w:uiPriority w:val="99"/>
    <w:semiHidden/>
    <w:unhideWhenUsed/>
    <w:rsid w:val="00F30A67"/>
    <w:pPr>
      <w:numPr>
        <w:numId w:val="15"/>
      </w:numPr>
      <w:contextualSpacing/>
    </w:pPr>
  </w:style>
  <w:style w:type="paragraph" w:styleId="ListNumber4">
    <w:name w:val="List Number 4"/>
    <w:basedOn w:val="Normal"/>
    <w:uiPriority w:val="99"/>
    <w:semiHidden/>
    <w:unhideWhenUsed/>
    <w:rsid w:val="00F30A67"/>
    <w:pPr>
      <w:numPr>
        <w:numId w:val="16"/>
      </w:numPr>
      <w:contextualSpacing/>
    </w:pPr>
  </w:style>
  <w:style w:type="paragraph" w:styleId="ListNumber5">
    <w:name w:val="List Number 5"/>
    <w:basedOn w:val="Normal"/>
    <w:uiPriority w:val="99"/>
    <w:semiHidden/>
    <w:unhideWhenUsed/>
    <w:rsid w:val="00F30A67"/>
    <w:pPr>
      <w:numPr>
        <w:numId w:val="17"/>
      </w:numPr>
      <w:contextualSpacing/>
    </w:pPr>
  </w:style>
  <w:style w:type="paragraph" w:styleId="ListBullet">
    <w:name w:val="List Bullet"/>
    <w:basedOn w:val="Normal"/>
    <w:uiPriority w:val="99"/>
    <w:semiHidden/>
    <w:unhideWhenUsed/>
    <w:rsid w:val="00F30A67"/>
    <w:pPr>
      <w:numPr>
        <w:numId w:val="18"/>
      </w:numPr>
      <w:contextualSpacing/>
    </w:pPr>
  </w:style>
  <w:style w:type="paragraph" w:styleId="ListBullet2">
    <w:name w:val="List Bullet 2"/>
    <w:basedOn w:val="Normal"/>
    <w:uiPriority w:val="99"/>
    <w:semiHidden/>
    <w:unhideWhenUsed/>
    <w:rsid w:val="00F30A67"/>
    <w:pPr>
      <w:numPr>
        <w:numId w:val="19"/>
      </w:numPr>
      <w:contextualSpacing/>
    </w:pPr>
  </w:style>
  <w:style w:type="paragraph" w:styleId="ListBullet3">
    <w:name w:val="List Bullet 3"/>
    <w:basedOn w:val="Normal"/>
    <w:uiPriority w:val="99"/>
    <w:semiHidden/>
    <w:unhideWhenUsed/>
    <w:rsid w:val="00F30A67"/>
    <w:pPr>
      <w:numPr>
        <w:numId w:val="20"/>
      </w:numPr>
      <w:contextualSpacing/>
    </w:pPr>
  </w:style>
  <w:style w:type="paragraph" w:styleId="ListBullet4">
    <w:name w:val="List Bullet 4"/>
    <w:basedOn w:val="Normal"/>
    <w:uiPriority w:val="99"/>
    <w:semiHidden/>
    <w:unhideWhenUsed/>
    <w:rsid w:val="00F30A67"/>
    <w:pPr>
      <w:numPr>
        <w:numId w:val="21"/>
      </w:numPr>
      <w:contextualSpacing/>
    </w:pPr>
  </w:style>
  <w:style w:type="paragraph" w:styleId="ListBullet5">
    <w:name w:val="List Bullet 5"/>
    <w:basedOn w:val="Normal"/>
    <w:uiPriority w:val="99"/>
    <w:semiHidden/>
    <w:unhideWhenUsed/>
    <w:rsid w:val="00F30A67"/>
    <w:pPr>
      <w:numPr>
        <w:numId w:val="22"/>
      </w:numPr>
      <w:contextualSpacing/>
    </w:pPr>
  </w:style>
  <w:style w:type="paragraph" w:styleId="DocumentMap">
    <w:name w:val="Document Map"/>
    <w:basedOn w:val="Normal"/>
    <w:link w:val="DocumentMapChar"/>
    <w:uiPriority w:val="99"/>
    <w:semiHidden/>
    <w:unhideWhenUsed/>
    <w:rsid w:val="00F30A67"/>
    <w:pPr>
      <w:spacing w:after="0" w:line="240" w:lineRule="auto"/>
    </w:pPr>
    <w:rPr>
      <w:sz w:val="16"/>
      <w:szCs w:val="16"/>
    </w:rPr>
  </w:style>
  <w:style w:type="character" w:customStyle="1" w:styleId="DocumentMapChar">
    <w:name w:val="Document Map Char"/>
    <w:basedOn w:val="DefaultParagraphFont"/>
    <w:link w:val="DocumentMap"/>
    <w:uiPriority w:val="99"/>
    <w:semiHidden/>
    <w:rsid w:val="00F30A67"/>
    <w:rPr>
      <w:sz w:val="16"/>
      <w:szCs w:val="16"/>
    </w:rPr>
  </w:style>
  <w:style w:type="paragraph" w:styleId="EnvelopeReturn">
    <w:name w:val="envelope return"/>
    <w:basedOn w:val="Normal"/>
    <w:uiPriority w:val="99"/>
    <w:semiHidden/>
    <w:unhideWhenUsed/>
    <w:rsid w:val="00F30A67"/>
    <w:pPr>
      <w:spacing w:after="0" w:line="240" w:lineRule="auto"/>
    </w:pPr>
    <w:rPr>
      <w:rFonts w:asciiTheme="majorHAnsi" w:eastAsiaTheme="majorEastAsia" w:hAnsiTheme="majorHAnsi" w:cstheme="majorBidi"/>
      <w:sz w:val="20"/>
      <w:szCs w:val="20"/>
    </w:rPr>
  </w:style>
  <w:style w:type="paragraph" w:styleId="Salutation">
    <w:name w:val="Salutation"/>
    <w:basedOn w:val="Normal"/>
    <w:next w:val="Normal"/>
    <w:link w:val="SalutationChar"/>
    <w:uiPriority w:val="99"/>
    <w:semiHidden/>
    <w:unhideWhenUsed/>
    <w:rsid w:val="00F30A67"/>
  </w:style>
  <w:style w:type="character" w:customStyle="1" w:styleId="SalutationChar">
    <w:name w:val="Salutation Char"/>
    <w:basedOn w:val="DefaultParagraphFont"/>
    <w:link w:val="Salutation"/>
    <w:uiPriority w:val="99"/>
    <w:semiHidden/>
    <w:rsid w:val="00F30A67"/>
  </w:style>
  <w:style w:type="paragraph" w:styleId="BodyTextIndent2">
    <w:name w:val="Body Text Indent 2"/>
    <w:basedOn w:val="Normal"/>
    <w:link w:val="BodyTextIndent2Char"/>
    <w:uiPriority w:val="99"/>
    <w:semiHidden/>
    <w:unhideWhenUsed/>
    <w:rsid w:val="00F30A67"/>
    <w:pPr>
      <w:spacing w:after="120" w:line="480" w:lineRule="auto"/>
      <w:ind w:left="283"/>
    </w:pPr>
  </w:style>
  <w:style w:type="character" w:customStyle="1" w:styleId="BodyTextIndent2Char">
    <w:name w:val="Body Text Indent 2 Char"/>
    <w:basedOn w:val="DefaultParagraphFont"/>
    <w:link w:val="BodyTextIndent2"/>
    <w:uiPriority w:val="99"/>
    <w:semiHidden/>
    <w:rsid w:val="00F30A67"/>
  </w:style>
  <w:style w:type="paragraph" w:styleId="BodyTextIndent3">
    <w:name w:val="Body Text Indent 3"/>
    <w:basedOn w:val="Normal"/>
    <w:link w:val="BodyTextIndent3Char"/>
    <w:uiPriority w:val="99"/>
    <w:semiHidden/>
    <w:unhideWhenUsed/>
    <w:rsid w:val="00F30A6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30A67"/>
    <w:rPr>
      <w:sz w:val="16"/>
      <w:szCs w:val="16"/>
    </w:rPr>
  </w:style>
  <w:style w:type="paragraph" w:styleId="BodyTextIndent">
    <w:name w:val="Body Text Indent"/>
    <w:basedOn w:val="Normal"/>
    <w:link w:val="BodyTextIndentChar"/>
    <w:uiPriority w:val="99"/>
    <w:semiHidden/>
    <w:unhideWhenUsed/>
    <w:rsid w:val="00F30A67"/>
    <w:pPr>
      <w:spacing w:after="120"/>
      <w:ind w:left="283"/>
    </w:pPr>
  </w:style>
  <w:style w:type="character" w:customStyle="1" w:styleId="BodyTextIndentChar">
    <w:name w:val="Body Text Indent Char"/>
    <w:basedOn w:val="DefaultParagraphFont"/>
    <w:link w:val="BodyTextIndent"/>
    <w:uiPriority w:val="99"/>
    <w:semiHidden/>
    <w:rsid w:val="00F30A67"/>
  </w:style>
  <w:style w:type="paragraph" w:styleId="NormalIndent">
    <w:name w:val="Normal Indent"/>
    <w:basedOn w:val="Normal"/>
    <w:uiPriority w:val="99"/>
    <w:semiHidden/>
    <w:unhideWhenUsed/>
    <w:rsid w:val="00F30A67"/>
    <w:pPr>
      <w:ind w:left="708"/>
    </w:pPr>
  </w:style>
  <w:style w:type="paragraph" w:styleId="Subtitle">
    <w:name w:val="Subtitle"/>
    <w:basedOn w:val="Normal"/>
    <w:next w:val="Normal"/>
    <w:link w:val="SubtitleChar"/>
    <w:uiPriority w:val="11"/>
    <w:qFormat/>
    <w:rsid w:val="00F30A67"/>
    <w:pPr>
      <w:numPr>
        <w:ilvl w:val="1"/>
      </w:numPr>
    </w:pPr>
    <w:rPr>
      <w:rFonts w:asciiTheme="minorHAnsi" w:eastAsiaTheme="minorEastAsia" w:hAnsiTheme="minorHAnsi" w:cstheme="minorBidi"/>
      <w:color w:val="85857F" w:themeColor="text1" w:themeTint="A5"/>
      <w:spacing w:val="15"/>
    </w:rPr>
  </w:style>
  <w:style w:type="character" w:customStyle="1" w:styleId="SubtitleChar">
    <w:name w:val="Subtitle Char"/>
    <w:basedOn w:val="DefaultParagraphFont"/>
    <w:link w:val="Subtitle"/>
    <w:uiPriority w:val="11"/>
    <w:rsid w:val="00F30A67"/>
    <w:rPr>
      <w:rFonts w:asciiTheme="minorHAnsi" w:eastAsiaTheme="minorEastAsia" w:hAnsiTheme="minorHAnsi" w:cstheme="minorBidi"/>
      <w:color w:val="85857F" w:themeColor="text1" w:themeTint="A5"/>
      <w:spacing w:val="15"/>
    </w:rPr>
  </w:style>
  <w:style w:type="paragraph" w:styleId="TableofFigures">
    <w:name w:val="table of figures"/>
    <w:basedOn w:val="Normal"/>
    <w:next w:val="Normal"/>
    <w:uiPriority w:val="99"/>
    <w:semiHidden/>
    <w:unhideWhenUsed/>
    <w:rsid w:val="00F30A67"/>
    <w:pPr>
      <w:spacing w:after="0"/>
    </w:pPr>
  </w:style>
  <w:style w:type="paragraph" w:styleId="TOC1">
    <w:name w:val="toc 1"/>
    <w:basedOn w:val="Normal"/>
    <w:next w:val="Normal"/>
    <w:autoRedefine/>
    <w:uiPriority w:val="39"/>
    <w:semiHidden/>
    <w:unhideWhenUsed/>
    <w:rsid w:val="00F30A67"/>
    <w:pPr>
      <w:spacing w:after="100"/>
    </w:pPr>
  </w:style>
  <w:style w:type="paragraph" w:styleId="TOC2">
    <w:name w:val="toc 2"/>
    <w:basedOn w:val="Normal"/>
    <w:next w:val="Normal"/>
    <w:autoRedefine/>
    <w:uiPriority w:val="39"/>
    <w:semiHidden/>
    <w:unhideWhenUsed/>
    <w:rsid w:val="00F30A67"/>
    <w:pPr>
      <w:spacing w:after="100"/>
      <w:ind w:left="220"/>
    </w:pPr>
  </w:style>
  <w:style w:type="paragraph" w:styleId="TOC3">
    <w:name w:val="toc 3"/>
    <w:basedOn w:val="Normal"/>
    <w:next w:val="Normal"/>
    <w:autoRedefine/>
    <w:uiPriority w:val="39"/>
    <w:semiHidden/>
    <w:unhideWhenUsed/>
    <w:rsid w:val="00F30A67"/>
    <w:pPr>
      <w:spacing w:after="100"/>
      <w:ind w:left="440"/>
    </w:pPr>
  </w:style>
  <w:style w:type="paragraph" w:styleId="TOC4">
    <w:name w:val="toc 4"/>
    <w:basedOn w:val="Normal"/>
    <w:next w:val="Normal"/>
    <w:autoRedefine/>
    <w:uiPriority w:val="39"/>
    <w:semiHidden/>
    <w:unhideWhenUsed/>
    <w:rsid w:val="00F30A67"/>
    <w:pPr>
      <w:spacing w:after="100"/>
      <w:ind w:left="660"/>
    </w:pPr>
  </w:style>
  <w:style w:type="paragraph" w:styleId="TOC5">
    <w:name w:val="toc 5"/>
    <w:basedOn w:val="Normal"/>
    <w:next w:val="Normal"/>
    <w:autoRedefine/>
    <w:uiPriority w:val="39"/>
    <w:semiHidden/>
    <w:unhideWhenUsed/>
    <w:rsid w:val="00F30A67"/>
    <w:pPr>
      <w:spacing w:after="100"/>
      <w:ind w:left="880"/>
    </w:pPr>
  </w:style>
  <w:style w:type="paragraph" w:styleId="TOC6">
    <w:name w:val="toc 6"/>
    <w:basedOn w:val="Normal"/>
    <w:next w:val="Normal"/>
    <w:autoRedefine/>
    <w:uiPriority w:val="39"/>
    <w:semiHidden/>
    <w:unhideWhenUsed/>
    <w:rsid w:val="00F30A67"/>
    <w:pPr>
      <w:spacing w:after="100"/>
      <w:ind w:left="1100"/>
    </w:pPr>
  </w:style>
  <w:style w:type="paragraph" w:styleId="TOC7">
    <w:name w:val="toc 7"/>
    <w:basedOn w:val="Normal"/>
    <w:next w:val="Normal"/>
    <w:autoRedefine/>
    <w:uiPriority w:val="39"/>
    <w:semiHidden/>
    <w:unhideWhenUsed/>
    <w:rsid w:val="00F30A67"/>
    <w:pPr>
      <w:spacing w:after="100"/>
      <w:ind w:left="1320"/>
    </w:pPr>
  </w:style>
  <w:style w:type="paragraph" w:styleId="TOC8">
    <w:name w:val="toc 8"/>
    <w:basedOn w:val="Normal"/>
    <w:next w:val="Normal"/>
    <w:autoRedefine/>
    <w:uiPriority w:val="39"/>
    <w:semiHidden/>
    <w:unhideWhenUsed/>
    <w:rsid w:val="00F30A67"/>
    <w:pPr>
      <w:spacing w:after="100"/>
      <w:ind w:left="1540"/>
    </w:pPr>
  </w:style>
  <w:style w:type="paragraph" w:styleId="TOC9">
    <w:name w:val="toc 9"/>
    <w:basedOn w:val="Normal"/>
    <w:next w:val="Normal"/>
    <w:autoRedefine/>
    <w:uiPriority w:val="39"/>
    <w:semiHidden/>
    <w:unhideWhenUsed/>
    <w:rsid w:val="00F30A67"/>
    <w:pPr>
      <w:spacing w:after="100"/>
      <w:ind w:left="1760"/>
    </w:pPr>
  </w:style>
  <w:style w:type="paragraph" w:styleId="TableofAuthorities">
    <w:name w:val="table of authorities"/>
    <w:basedOn w:val="Normal"/>
    <w:next w:val="Normal"/>
    <w:uiPriority w:val="99"/>
    <w:semiHidden/>
    <w:unhideWhenUsed/>
    <w:rsid w:val="00F30A67"/>
    <w:pPr>
      <w:spacing w:after="0"/>
      <w:ind w:left="220" w:hanging="220"/>
    </w:pPr>
  </w:style>
  <w:style w:type="paragraph" w:styleId="BlockText">
    <w:name w:val="Block Text"/>
    <w:basedOn w:val="Normal"/>
    <w:uiPriority w:val="99"/>
    <w:semiHidden/>
    <w:unhideWhenUsed/>
    <w:rsid w:val="00F30A67"/>
    <w:pPr>
      <w:pBdr>
        <w:top w:val="single" w:sz="2" w:space="10" w:color="FBC639" w:themeColor="accent1"/>
        <w:left w:val="single" w:sz="2" w:space="10" w:color="FBC639" w:themeColor="accent1"/>
        <w:bottom w:val="single" w:sz="2" w:space="10" w:color="FBC639" w:themeColor="accent1"/>
        <w:right w:val="single" w:sz="2" w:space="10" w:color="FBC639" w:themeColor="accent1"/>
      </w:pBdr>
      <w:ind w:left="1152" w:right="1152"/>
    </w:pPr>
    <w:rPr>
      <w:rFonts w:asciiTheme="minorHAnsi" w:eastAsiaTheme="minorEastAsia" w:hAnsiTheme="minorHAnsi" w:cstheme="minorBidi"/>
      <w:i/>
      <w:iCs/>
      <w:color w:val="FBC639" w:themeColor="accent1"/>
    </w:rPr>
  </w:style>
  <w:style w:type="paragraph" w:styleId="BodyText2">
    <w:name w:val="Body Text 2"/>
    <w:basedOn w:val="Normal"/>
    <w:link w:val="BodyText2Char"/>
    <w:uiPriority w:val="99"/>
    <w:semiHidden/>
    <w:unhideWhenUsed/>
    <w:rsid w:val="00F30A67"/>
    <w:pPr>
      <w:spacing w:after="120" w:line="480" w:lineRule="auto"/>
    </w:pPr>
  </w:style>
  <w:style w:type="character" w:customStyle="1" w:styleId="BodyText2Char">
    <w:name w:val="Body Text 2 Char"/>
    <w:basedOn w:val="DefaultParagraphFont"/>
    <w:link w:val="BodyText2"/>
    <w:uiPriority w:val="99"/>
    <w:semiHidden/>
    <w:rsid w:val="00F30A67"/>
  </w:style>
  <w:style w:type="paragraph" w:styleId="BodyText3">
    <w:name w:val="Body Text 3"/>
    <w:basedOn w:val="Normal"/>
    <w:link w:val="BodyText3Char"/>
    <w:uiPriority w:val="99"/>
    <w:semiHidden/>
    <w:unhideWhenUsed/>
    <w:rsid w:val="00F30A67"/>
    <w:pPr>
      <w:spacing w:after="120"/>
    </w:pPr>
    <w:rPr>
      <w:sz w:val="16"/>
      <w:szCs w:val="16"/>
    </w:rPr>
  </w:style>
  <w:style w:type="character" w:customStyle="1" w:styleId="BodyText3Char">
    <w:name w:val="Body Text 3 Char"/>
    <w:basedOn w:val="DefaultParagraphFont"/>
    <w:link w:val="BodyText3"/>
    <w:uiPriority w:val="99"/>
    <w:semiHidden/>
    <w:rsid w:val="00F30A67"/>
    <w:rPr>
      <w:sz w:val="16"/>
      <w:szCs w:val="16"/>
    </w:rPr>
  </w:style>
  <w:style w:type="paragraph" w:styleId="BodyTextFirstIndent">
    <w:name w:val="Body Text First Indent"/>
    <w:basedOn w:val="BodyText"/>
    <w:link w:val="BodyTextFirstIndentChar"/>
    <w:uiPriority w:val="99"/>
    <w:semiHidden/>
    <w:unhideWhenUsed/>
    <w:rsid w:val="00F30A67"/>
    <w:pPr>
      <w:widowControl/>
      <w:autoSpaceDE/>
      <w:autoSpaceDN/>
      <w:spacing w:after="160" w:line="259" w:lineRule="auto"/>
      <w:ind w:firstLine="360"/>
    </w:pPr>
    <w:rPr>
      <w:rFonts w:cs="Segoe UI"/>
    </w:rPr>
  </w:style>
  <w:style w:type="character" w:customStyle="1" w:styleId="BodyTextFirstIndentChar">
    <w:name w:val="Body Text First Indent Char"/>
    <w:basedOn w:val="BodyTextChar"/>
    <w:link w:val="BodyTextFirstIndent"/>
    <w:uiPriority w:val="99"/>
    <w:semiHidden/>
    <w:rsid w:val="00F30A67"/>
    <w:rPr>
      <w:rFonts w:cstheme="minorBidi"/>
    </w:rPr>
  </w:style>
  <w:style w:type="paragraph" w:styleId="BodyTextFirstIndent2">
    <w:name w:val="Body Text First Indent 2"/>
    <w:basedOn w:val="BodyTextIndent"/>
    <w:link w:val="BodyTextFirstIndent2Char"/>
    <w:uiPriority w:val="99"/>
    <w:semiHidden/>
    <w:unhideWhenUsed/>
    <w:rsid w:val="00F30A67"/>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F30A67"/>
  </w:style>
  <w:style w:type="paragraph" w:styleId="MacroText">
    <w:name w:val="macro"/>
    <w:link w:val="MacroTextChar"/>
    <w:uiPriority w:val="99"/>
    <w:semiHidden/>
    <w:unhideWhenUsed/>
    <w:rsid w:val="00F30A6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F30A67"/>
    <w:rPr>
      <w:rFonts w:ascii="Consolas" w:hAnsi="Consolas"/>
      <w:sz w:val="20"/>
      <w:szCs w:val="20"/>
    </w:rPr>
  </w:style>
  <w:style w:type="paragraph" w:styleId="EndnoteText">
    <w:name w:val="endnote text"/>
    <w:basedOn w:val="Normal"/>
    <w:link w:val="EndnoteTextChar"/>
    <w:uiPriority w:val="99"/>
    <w:semiHidden/>
    <w:unhideWhenUsed/>
    <w:rsid w:val="00F30A6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30A67"/>
    <w:rPr>
      <w:sz w:val="20"/>
      <w:szCs w:val="20"/>
    </w:rPr>
  </w:style>
  <w:style w:type="paragraph" w:styleId="FootnoteText">
    <w:name w:val="footnote text"/>
    <w:basedOn w:val="Normal"/>
    <w:link w:val="FootnoteTextChar"/>
    <w:uiPriority w:val="99"/>
    <w:semiHidden/>
    <w:unhideWhenUsed/>
    <w:rsid w:val="00F30A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30A67"/>
    <w:rPr>
      <w:sz w:val="20"/>
      <w:szCs w:val="20"/>
    </w:rPr>
  </w:style>
  <w:style w:type="paragraph" w:styleId="PlainText">
    <w:name w:val="Plain Text"/>
    <w:basedOn w:val="Normal"/>
    <w:link w:val="PlainTextChar"/>
    <w:uiPriority w:val="99"/>
    <w:semiHidden/>
    <w:unhideWhenUsed/>
    <w:rsid w:val="00F30A6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F30A67"/>
    <w:rPr>
      <w:rFonts w:ascii="Consolas" w:hAnsi="Consolas"/>
      <w:sz w:val="21"/>
      <w:szCs w:val="21"/>
    </w:rPr>
  </w:style>
  <w:style w:type="character" w:customStyle="1" w:styleId="Heading5Char">
    <w:name w:val="Heading 5 Char"/>
    <w:basedOn w:val="DefaultParagraphFont"/>
    <w:link w:val="Heading5"/>
    <w:uiPriority w:val="9"/>
    <w:semiHidden/>
    <w:rsid w:val="00F30A67"/>
    <w:rPr>
      <w:rFonts w:asciiTheme="majorHAnsi" w:eastAsiaTheme="majorEastAsia" w:hAnsiTheme="majorHAnsi" w:cstheme="majorBidi"/>
      <w:color w:val="E2A504" w:themeColor="accent1" w:themeShade="BF"/>
    </w:rPr>
  </w:style>
  <w:style w:type="character" w:customStyle="1" w:styleId="Heading6Char">
    <w:name w:val="Heading 6 Char"/>
    <w:basedOn w:val="DefaultParagraphFont"/>
    <w:link w:val="Heading6"/>
    <w:uiPriority w:val="9"/>
    <w:semiHidden/>
    <w:rsid w:val="00F30A67"/>
    <w:rPr>
      <w:rFonts w:asciiTheme="majorHAnsi" w:eastAsiaTheme="majorEastAsia" w:hAnsiTheme="majorHAnsi" w:cstheme="majorBidi"/>
      <w:color w:val="966D03" w:themeColor="accent1" w:themeShade="7F"/>
    </w:rPr>
  </w:style>
  <w:style w:type="character" w:customStyle="1" w:styleId="Heading7Char">
    <w:name w:val="Heading 7 Char"/>
    <w:basedOn w:val="DefaultParagraphFont"/>
    <w:link w:val="Heading7"/>
    <w:uiPriority w:val="9"/>
    <w:semiHidden/>
    <w:rsid w:val="00F30A67"/>
    <w:rPr>
      <w:rFonts w:asciiTheme="majorHAnsi" w:eastAsiaTheme="majorEastAsia" w:hAnsiTheme="majorHAnsi" w:cstheme="majorBidi"/>
      <w:i/>
      <w:iCs/>
      <w:color w:val="966D03" w:themeColor="accent1" w:themeShade="7F"/>
    </w:rPr>
  </w:style>
  <w:style w:type="character" w:customStyle="1" w:styleId="Heading8Char">
    <w:name w:val="Heading 8 Char"/>
    <w:basedOn w:val="DefaultParagraphFont"/>
    <w:link w:val="Heading8"/>
    <w:uiPriority w:val="9"/>
    <w:semiHidden/>
    <w:rsid w:val="00F30A67"/>
    <w:rPr>
      <w:rFonts w:asciiTheme="majorHAnsi" w:eastAsiaTheme="majorEastAsia" w:hAnsiTheme="majorHAnsi" w:cstheme="majorBidi"/>
      <w:color w:val="5D5D59" w:themeColor="text1" w:themeTint="D8"/>
      <w:sz w:val="21"/>
      <w:szCs w:val="21"/>
    </w:rPr>
  </w:style>
  <w:style w:type="character" w:customStyle="1" w:styleId="Heading9Char">
    <w:name w:val="Heading 9 Char"/>
    <w:basedOn w:val="DefaultParagraphFont"/>
    <w:link w:val="Heading9"/>
    <w:uiPriority w:val="9"/>
    <w:semiHidden/>
    <w:rsid w:val="00F30A67"/>
    <w:rPr>
      <w:rFonts w:asciiTheme="majorHAnsi" w:eastAsiaTheme="majorEastAsia" w:hAnsiTheme="majorHAnsi" w:cstheme="majorBidi"/>
      <w:i/>
      <w:iCs/>
      <w:color w:val="5D5D59" w:themeColor="text1" w:themeTint="D8"/>
      <w:sz w:val="21"/>
      <w:szCs w:val="21"/>
    </w:rPr>
  </w:style>
  <w:style w:type="paragraph" w:styleId="IndexHeading">
    <w:name w:val="index heading"/>
    <w:basedOn w:val="Normal"/>
    <w:next w:val="Index1"/>
    <w:uiPriority w:val="99"/>
    <w:semiHidden/>
    <w:unhideWhenUsed/>
    <w:rsid w:val="00F30A67"/>
    <w:rPr>
      <w:rFonts w:asciiTheme="majorHAnsi" w:eastAsiaTheme="majorEastAsia" w:hAnsiTheme="majorHAnsi" w:cstheme="majorBidi"/>
      <w:b/>
      <w:bCs/>
    </w:rPr>
  </w:style>
  <w:style w:type="paragraph" w:styleId="TOCHeading">
    <w:name w:val="TOC Heading"/>
    <w:basedOn w:val="Heading1"/>
    <w:next w:val="Normal"/>
    <w:uiPriority w:val="39"/>
    <w:semiHidden/>
    <w:unhideWhenUsed/>
    <w:qFormat/>
    <w:rsid w:val="00F30A67"/>
    <w:pPr>
      <w:outlineLvl w:val="9"/>
    </w:pPr>
    <w:rPr>
      <w:rFonts w:asciiTheme="majorHAnsi" w:hAnsiTheme="majorHAnsi" w:cstheme="majorBidi"/>
      <w:color w:val="E2A504"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526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schoolsafety@k12.wa.us" TargetMode="External"/><Relationship Id="rId26" Type="http://schemas.openxmlformats.org/officeDocument/2006/relationships/hyperlink" Target="mailto:orc@ed.gov" TargetMode="External"/><Relationship Id="rId3" Type="http://schemas.openxmlformats.org/officeDocument/2006/relationships/customXml" Target="../customXml/item3.xml"/><Relationship Id="rId21" Type="http://schemas.openxmlformats.org/officeDocument/2006/relationships/hyperlink" Target="https://ospi.k12.wa.us/educator-support/educator-conduct/state-law-noncompliance-complaints"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ospi.k12.wa.us/student-success/health-safety/school-safety-center" TargetMode="External"/><Relationship Id="rId25" Type="http://schemas.openxmlformats.org/officeDocument/2006/relationships/hyperlink" Target="https://www.ed.gov/" TargetMode="External"/><Relationship Id="rId2" Type="http://schemas.openxmlformats.org/officeDocument/2006/relationships/customXml" Target="../customXml/item2.xml"/><Relationship Id="rId16" Type="http://schemas.openxmlformats.org/officeDocument/2006/relationships/hyperlink" Target="https://ospi.k12.wa.us/about-ospi/contact-us/how-file-complaint" TargetMode="External"/><Relationship Id="rId20" Type="http://schemas.openxmlformats.org/officeDocument/2006/relationships/hyperlink" Target="mailto:equity@k12.wa.us"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oeoinfo@gov.wa.gov"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lawfilesext.leg.wa.gov/biennium/2025-26/Pdf/Bills/Session%20Laws/House/1296-S.SL.pdf?q=20250630102046" TargetMode="External"/><Relationship Id="rId23" Type="http://schemas.openxmlformats.org/officeDocument/2006/relationships/hyperlink" Target="http://www.oeo.wa.gov" TargetMode="External"/><Relationship Id="rId28" Type="http://schemas.openxmlformats.org/officeDocument/2006/relationships/hyperlink" Target="https://app.leg.wa.gov/rcw/default.aspx?cite=28A.600.015" TargetMode="External"/><Relationship Id="rId10" Type="http://schemas.openxmlformats.org/officeDocument/2006/relationships/endnotes" Target="endnotes.xml"/><Relationship Id="rId19" Type="http://schemas.openxmlformats.org/officeDocument/2006/relationships/hyperlink" Target="https://ospi.k12.wa.us/policy-funding/equity-and-civil-rights"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aospi.sharepoint.com/sites/OSPI_Admin_Lists/Lists/Web%20Request/Attachments/3065/&#1576;&#1585;&#1610;&#1583;&#1605;&#1585;&#1587;&#1604;&#1573;&#1604;&#1609;:OLA@k12.wa.us" TargetMode="External"/><Relationship Id="rId27" Type="http://schemas.openxmlformats.org/officeDocument/2006/relationships/hyperlink" Target="https://app.leg.wa.gov/billsummary?Year=2025&amp;BillNumber=5272" TargetMode="External"/><Relationship Id="rId30"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SPI New Palette">
      <a:dk1>
        <a:srgbClr val="40403D"/>
      </a:dk1>
      <a:lt1>
        <a:srgbClr val="F7F5EB"/>
      </a:lt1>
      <a:dk2>
        <a:srgbClr val="40403D"/>
      </a:dk2>
      <a:lt2>
        <a:srgbClr val="F7F5EB"/>
      </a:lt2>
      <a:accent1>
        <a:srgbClr val="FBC639"/>
      </a:accent1>
      <a:accent2>
        <a:srgbClr val="0D5761"/>
      </a:accent2>
      <a:accent3>
        <a:srgbClr val="8CB5AB"/>
      </a:accent3>
      <a:accent4>
        <a:srgbClr val="68829E"/>
      </a:accent4>
      <a:accent5>
        <a:srgbClr val="6FB5BF"/>
      </a:accent5>
      <a:accent6>
        <a:srgbClr val="626D71"/>
      </a:accent6>
      <a:hlink>
        <a:srgbClr val="68829E"/>
      </a:hlink>
      <a:folHlink>
        <a:srgbClr val="C490A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E2937AD44596748A14C8E1ACF322693" ma:contentTypeVersion="4" ma:contentTypeDescription="Create a new document." ma:contentTypeScope="" ma:versionID="105fd7b8b0ca7132d87bd745df833b5d">
  <xsd:schema xmlns:xsd="http://www.w3.org/2001/XMLSchema" xmlns:xs="http://www.w3.org/2001/XMLSchema" xmlns:p="http://schemas.microsoft.com/office/2006/metadata/properties" xmlns:ns2="52d15a3c-6aac-4ce0-8158-93b56f36cf23" targetNamespace="http://schemas.microsoft.com/office/2006/metadata/properties" ma:root="true" ma:fieldsID="8b748e4f458a1b2b30f1d8c95a82d36e" ns2:_="">
    <xsd:import namespace="52d15a3c-6aac-4ce0-8158-93b56f36cf2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d15a3c-6aac-4ce0-8158-93b56f36c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BE223B-A987-487F-8B5D-0509AA4D490D}">
  <ds:schemaRefs>
    <ds:schemaRef ds:uri="http://schemas.microsoft.com/sharepoint/v3/contenttype/forms"/>
  </ds:schemaRefs>
</ds:datastoreItem>
</file>

<file path=customXml/itemProps2.xml><?xml version="1.0" encoding="utf-8"?>
<ds:datastoreItem xmlns:ds="http://schemas.openxmlformats.org/officeDocument/2006/customXml" ds:itemID="{CE3EAB31-3627-441C-974B-B82603C393AF}">
  <ds:schemaRefs>
    <ds:schemaRef ds:uri="http://schemas.openxmlformats.org/officeDocument/2006/bibliography"/>
  </ds:schemaRefs>
</ds:datastoreItem>
</file>

<file path=customXml/itemProps3.xml><?xml version="1.0" encoding="utf-8"?>
<ds:datastoreItem xmlns:ds="http://schemas.openxmlformats.org/officeDocument/2006/customXml" ds:itemID="{4DAACD62-928E-440B-B3E7-A6A7DCC479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d15a3c-6aac-4ce0-8158-93b56f36cf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F34061-E5FF-4DF5-8918-5DF3995886D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3158</Words>
  <Characters>18004</Characters>
  <Application>Microsoft Office Word</Application>
  <DocSecurity>0</DocSecurity>
  <Lines>150</Lines>
  <Paragraphs>42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OSPI</Company>
  <LinksUpToDate>false</LinksUpToDate>
  <CharactersWithSpaces>21120</CharactersWithSpaces>
  <SharedDoc>false</SharedDoc>
  <HLinks>
    <vt:vector size="84" baseType="variant">
      <vt:variant>
        <vt:i4>81</vt:i4>
      </vt:variant>
      <vt:variant>
        <vt:i4>39</vt:i4>
      </vt:variant>
      <vt:variant>
        <vt:i4>0</vt:i4>
      </vt:variant>
      <vt:variant>
        <vt:i4>5</vt:i4>
      </vt:variant>
      <vt:variant>
        <vt:lpwstr>https://app.leg.wa.gov/rcw/default.aspx?cite=28A.600.015</vt:lpwstr>
      </vt:variant>
      <vt:variant>
        <vt:lpwstr/>
      </vt:variant>
      <vt:variant>
        <vt:i4>589888</vt:i4>
      </vt:variant>
      <vt:variant>
        <vt:i4>36</vt:i4>
      </vt:variant>
      <vt:variant>
        <vt:i4>0</vt:i4>
      </vt:variant>
      <vt:variant>
        <vt:i4>5</vt:i4>
      </vt:variant>
      <vt:variant>
        <vt:lpwstr>https://app.leg.wa.gov/billsummary?Year=2025&amp;BillNumber=5272</vt:lpwstr>
      </vt:variant>
      <vt:variant>
        <vt:lpwstr/>
      </vt:variant>
      <vt:variant>
        <vt:i4>5963882</vt:i4>
      </vt:variant>
      <vt:variant>
        <vt:i4>33</vt:i4>
      </vt:variant>
      <vt:variant>
        <vt:i4>0</vt:i4>
      </vt:variant>
      <vt:variant>
        <vt:i4>5</vt:i4>
      </vt:variant>
      <vt:variant>
        <vt:lpwstr>mailto:ocr@ed.gov</vt:lpwstr>
      </vt:variant>
      <vt:variant>
        <vt:lpwstr/>
      </vt:variant>
      <vt:variant>
        <vt:i4>3997796</vt:i4>
      </vt:variant>
      <vt:variant>
        <vt:i4>30</vt:i4>
      </vt:variant>
      <vt:variant>
        <vt:i4>0</vt:i4>
      </vt:variant>
      <vt:variant>
        <vt:i4>5</vt:i4>
      </vt:variant>
      <vt:variant>
        <vt:lpwstr>https://www.ed.gov/</vt:lpwstr>
      </vt:variant>
      <vt:variant>
        <vt:lpwstr/>
      </vt:variant>
      <vt:variant>
        <vt:i4>4456487</vt:i4>
      </vt:variant>
      <vt:variant>
        <vt:i4>27</vt:i4>
      </vt:variant>
      <vt:variant>
        <vt:i4>0</vt:i4>
      </vt:variant>
      <vt:variant>
        <vt:i4>5</vt:i4>
      </vt:variant>
      <vt:variant>
        <vt:lpwstr>mailto:oeoinfo@gov.wa.gov</vt:lpwstr>
      </vt:variant>
      <vt:variant>
        <vt:lpwstr/>
      </vt:variant>
      <vt:variant>
        <vt:i4>3276907</vt:i4>
      </vt:variant>
      <vt:variant>
        <vt:i4>24</vt:i4>
      </vt:variant>
      <vt:variant>
        <vt:i4>0</vt:i4>
      </vt:variant>
      <vt:variant>
        <vt:i4>5</vt:i4>
      </vt:variant>
      <vt:variant>
        <vt:lpwstr>http://www.oeo.wa.gov/</vt:lpwstr>
      </vt:variant>
      <vt:variant>
        <vt:lpwstr/>
      </vt:variant>
      <vt:variant>
        <vt:i4>2031725</vt:i4>
      </vt:variant>
      <vt:variant>
        <vt:i4>21</vt:i4>
      </vt:variant>
      <vt:variant>
        <vt:i4>0</vt:i4>
      </vt:variant>
      <vt:variant>
        <vt:i4>5</vt:i4>
      </vt:variant>
      <vt:variant>
        <vt:lpwstr>mailto:OLA@k12.wa.us</vt:lpwstr>
      </vt:variant>
      <vt:variant>
        <vt:lpwstr/>
      </vt:variant>
      <vt:variant>
        <vt:i4>7340139</vt:i4>
      </vt:variant>
      <vt:variant>
        <vt:i4>18</vt:i4>
      </vt:variant>
      <vt:variant>
        <vt:i4>0</vt:i4>
      </vt:variant>
      <vt:variant>
        <vt:i4>5</vt:i4>
      </vt:variant>
      <vt:variant>
        <vt:lpwstr>https://ospi.k12.wa.us/educator-support/educator-conduct/state-law-noncompliance-complaints</vt:lpwstr>
      </vt:variant>
      <vt:variant>
        <vt:lpwstr/>
      </vt:variant>
      <vt:variant>
        <vt:i4>5046315</vt:i4>
      </vt:variant>
      <vt:variant>
        <vt:i4>15</vt:i4>
      </vt:variant>
      <vt:variant>
        <vt:i4>0</vt:i4>
      </vt:variant>
      <vt:variant>
        <vt:i4>5</vt:i4>
      </vt:variant>
      <vt:variant>
        <vt:lpwstr>mailto:equity@k12.wa.us</vt:lpwstr>
      </vt:variant>
      <vt:variant>
        <vt:lpwstr/>
      </vt:variant>
      <vt:variant>
        <vt:i4>393226</vt:i4>
      </vt:variant>
      <vt:variant>
        <vt:i4>12</vt:i4>
      </vt:variant>
      <vt:variant>
        <vt:i4>0</vt:i4>
      </vt:variant>
      <vt:variant>
        <vt:i4>5</vt:i4>
      </vt:variant>
      <vt:variant>
        <vt:lpwstr>https://ospi.k12.wa.us/policy-funding/equity-and-civil-rights</vt:lpwstr>
      </vt:variant>
      <vt:variant>
        <vt:lpwstr/>
      </vt:variant>
      <vt:variant>
        <vt:i4>3932247</vt:i4>
      </vt:variant>
      <vt:variant>
        <vt:i4>9</vt:i4>
      </vt:variant>
      <vt:variant>
        <vt:i4>0</vt:i4>
      </vt:variant>
      <vt:variant>
        <vt:i4>5</vt:i4>
      </vt:variant>
      <vt:variant>
        <vt:lpwstr>mailto:schoolsafety@k12.wa.us</vt:lpwstr>
      </vt:variant>
      <vt:variant>
        <vt:lpwstr/>
      </vt:variant>
      <vt:variant>
        <vt:i4>524382</vt:i4>
      </vt:variant>
      <vt:variant>
        <vt:i4>6</vt:i4>
      </vt:variant>
      <vt:variant>
        <vt:i4>0</vt:i4>
      </vt:variant>
      <vt:variant>
        <vt:i4>5</vt:i4>
      </vt:variant>
      <vt:variant>
        <vt:lpwstr>https://ospi.k12.wa.us/student-success/health-safety/school-safety-center</vt:lpwstr>
      </vt:variant>
      <vt:variant>
        <vt:lpwstr/>
      </vt:variant>
      <vt:variant>
        <vt:i4>3932274</vt:i4>
      </vt:variant>
      <vt:variant>
        <vt:i4>3</vt:i4>
      </vt:variant>
      <vt:variant>
        <vt:i4>0</vt:i4>
      </vt:variant>
      <vt:variant>
        <vt:i4>5</vt:i4>
      </vt:variant>
      <vt:variant>
        <vt:lpwstr>https://ospi.k12.wa.us/about-ospi/contact-us/how-file-complaint</vt:lpwstr>
      </vt:variant>
      <vt:variant>
        <vt:lpwstr/>
      </vt:variant>
      <vt:variant>
        <vt:i4>2687080</vt:i4>
      </vt:variant>
      <vt:variant>
        <vt:i4>0</vt:i4>
      </vt:variant>
      <vt:variant>
        <vt:i4>0</vt:i4>
      </vt:variant>
      <vt:variant>
        <vt:i4>5</vt:i4>
      </vt:variant>
      <vt:variant>
        <vt:lpwstr>https://lawfilesext.leg.wa.gov/biennium/2025-26/Pdf/Bills/Session Laws/House/1296-S.SL.pdf?q=20250630102046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Zenaida Rojas</dc:creator>
  <cp:keywords/>
  <dc:description/>
  <cp:lastModifiedBy>María Agustina Lafalce</cp:lastModifiedBy>
  <cp:revision>2</cp:revision>
  <cp:lastPrinted>2026-08-05T17:12:00Z</cp:lastPrinted>
  <dcterms:created xsi:type="dcterms:W3CDTF">2026-08-12T17:01:00Z</dcterms:created>
  <dcterms:modified xsi:type="dcterms:W3CDTF">2026-08-12T17:01:00Z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0x0101004E2937AD44596748A14C8E1ACF322693</vt:lpwstr>
  </property>
  <property fmtid="{D5CDD505-2E9C-101B-9397-08002B2CF9AE}" pid="3" name="GrammarlyDocumentId">
    <vt:lpwstr>1e0875e5-0269-4d78-bcc0-bf32c26a63a1</vt:lpwstr>
  </property>
  <property fmtid="{D5CDD505-2E9C-101B-9397-08002B2CF9AE}" pid="4" name="Language">
    <vt:lpwstr>English</vt:lpwstr>
  </property>
  <property fmtid="{D5CDD505-2E9C-101B-9397-08002B2CF9AE}" pid="5" name="MSIP_Label_9145f431-4c8c-42c6-a5a5-ba6d3bdea585_Enabled">
    <vt:lpwstr>true</vt:lpwstr>
  </property>
  <property fmtid="{D5CDD505-2E9C-101B-9397-08002B2CF9AE}" pid="6" name="MSIP_Label_9145f431-4c8c-42c6-a5a5-ba6d3bdea585_SetDate">
    <vt:lpwstr>2024-08-14T21:55:29Z</vt:lpwstr>
  </property>
  <property fmtid="{D5CDD505-2E9C-101B-9397-08002B2CF9AE}" pid="7" name="MSIP_Label_9145f431-4c8c-42c6-a5a5-ba6d3bdea585_Method">
    <vt:lpwstr>Standard</vt:lpwstr>
  </property>
  <property fmtid="{D5CDD505-2E9C-101B-9397-08002B2CF9AE}" pid="8" name="MSIP_Label_9145f431-4c8c-42c6-a5a5-ba6d3bdea585_Name">
    <vt:lpwstr>defa4170-0d19-0005-0004-bc88714345d2</vt:lpwstr>
  </property>
  <property fmtid="{D5CDD505-2E9C-101B-9397-08002B2CF9AE}" pid="9" name="MSIP_Label_9145f431-4c8c-42c6-a5a5-ba6d3bdea585_SiteId">
    <vt:lpwstr>b2fe5ccf-10a5-46fe-ae45-a0267412af7a</vt:lpwstr>
  </property>
  <property fmtid="{D5CDD505-2E9C-101B-9397-08002B2CF9AE}" pid="10" name="MSIP_Label_9145f431-4c8c-42c6-a5a5-ba6d3bdea585_ActionId">
    <vt:lpwstr>ac53228a-b248-46e4-bdbb-ae979f29c36d</vt:lpwstr>
  </property>
  <property fmtid="{D5CDD505-2E9C-101B-9397-08002B2CF9AE}" pid="11" name="MSIP_Label_9145f431-4c8c-42c6-a5a5-ba6d3bdea585_ContentBits">
    <vt:lpwstr>0</vt:lpwstr>
  </property>
</Properties>
</file>