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3CAEFF08" w14:textId="1781309D" w:rsidR="00DA4236" w:rsidRPr="00DD6FBA" w:rsidRDefault="00B8396E" w:rsidP="006A3950">
      <w:pPr>
        <w:jc w:val="center"/>
        <w:rPr>
          <w:rFonts w:ascii="Segoe UI" w:hAnsi="Segoe UI" w:cs="Segoe UI"/>
          <w:b/>
          <w:sz w:val="22"/>
          <w:szCs w:val="22"/>
        </w:rPr>
      </w:pPr>
      <w:r>
        <w:rPr>
          <w:rFonts w:ascii="Segoe UI" w:hAnsi="Segoe UI" w:cs="Segoe UI"/>
          <w:sz w:val="22"/>
          <w:szCs w:val="22"/>
          <w:lang w:val="ru"/>
        </w:rPr>
        <w:fldChar w:fldCharType="begin">
          <w:ffData>
            <w:name w:val="Text1"/>
            <w:enabled/>
            <w:calcOnExit w:val="0"/>
            <w:textInput>
              <w:default w:val="Child and Adult Care Food Program"/>
            </w:textInput>
          </w:ffData>
        </w:fldChar>
      </w:r>
      <w:r>
        <w:rPr>
          <w:rFonts w:ascii="Segoe UI" w:hAnsi="Segoe UI" w:cs="Segoe UI"/>
          <w:sz w:val="22"/>
          <w:szCs w:val="22"/>
          <w:lang w:val="ru"/>
        </w:rPr>
        <w:instrText xml:space="preserve"> FORMTEXT </w:instrText>
      </w:r>
      <w:r>
        <w:rPr>
          <w:rFonts w:ascii="Segoe UI" w:hAnsi="Segoe UI" w:cs="Segoe UI"/>
          <w:sz w:val="22"/>
          <w:szCs w:val="22"/>
          <w:lang w:val="ru"/>
        </w:rPr>
      </w:r>
      <w:r>
        <w:rPr>
          <w:rFonts w:ascii="Segoe UI" w:hAnsi="Segoe UI" w:cs="Segoe UI"/>
          <w:sz w:val="22"/>
          <w:szCs w:val="22"/>
          <w:lang w:val="ru"/>
        </w:rPr>
        <w:fldChar w:fldCharType="separate"/>
      </w:r>
      <w:r>
        <w:rPr>
          <w:rFonts w:ascii="Segoe UI" w:hAnsi="Segoe UI" w:cs="Segoe UI"/>
          <w:b/>
          <w:bCs/>
          <w:noProof/>
          <w:sz w:val="22"/>
          <w:szCs w:val="22"/>
          <w:lang w:val="ru"/>
        </w:rPr>
        <w:t>Программа обеспечения питания в учреждениях ухода для детей и взрослых</w:t>
      </w:r>
      <w:r>
        <w:rPr>
          <w:rFonts w:ascii="Segoe UI" w:hAnsi="Segoe UI" w:cs="Segoe UI"/>
          <w:sz w:val="22"/>
          <w:szCs w:val="22"/>
          <w:lang w:val="ru"/>
        </w:rPr>
        <w:fldChar w:fldCharType="end"/>
      </w:r>
      <w:bookmarkEnd w:id="0"/>
    </w:p>
    <w:p w14:paraId="207AA3AF" w14:textId="5E9DD374" w:rsidR="00883BC3" w:rsidRPr="00DD6FBA" w:rsidRDefault="00954B4C" w:rsidP="006A3950">
      <w:pPr>
        <w:jc w:val="center"/>
        <w:rPr>
          <w:rFonts w:ascii="Segoe UI" w:hAnsi="Segoe UI" w:cs="Segoe UI"/>
          <w:b/>
          <w:sz w:val="22"/>
          <w:szCs w:val="22"/>
        </w:rPr>
      </w:pPr>
      <w:r>
        <w:rPr>
          <w:rFonts w:ascii="Segoe UI" w:hAnsi="Segoe UI" w:cs="Segoe UI"/>
          <w:sz w:val="22"/>
          <w:szCs w:val="22"/>
          <w:lang w:val="ru"/>
        </w:rPr>
        <w:fldChar w:fldCharType="begin">
          <w:ffData>
            <w:name w:val="Text2"/>
            <w:enabled/>
            <w:calcOnExit w:val="0"/>
            <w:textInput>
              <w:default w:val=" LETTER TO PARENTS"/>
            </w:textInput>
          </w:ffData>
        </w:fldChar>
      </w:r>
      <w:bookmarkStart w:id="1" w:name="Text2"/>
      <w:r>
        <w:rPr>
          <w:rFonts w:ascii="Segoe UI" w:hAnsi="Segoe UI" w:cs="Segoe UI"/>
          <w:sz w:val="22"/>
          <w:szCs w:val="22"/>
          <w:lang w:val="ru"/>
        </w:rPr>
        <w:instrText xml:space="preserve"> FORMTEXT </w:instrText>
      </w:r>
      <w:r>
        <w:rPr>
          <w:rFonts w:ascii="Segoe UI" w:hAnsi="Segoe UI" w:cs="Segoe UI"/>
          <w:sz w:val="22"/>
          <w:szCs w:val="22"/>
          <w:lang w:val="ru"/>
        </w:rPr>
      </w:r>
      <w:r>
        <w:rPr>
          <w:rFonts w:ascii="Segoe UI" w:hAnsi="Segoe UI" w:cs="Segoe UI"/>
          <w:sz w:val="22"/>
          <w:szCs w:val="22"/>
          <w:lang w:val="ru"/>
        </w:rPr>
        <w:fldChar w:fldCharType="separate"/>
      </w:r>
      <w:r>
        <w:rPr>
          <w:rFonts w:ascii="Segoe UI" w:hAnsi="Segoe UI" w:cs="Segoe UI"/>
          <w:b/>
          <w:bCs/>
          <w:noProof/>
          <w:sz w:val="22"/>
          <w:szCs w:val="22"/>
          <w:lang w:val="ru"/>
        </w:rPr>
        <w:t xml:space="preserve"> ПИСЬМО ДЛЯ РОДИТЕЛЕЙ</w:t>
      </w:r>
      <w:r>
        <w:rPr>
          <w:rFonts w:ascii="Segoe UI" w:hAnsi="Segoe UI" w:cs="Segoe UI"/>
          <w:sz w:val="22"/>
          <w:szCs w:val="22"/>
          <w:lang w:val="ru"/>
        </w:rPr>
        <w:fldChar w:fldCharType="end"/>
      </w:r>
      <w:bookmarkEnd w:id="1"/>
    </w:p>
    <w:bookmarkStart w:id="2" w:name="Text3"/>
    <w:p w14:paraId="1BE638E2" w14:textId="77777777" w:rsidR="00DA4236" w:rsidRPr="006A3950" w:rsidRDefault="00B8396E" w:rsidP="006A3950">
      <w:pPr>
        <w:jc w:val="center"/>
        <w:rPr>
          <w:rFonts w:ascii="Segoe UI" w:hAnsi="Segoe UI" w:cs="Segoe UI"/>
          <w:b/>
          <w:sz w:val="22"/>
          <w:szCs w:val="22"/>
        </w:rPr>
      </w:pPr>
      <w:r>
        <w:rPr>
          <w:rFonts w:ascii="Segoe UI" w:hAnsi="Segoe UI" w:cs="Segoe UI"/>
          <w:sz w:val="22"/>
          <w:szCs w:val="22"/>
          <w:lang w:val="ru"/>
        </w:rPr>
        <w:fldChar w:fldCharType="begin">
          <w:ffData>
            <w:name w:val="Text3"/>
            <w:enabled/>
            <w:calcOnExit w:val="0"/>
            <w:textInput>
              <w:default w:val="Child Care Centers"/>
            </w:textInput>
          </w:ffData>
        </w:fldChar>
      </w:r>
      <w:r>
        <w:rPr>
          <w:rFonts w:ascii="Segoe UI" w:hAnsi="Segoe UI" w:cs="Segoe UI"/>
          <w:sz w:val="22"/>
          <w:szCs w:val="22"/>
          <w:lang w:val="ru"/>
        </w:rPr>
        <w:instrText xml:space="preserve"> FORMTEXT </w:instrText>
      </w:r>
      <w:r>
        <w:rPr>
          <w:rFonts w:ascii="Segoe UI" w:hAnsi="Segoe UI" w:cs="Segoe UI"/>
          <w:sz w:val="22"/>
          <w:szCs w:val="22"/>
          <w:lang w:val="ru"/>
        </w:rPr>
      </w:r>
      <w:r>
        <w:rPr>
          <w:rFonts w:ascii="Segoe UI" w:hAnsi="Segoe UI" w:cs="Segoe UI"/>
          <w:sz w:val="22"/>
          <w:szCs w:val="22"/>
          <w:lang w:val="ru"/>
        </w:rPr>
        <w:fldChar w:fldCharType="separate"/>
      </w:r>
      <w:r>
        <w:rPr>
          <w:rFonts w:ascii="Segoe UI" w:hAnsi="Segoe UI" w:cs="Segoe UI"/>
          <w:b/>
          <w:bCs/>
          <w:noProof/>
          <w:sz w:val="22"/>
          <w:szCs w:val="22"/>
          <w:lang w:val="ru"/>
        </w:rPr>
        <w:t>Центры ухода за детьми</w:t>
      </w:r>
      <w:r>
        <w:rPr>
          <w:rFonts w:ascii="Segoe UI" w:hAnsi="Segoe UI" w:cs="Segoe UI"/>
          <w:sz w:val="22"/>
          <w:szCs w:val="22"/>
          <w:lang w:val="ru"/>
        </w:rPr>
        <w:fldChar w:fldCharType="end"/>
      </w:r>
      <w:bookmarkEnd w:id="2"/>
    </w:p>
    <w:p w14:paraId="6A20F471" w14:textId="77777777" w:rsidR="00883BC3" w:rsidRDefault="00883BC3">
      <w:pPr>
        <w:rPr>
          <w:rFonts w:ascii="Segoe UI" w:hAnsi="Segoe UI" w:cs="Segoe UI"/>
          <w:sz w:val="20"/>
          <w:szCs w:val="20"/>
        </w:rPr>
      </w:pPr>
    </w:p>
    <w:p w14:paraId="32645206" w14:textId="2D48DD89" w:rsidR="00954B4C" w:rsidRDefault="002A68C8">
      <w:pPr>
        <w:rPr>
          <w:rFonts w:ascii="Segoe UI" w:hAnsi="Segoe UI" w:cs="Segoe UI"/>
          <w:sz w:val="20"/>
          <w:szCs w:val="20"/>
        </w:rPr>
      </w:pPr>
      <w:r>
        <w:rPr>
          <w:rFonts w:ascii="Segoe UI" w:hAnsi="Segoe UI" w:cs="Segoe UI"/>
          <w:sz w:val="20"/>
          <w:szCs w:val="20"/>
          <w:lang w:val="ru"/>
        </w:rPr>
        <w:t>Название организации:</w:t>
      </w:r>
    </w:p>
    <w:p w14:paraId="35AF2A66" w14:textId="5F679D32" w:rsidR="002A68C8" w:rsidRDefault="002A68C8" w:rsidP="00745C3A">
      <w:pPr>
        <w:spacing w:before="80"/>
        <w:rPr>
          <w:rFonts w:ascii="Segoe UI" w:hAnsi="Segoe UI" w:cs="Segoe UI"/>
          <w:sz w:val="20"/>
          <w:szCs w:val="20"/>
        </w:rPr>
      </w:pPr>
      <w:r>
        <w:rPr>
          <w:rFonts w:ascii="Segoe UI" w:hAnsi="Segoe UI" w:cs="Segoe UI"/>
          <w:sz w:val="20"/>
          <w:szCs w:val="20"/>
          <w:lang w:val="ru"/>
        </w:rPr>
        <w:t>Адрес:</w:t>
      </w:r>
    </w:p>
    <w:p w14:paraId="09758047" w14:textId="25066B7F" w:rsidR="002A68C8" w:rsidRDefault="002A68C8" w:rsidP="00745C3A">
      <w:pPr>
        <w:spacing w:before="80"/>
        <w:rPr>
          <w:rFonts w:ascii="Segoe UI" w:hAnsi="Segoe UI" w:cs="Segoe UI"/>
          <w:sz w:val="20"/>
          <w:szCs w:val="20"/>
        </w:rPr>
      </w:pPr>
      <w:r>
        <w:rPr>
          <w:rFonts w:ascii="Segoe UI" w:hAnsi="Segoe UI" w:cs="Segoe UI"/>
          <w:sz w:val="20"/>
          <w:szCs w:val="20"/>
          <w:lang w:val="ru"/>
        </w:rPr>
        <w:t>Номер телефона:</w:t>
      </w:r>
    </w:p>
    <w:p w14:paraId="6E75FEA6" w14:textId="77777777" w:rsidR="00954B4C" w:rsidRPr="006A3950" w:rsidRDefault="00954B4C">
      <w:pPr>
        <w:rPr>
          <w:rFonts w:ascii="Segoe UI" w:hAnsi="Segoe UI" w:cs="Segoe UI"/>
          <w:sz w:val="20"/>
          <w:szCs w:val="20"/>
        </w:rPr>
      </w:pPr>
    </w:p>
    <w:p w14:paraId="0D4E71B0" w14:textId="77777777" w:rsidR="00883BC3" w:rsidRPr="006A3950" w:rsidRDefault="00883BC3">
      <w:pPr>
        <w:rPr>
          <w:rFonts w:ascii="Segoe UI" w:hAnsi="Segoe UI" w:cs="Segoe UI"/>
          <w:sz w:val="20"/>
          <w:szCs w:val="20"/>
        </w:rPr>
      </w:pPr>
    </w:p>
    <w:p w14:paraId="156C303A" w14:textId="77777777" w:rsidR="005023BA" w:rsidRPr="006A3950" w:rsidRDefault="005023BA">
      <w:pPr>
        <w:rPr>
          <w:rFonts w:ascii="Segoe UI" w:hAnsi="Segoe UI" w:cs="Segoe UI"/>
          <w:sz w:val="20"/>
          <w:szCs w:val="20"/>
        </w:rPr>
        <w:sectPr w:rsidR="005023BA" w:rsidRPr="006A3950" w:rsidSect="00232EB3">
          <w:headerReference w:type="default" r:id="rId8"/>
          <w:footerReference w:type="default" r:id="rId9"/>
          <w:pgSz w:w="12240" w:h="15840"/>
          <w:pgMar w:top="547" w:right="1008" w:bottom="450" w:left="1008" w:header="720" w:footer="720" w:gutter="0"/>
          <w:cols w:space="720"/>
          <w:formProt w:val="0"/>
          <w:docGrid w:linePitch="360"/>
        </w:sectPr>
      </w:pPr>
    </w:p>
    <w:p w14:paraId="7282D8E4" w14:textId="77777777" w:rsidR="00883BC3" w:rsidRPr="006A3950" w:rsidRDefault="00883BC3">
      <w:pPr>
        <w:rPr>
          <w:rFonts w:ascii="Segoe UI" w:hAnsi="Segoe UI" w:cs="Segoe UI"/>
          <w:sz w:val="20"/>
          <w:szCs w:val="20"/>
        </w:rPr>
      </w:pPr>
      <w:r>
        <w:rPr>
          <w:rFonts w:ascii="Segoe UI" w:hAnsi="Segoe UI" w:cs="Segoe UI"/>
          <w:sz w:val="20"/>
          <w:szCs w:val="20"/>
          <w:lang w:val="ru"/>
        </w:rPr>
        <w:t>Уважаемые родители!</w:t>
      </w:r>
    </w:p>
    <w:p w14:paraId="20C78908" w14:textId="77777777" w:rsidR="00883BC3" w:rsidRPr="006A3950" w:rsidRDefault="00883BC3">
      <w:pPr>
        <w:rPr>
          <w:rFonts w:ascii="Segoe UI" w:hAnsi="Segoe UI" w:cs="Segoe UI"/>
          <w:sz w:val="20"/>
          <w:szCs w:val="20"/>
        </w:rPr>
      </w:pPr>
    </w:p>
    <w:p w14:paraId="21E0C875" w14:textId="77777777" w:rsidR="00883BC3" w:rsidRPr="00745C3A" w:rsidRDefault="007C548E" w:rsidP="005D21FE">
      <w:pPr>
        <w:spacing w:after="240"/>
        <w:rPr>
          <w:rFonts w:ascii="Segoe UI" w:hAnsi="Segoe UI" w:cs="Segoe UI"/>
          <w:spacing w:val="-4"/>
          <w:sz w:val="20"/>
          <w:szCs w:val="20"/>
          <w:lang w:val="ru"/>
        </w:rPr>
      </w:pPr>
      <w:r w:rsidRPr="00745C3A">
        <w:rPr>
          <w:rFonts w:ascii="Segoe UI" w:hAnsi="Segoe UI" w:cs="Segoe UI"/>
          <w:spacing w:val="-4"/>
          <w:sz w:val="20"/>
          <w:szCs w:val="20"/>
          <w:lang w:val="ru"/>
        </w:rPr>
        <w:t>Наш центр не взимает плату за питание отдельно, так как участвует в Программе обеспечения питания в учреждениях ухода для детей и взрослых (Child and Adult Care Food Program, CACFP), которую осуществляет Департамент сельского хозяйства США (U.S. Department of Agriculture, USDA). Эта программа платит центрам за здоровое питание, предоставляемое всем детям, за которыми осуществляется уход.</w:t>
      </w:r>
    </w:p>
    <w:p w14:paraId="4776EE18" w14:textId="77777777" w:rsidR="00FB5ED9" w:rsidRPr="00745C3A" w:rsidRDefault="00FB5ED9">
      <w:pPr>
        <w:rPr>
          <w:rFonts w:ascii="Segoe UI" w:hAnsi="Segoe UI" w:cs="Segoe UI"/>
          <w:b/>
          <w:sz w:val="20"/>
          <w:szCs w:val="20"/>
          <w:lang w:val="ru"/>
        </w:rPr>
      </w:pPr>
      <w:r>
        <w:rPr>
          <w:rFonts w:ascii="Segoe UI" w:hAnsi="Segoe UI" w:cs="Segoe UI"/>
          <w:b/>
          <w:bCs/>
          <w:sz w:val="20"/>
          <w:szCs w:val="20"/>
          <w:lang w:val="ru"/>
        </w:rPr>
        <w:t>Какую сумму центр получает за питание, предоставляемое моему ребенку во время ухода?</w:t>
      </w:r>
    </w:p>
    <w:p w14:paraId="3898F466" w14:textId="77777777" w:rsidR="00D10756" w:rsidRPr="00745C3A" w:rsidRDefault="00FB5ED9" w:rsidP="005D21FE">
      <w:pPr>
        <w:spacing w:after="240"/>
        <w:rPr>
          <w:rFonts w:ascii="Segoe UI" w:hAnsi="Segoe UI" w:cs="Segoe UI"/>
          <w:sz w:val="20"/>
          <w:szCs w:val="20"/>
          <w:lang w:val="ru"/>
        </w:rPr>
      </w:pPr>
      <w:r>
        <w:rPr>
          <w:rFonts w:ascii="Segoe UI" w:hAnsi="Segoe UI" w:cs="Segoe UI"/>
          <w:sz w:val="20"/>
          <w:szCs w:val="20"/>
          <w:lang w:val="ru"/>
        </w:rPr>
        <w:t>Получаемая сумма зависит от уровня дохода семей, которым наш центр предоставляет услуги. Мы получаем больше за семьи с более низким доходом.</w:t>
      </w:r>
    </w:p>
    <w:p w14:paraId="5EE4B330" w14:textId="77777777" w:rsidR="00C432BD" w:rsidRPr="00745C3A" w:rsidRDefault="00C432BD" w:rsidP="00C432BD">
      <w:pPr>
        <w:rPr>
          <w:rFonts w:ascii="Segoe UI" w:hAnsi="Segoe UI" w:cs="Segoe UI"/>
          <w:b/>
          <w:sz w:val="20"/>
          <w:szCs w:val="20"/>
          <w:lang w:val="ru"/>
        </w:rPr>
      </w:pPr>
      <w:r>
        <w:rPr>
          <w:rFonts w:ascii="Segoe UI" w:hAnsi="Segoe UI" w:cs="Segoe UI"/>
          <w:b/>
          <w:bCs/>
          <w:sz w:val="20"/>
          <w:szCs w:val="20"/>
          <w:lang w:val="ru"/>
        </w:rPr>
        <w:t>Как определяется уровень дохода моей семьи?</w:t>
      </w:r>
    </w:p>
    <w:p w14:paraId="06BB12E1" w14:textId="77777777" w:rsidR="00C432BD" w:rsidRPr="00745C3A" w:rsidRDefault="00C432BD" w:rsidP="005D21FE">
      <w:pPr>
        <w:spacing w:after="240"/>
        <w:rPr>
          <w:rFonts w:ascii="Segoe UI" w:hAnsi="Segoe UI" w:cs="Segoe UI"/>
          <w:sz w:val="20"/>
          <w:szCs w:val="20"/>
          <w:lang w:val="ru"/>
        </w:rPr>
      </w:pPr>
      <w:r>
        <w:rPr>
          <w:rFonts w:ascii="Segoe UI" w:hAnsi="Segoe UI" w:cs="Segoe UI"/>
          <w:sz w:val="20"/>
          <w:szCs w:val="20"/>
          <w:lang w:val="ru"/>
        </w:rPr>
        <w:t>Информация, предоставленная Вами в прилагаемом заявлении для регистрации и определения соответствия дохода условиям участия (Enrollment/Income-Eligibility Application), помогает определить уровень дохода Вашей семьи и выплат.</w:t>
      </w:r>
    </w:p>
    <w:p w14:paraId="51CFFE6E" w14:textId="77777777" w:rsidR="002B6E20" w:rsidRPr="00745C3A" w:rsidRDefault="002B6E20" w:rsidP="002B6E20">
      <w:pPr>
        <w:rPr>
          <w:rFonts w:ascii="Segoe UI" w:hAnsi="Segoe UI" w:cs="Segoe UI"/>
          <w:sz w:val="20"/>
          <w:szCs w:val="20"/>
          <w:lang w:val="ru"/>
        </w:rPr>
      </w:pPr>
      <w:r>
        <w:rPr>
          <w:rFonts w:ascii="Segoe UI" w:hAnsi="Segoe UI" w:cs="Segoe UI"/>
          <w:b/>
          <w:bCs/>
          <w:sz w:val="20"/>
          <w:szCs w:val="20"/>
          <w:lang w:val="ru"/>
        </w:rPr>
        <w:t>Я не знаю, соответствует ли доход моей семьи условиям участия. Что делать?</w:t>
      </w:r>
    </w:p>
    <w:p w14:paraId="3360A0BF" w14:textId="77777777" w:rsidR="002B6E20" w:rsidRPr="00745C3A" w:rsidRDefault="002B6E20" w:rsidP="005D21FE">
      <w:pPr>
        <w:spacing w:after="240"/>
        <w:rPr>
          <w:rFonts w:ascii="Segoe UI" w:hAnsi="Segoe UI" w:cs="Segoe UI"/>
          <w:sz w:val="20"/>
          <w:szCs w:val="20"/>
          <w:lang w:val="ru"/>
        </w:rPr>
      </w:pPr>
      <w:r>
        <w:rPr>
          <w:rFonts w:ascii="Segoe UI" w:hAnsi="Segoe UI" w:cs="Segoe UI"/>
          <w:sz w:val="20"/>
          <w:szCs w:val="20"/>
          <w:lang w:val="ru"/>
        </w:rPr>
        <w:t xml:space="preserve">Если Ваш совокупный доход (до вычетов) не превышает сумму, указанную в строке для соответствующего размера семьи в таблице с уровнями дохода ниже, то центр имеет право на выплаты за Вашего ребенка в большем размере. Самозанятые лица могут сообщить о своем чистом доходе. </w:t>
      </w:r>
      <w:r>
        <w:rPr>
          <w:rFonts w:ascii="Segoe UI" w:hAnsi="Segoe UI" w:cs="Segoe UI"/>
          <w:b/>
          <w:bCs/>
          <w:sz w:val="20"/>
          <w:szCs w:val="20"/>
          <w:lang w:val="ru"/>
        </w:rPr>
        <w:t>Заполните от руки заявление для регистрации и определения соответствия дохода условиям участия и верните его в наш офис как можно скорее.</w:t>
      </w:r>
    </w:p>
    <w:p w14:paraId="1D03909D" w14:textId="77777777" w:rsidR="002B6E20" w:rsidRPr="00745C3A" w:rsidRDefault="002B6E20" w:rsidP="005962B1">
      <w:pPr>
        <w:spacing w:before="480"/>
        <w:jc w:val="center"/>
        <w:rPr>
          <w:rFonts w:ascii="Segoe UI" w:hAnsi="Segoe UI" w:cs="Segoe UI"/>
          <w:b/>
          <w:sz w:val="20"/>
          <w:szCs w:val="20"/>
          <w:lang w:val="ru"/>
        </w:rPr>
      </w:pPr>
      <w:r>
        <w:rPr>
          <w:rFonts w:ascii="Segoe UI" w:hAnsi="Segoe UI" w:cs="Segoe UI"/>
          <w:b/>
          <w:bCs/>
          <w:sz w:val="20"/>
          <w:szCs w:val="20"/>
          <w:lang w:val="ru"/>
        </w:rPr>
        <w:t>Критерии уровня дохода</w:t>
      </w:r>
    </w:p>
    <w:p w14:paraId="2CCF869E" w14:textId="77777777" w:rsidR="002B6E20" w:rsidRPr="00745C3A" w:rsidRDefault="002B6E20" w:rsidP="002B6E20">
      <w:pPr>
        <w:jc w:val="center"/>
        <w:rPr>
          <w:rFonts w:ascii="Segoe UI" w:hAnsi="Segoe UI" w:cs="Segoe UI"/>
          <w:b/>
          <w:sz w:val="20"/>
          <w:szCs w:val="20"/>
          <w:lang w:val="ru"/>
        </w:rPr>
      </w:pPr>
      <w:r>
        <w:rPr>
          <w:rFonts w:ascii="Segoe UI" w:hAnsi="Segoe UI" w:cs="Segoe UI"/>
          <w:b/>
          <w:bCs/>
          <w:sz w:val="20"/>
          <w:szCs w:val="20"/>
          <w:lang w:val="ru"/>
        </w:rPr>
        <w:t>для предоставления питания по сниженной стоимости</w:t>
      </w:r>
    </w:p>
    <w:p w14:paraId="3E7A826A" w14:textId="3ECD0D1F" w:rsidR="002B6E20" w:rsidRPr="00745C3A" w:rsidRDefault="002B6E20" w:rsidP="005D21FE">
      <w:pPr>
        <w:spacing w:after="240"/>
        <w:jc w:val="center"/>
        <w:rPr>
          <w:rFonts w:ascii="Segoe UI" w:hAnsi="Segoe UI" w:cs="Segoe UI"/>
          <w:sz w:val="18"/>
          <w:szCs w:val="20"/>
          <w:lang w:val="ru"/>
        </w:rPr>
      </w:pPr>
      <w:r>
        <w:rPr>
          <w:rFonts w:ascii="Segoe UI" w:hAnsi="Segoe UI" w:cs="Segoe UI"/>
          <w:sz w:val="18"/>
          <w:szCs w:val="20"/>
          <w:lang w:val="ru"/>
        </w:rPr>
        <w:t>Действительны с 1 июля 2026 г. по 30 июня 2027 г.</w:t>
      </w:r>
    </w:p>
    <w:tbl>
      <w:tblPr>
        <w:tblStyle w:val="Tablaconcuadrcula"/>
        <w:tblW w:w="5000" w:type="pct"/>
        <w:tblLook w:val="0020" w:firstRow="1" w:lastRow="0" w:firstColumn="0" w:lastColumn="0" w:noHBand="0" w:noVBand="0"/>
      </w:tblPr>
      <w:tblGrid>
        <w:gridCol w:w="2946"/>
        <w:gridCol w:w="1338"/>
        <w:gridCol w:w="1338"/>
        <w:gridCol w:w="1338"/>
        <w:gridCol w:w="1338"/>
        <w:gridCol w:w="1340"/>
      </w:tblGrid>
      <w:tr w:rsidR="00C63811" w:rsidRPr="00B77F8E" w14:paraId="11828D42" w14:textId="77777777" w:rsidTr="00745C3A">
        <w:trPr>
          <w:trHeight w:val="629"/>
        </w:trPr>
        <w:tc>
          <w:tcPr>
            <w:tcW w:w="1529" w:type="pct"/>
          </w:tcPr>
          <w:p w14:paraId="12B89E84" w14:textId="77777777" w:rsidR="00C63811" w:rsidRPr="00B77F8E" w:rsidRDefault="00C63811" w:rsidP="00AC00FE">
            <w:pPr>
              <w:keepNext/>
              <w:tabs>
                <w:tab w:val="center" w:pos="900"/>
                <w:tab w:val="left" w:pos="2430"/>
                <w:tab w:val="right" w:pos="4320"/>
                <w:tab w:val="right" w:pos="5760"/>
                <w:tab w:val="right" w:pos="7200"/>
                <w:tab w:val="right" w:pos="10080"/>
                <w:tab w:val="right" w:pos="11520"/>
                <w:tab w:val="right" w:pos="12960"/>
              </w:tabs>
              <w:spacing w:before="120"/>
              <w:jc w:val="center"/>
              <w:outlineLvl w:val="0"/>
              <w:rPr>
                <w:rFonts w:ascii="Calibri" w:hAnsi="Calibri" w:cs="Arial"/>
                <w:b/>
                <w:sz w:val="20"/>
              </w:rPr>
            </w:pPr>
            <w:r>
              <w:rPr>
                <w:rFonts w:ascii="Calibri" w:hAnsi="Calibri" w:cs="Arial"/>
                <w:b/>
                <w:bCs/>
                <w:sz w:val="20"/>
                <w:lang w:val="ru"/>
              </w:rPr>
              <w:t>Размер домохозяйства</w:t>
            </w:r>
          </w:p>
        </w:tc>
        <w:tc>
          <w:tcPr>
            <w:tcW w:w="694" w:type="pct"/>
          </w:tcPr>
          <w:p w14:paraId="4FA5D849" w14:textId="77777777" w:rsidR="00C63811" w:rsidRPr="00B77F8E" w:rsidRDefault="00C63811" w:rsidP="00AC00FE">
            <w:pPr>
              <w:tabs>
                <w:tab w:val="center" w:pos="52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ru"/>
              </w:rPr>
              <w:t>Ежегодно</w:t>
            </w:r>
          </w:p>
        </w:tc>
        <w:tc>
          <w:tcPr>
            <w:tcW w:w="694" w:type="pct"/>
          </w:tcPr>
          <w:p w14:paraId="28675A6A" w14:textId="77777777" w:rsidR="00C63811" w:rsidRPr="00B77F8E" w:rsidRDefault="00C63811" w:rsidP="00AC00FE">
            <w:pPr>
              <w:tabs>
                <w:tab w:val="center" w:pos="61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ru"/>
              </w:rPr>
              <w:t>Раз в месяц</w:t>
            </w:r>
          </w:p>
        </w:tc>
        <w:tc>
          <w:tcPr>
            <w:tcW w:w="694" w:type="pct"/>
          </w:tcPr>
          <w:p w14:paraId="20044B95"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after="120"/>
              <w:jc w:val="center"/>
              <w:rPr>
                <w:rFonts w:ascii="Calibri" w:hAnsi="Calibri" w:cs="Arial"/>
                <w:b/>
                <w:sz w:val="20"/>
              </w:rPr>
            </w:pPr>
            <w:r>
              <w:rPr>
                <w:rFonts w:ascii="Calibri" w:hAnsi="Calibri" w:cs="Arial"/>
                <w:b/>
                <w:bCs/>
                <w:sz w:val="20"/>
                <w:lang w:val="ru"/>
              </w:rPr>
              <w:t>Дважды в месяц</w:t>
            </w:r>
          </w:p>
        </w:tc>
        <w:tc>
          <w:tcPr>
            <w:tcW w:w="694" w:type="pct"/>
          </w:tcPr>
          <w:p w14:paraId="5FD45A02"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ru"/>
              </w:rPr>
              <w:t>Каждые две недели</w:t>
            </w:r>
          </w:p>
        </w:tc>
        <w:tc>
          <w:tcPr>
            <w:tcW w:w="695" w:type="pct"/>
          </w:tcPr>
          <w:p w14:paraId="708DF87B"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ru"/>
              </w:rPr>
              <w:t>Раз в неделю</w:t>
            </w:r>
          </w:p>
        </w:tc>
      </w:tr>
      <w:tr w:rsidR="00C63811" w:rsidRPr="00B77F8E" w14:paraId="49F9B57E" w14:textId="77777777" w:rsidTr="00745C3A">
        <w:trPr>
          <w:trHeight w:val="312"/>
        </w:trPr>
        <w:tc>
          <w:tcPr>
            <w:tcW w:w="1529" w:type="pct"/>
          </w:tcPr>
          <w:p w14:paraId="5871D925"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1</w:t>
            </w:r>
          </w:p>
        </w:tc>
        <w:tc>
          <w:tcPr>
            <w:tcW w:w="694" w:type="pct"/>
          </w:tcPr>
          <w:p w14:paraId="22A434D0" w14:textId="00FCFCE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29 526 $</w:t>
            </w:r>
          </w:p>
        </w:tc>
        <w:tc>
          <w:tcPr>
            <w:tcW w:w="694" w:type="pct"/>
          </w:tcPr>
          <w:p w14:paraId="108AD746" w14:textId="705BEEB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2461 $</w:t>
            </w:r>
          </w:p>
        </w:tc>
        <w:tc>
          <w:tcPr>
            <w:tcW w:w="694" w:type="pct"/>
          </w:tcPr>
          <w:p w14:paraId="39714563" w14:textId="7C7DCBC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1231 $</w:t>
            </w:r>
          </w:p>
        </w:tc>
        <w:tc>
          <w:tcPr>
            <w:tcW w:w="694" w:type="pct"/>
          </w:tcPr>
          <w:p w14:paraId="497FC034" w14:textId="6D274C4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1136 $</w:t>
            </w:r>
          </w:p>
        </w:tc>
        <w:tc>
          <w:tcPr>
            <w:tcW w:w="695" w:type="pct"/>
          </w:tcPr>
          <w:p w14:paraId="44FD718B" w14:textId="37DF8EB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568 $</w:t>
            </w:r>
          </w:p>
        </w:tc>
      </w:tr>
      <w:tr w:rsidR="00C63811" w:rsidRPr="00B77F8E" w14:paraId="0E756576" w14:textId="77777777" w:rsidTr="00745C3A">
        <w:trPr>
          <w:trHeight w:val="312"/>
        </w:trPr>
        <w:tc>
          <w:tcPr>
            <w:tcW w:w="1529" w:type="pct"/>
          </w:tcPr>
          <w:p w14:paraId="0BB46E01"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2</w:t>
            </w:r>
          </w:p>
        </w:tc>
        <w:tc>
          <w:tcPr>
            <w:tcW w:w="694" w:type="pct"/>
          </w:tcPr>
          <w:p w14:paraId="23ECDDED" w14:textId="230FD1B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40 034 $</w:t>
            </w:r>
          </w:p>
        </w:tc>
        <w:tc>
          <w:tcPr>
            <w:tcW w:w="694" w:type="pct"/>
          </w:tcPr>
          <w:p w14:paraId="510AA477" w14:textId="7BF0A06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3337 $</w:t>
            </w:r>
          </w:p>
        </w:tc>
        <w:tc>
          <w:tcPr>
            <w:tcW w:w="694" w:type="pct"/>
          </w:tcPr>
          <w:p w14:paraId="20543B21" w14:textId="34B0648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1669 $</w:t>
            </w:r>
          </w:p>
        </w:tc>
        <w:tc>
          <w:tcPr>
            <w:tcW w:w="694" w:type="pct"/>
          </w:tcPr>
          <w:p w14:paraId="5A6D28EB" w14:textId="6A3DE2BC"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1540 $</w:t>
            </w:r>
          </w:p>
        </w:tc>
        <w:tc>
          <w:tcPr>
            <w:tcW w:w="695" w:type="pct"/>
          </w:tcPr>
          <w:p w14:paraId="28C7A799" w14:textId="5807EA1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770 $</w:t>
            </w:r>
          </w:p>
        </w:tc>
      </w:tr>
      <w:tr w:rsidR="00C63811" w:rsidRPr="00B77F8E" w14:paraId="104A0892" w14:textId="77777777" w:rsidTr="00745C3A">
        <w:trPr>
          <w:trHeight w:val="312"/>
        </w:trPr>
        <w:tc>
          <w:tcPr>
            <w:tcW w:w="1529" w:type="pct"/>
          </w:tcPr>
          <w:p w14:paraId="48C2214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3</w:t>
            </w:r>
          </w:p>
        </w:tc>
        <w:tc>
          <w:tcPr>
            <w:tcW w:w="694" w:type="pct"/>
          </w:tcPr>
          <w:p w14:paraId="5A839096" w14:textId="609DD09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50 542 $</w:t>
            </w:r>
          </w:p>
        </w:tc>
        <w:tc>
          <w:tcPr>
            <w:tcW w:w="694" w:type="pct"/>
          </w:tcPr>
          <w:p w14:paraId="044EA4A3" w14:textId="0B2D34FF"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4212 $</w:t>
            </w:r>
          </w:p>
        </w:tc>
        <w:tc>
          <w:tcPr>
            <w:tcW w:w="694" w:type="pct"/>
          </w:tcPr>
          <w:p w14:paraId="580EA208" w14:textId="2CE1CFA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2106 $</w:t>
            </w:r>
          </w:p>
        </w:tc>
        <w:tc>
          <w:tcPr>
            <w:tcW w:w="694" w:type="pct"/>
          </w:tcPr>
          <w:p w14:paraId="446AFC2D" w14:textId="4F421844"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1944 $</w:t>
            </w:r>
          </w:p>
        </w:tc>
        <w:tc>
          <w:tcPr>
            <w:tcW w:w="695" w:type="pct"/>
          </w:tcPr>
          <w:p w14:paraId="57591A12" w14:textId="4319D257" w:rsidR="00C63811" w:rsidRPr="002A68C8" w:rsidRDefault="00C10EFC" w:rsidP="00AC00FE">
            <w:pPr>
              <w:jc w:val="center"/>
              <w:rPr>
                <w:rFonts w:asciiTheme="minorHAnsi" w:hAnsiTheme="minorHAnsi" w:cstheme="minorHAnsi"/>
                <w:sz w:val="20"/>
                <w:szCs w:val="20"/>
              </w:rPr>
            </w:pPr>
            <w:r>
              <w:rPr>
                <w:rFonts w:asciiTheme="minorHAnsi" w:hAnsiTheme="minorHAnsi" w:cstheme="minorHAnsi"/>
                <w:sz w:val="20"/>
                <w:szCs w:val="20"/>
                <w:lang w:val="ru"/>
              </w:rPr>
              <w:t>972 $</w:t>
            </w:r>
          </w:p>
        </w:tc>
      </w:tr>
      <w:tr w:rsidR="00C63811" w:rsidRPr="00B77F8E" w14:paraId="76A2E833" w14:textId="77777777" w:rsidTr="00745C3A">
        <w:trPr>
          <w:trHeight w:val="312"/>
        </w:trPr>
        <w:tc>
          <w:tcPr>
            <w:tcW w:w="1529" w:type="pct"/>
          </w:tcPr>
          <w:p w14:paraId="03378F53"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4</w:t>
            </w:r>
          </w:p>
        </w:tc>
        <w:tc>
          <w:tcPr>
            <w:tcW w:w="694" w:type="pct"/>
          </w:tcPr>
          <w:p w14:paraId="0582252B" w14:textId="7049CFF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61 050 $</w:t>
            </w:r>
          </w:p>
        </w:tc>
        <w:tc>
          <w:tcPr>
            <w:tcW w:w="694" w:type="pct"/>
          </w:tcPr>
          <w:p w14:paraId="6CD89712" w14:textId="5326B87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5088 $</w:t>
            </w:r>
          </w:p>
        </w:tc>
        <w:tc>
          <w:tcPr>
            <w:tcW w:w="694" w:type="pct"/>
          </w:tcPr>
          <w:p w14:paraId="4C288411" w14:textId="30FC060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2544 $</w:t>
            </w:r>
          </w:p>
        </w:tc>
        <w:tc>
          <w:tcPr>
            <w:tcW w:w="694" w:type="pct"/>
          </w:tcPr>
          <w:p w14:paraId="495F5884" w14:textId="0B74B72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2349 $</w:t>
            </w:r>
          </w:p>
        </w:tc>
        <w:tc>
          <w:tcPr>
            <w:tcW w:w="695" w:type="pct"/>
          </w:tcPr>
          <w:p w14:paraId="69D39FB6" w14:textId="3718F4C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1175 $</w:t>
            </w:r>
          </w:p>
        </w:tc>
      </w:tr>
      <w:tr w:rsidR="00C63811" w:rsidRPr="00B77F8E" w14:paraId="5590AB8E" w14:textId="77777777" w:rsidTr="00745C3A">
        <w:trPr>
          <w:trHeight w:val="312"/>
        </w:trPr>
        <w:tc>
          <w:tcPr>
            <w:tcW w:w="1529" w:type="pct"/>
          </w:tcPr>
          <w:p w14:paraId="62B2D99F"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5</w:t>
            </w:r>
          </w:p>
        </w:tc>
        <w:tc>
          <w:tcPr>
            <w:tcW w:w="694" w:type="pct"/>
          </w:tcPr>
          <w:p w14:paraId="02539496" w14:textId="453C62F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71 558 $</w:t>
            </w:r>
          </w:p>
        </w:tc>
        <w:tc>
          <w:tcPr>
            <w:tcW w:w="694" w:type="pct"/>
          </w:tcPr>
          <w:p w14:paraId="5B780094" w14:textId="4798568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5964 $</w:t>
            </w:r>
          </w:p>
        </w:tc>
        <w:tc>
          <w:tcPr>
            <w:tcW w:w="694" w:type="pct"/>
          </w:tcPr>
          <w:p w14:paraId="25BB0F8D" w14:textId="0A9D9650"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2982 $</w:t>
            </w:r>
          </w:p>
        </w:tc>
        <w:tc>
          <w:tcPr>
            <w:tcW w:w="694" w:type="pct"/>
          </w:tcPr>
          <w:p w14:paraId="14506047" w14:textId="2CCD032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2753 $</w:t>
            </w:r>
          </w:p>
        </w:tc>
        <w:tc>
          <w:tcPr>
            <w:tcW w:w="695" w:type="pct"/>
          </w:tcPr>
          <w:p w14:paraId="6A8A4547" w14:textId="41A9C61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1377 $</w:t>
            </w:r>
          </w:p>
        </w:tc>
      </w:tr>
      <w:tr w:rsidR="00C63811" w:rsidRPr="00B77F8E" w14:paraId="6B729B16" w14:textId="77777777" w:rsidTr="00745C3A">
        <w:trPr>
          <w:trHeight w:val="312"/>
        </w:trPr>
        <w:tc>
          <w:tcPr>
            <w:tcW w:w="1529" w:type="pct"/>
          </w:tcPr>
          <w:p w14:paraId="2A123C9B"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6</w:t>
            </w:r>
          </w:p>
        </w:tc>
        <w:tc>
          <w:tcPr>
            <w:tcW w:w="694" w:type="pct"/>
          </w:tcPr>
          <w:p w14:paraId="18ABCDDE" w14:textId="3B9D07D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82 066 $</w:t>
            </w:r>
          </w:p>
        </w:tc>
        <w:tc>
          <w:tcPr>
            <w:tcW w:w="694" w:type="pct"/>
          </w:tcPr>
          <w:p w14:paraId="12058309" w14:textId="195637FC"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6839 $</w:t>
            </w:r>
          </w:p>
        </w:tc>
        <w:tc>
          <w:tcPr>
            <w:tcW w:w="694" w:type="pct"/>
          </w:tcPr>
          <w:p w14:paraId="7880AB63" w14:textId="50CE3C9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3420 $</w:t>
            </w:r>
          </w:p>
        </w:tc>
        <w:tc>
          <w:tcPr>
            <w:tcW w:w="694" w:type="pct"/>
          </w:tcPr>
          <w:p w14:paraId="7B3BDADD" w14:textId="25902F4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3157 $</w:t>
            </w:r>
          </w:p>
        </w:tc>
        <w:tc>
          <w:tcPr>
            <w:tcW w:w="695" w:type="pct"/>
          </w:tcPr>
          <w:p w14:paraId="424851B0" w14:textId="69677C6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1579 $</w:t>
            </w:r>
          </w:p>
        </w:tc>
      </w:tr>
      <w:tr w:rsidR="00C63811" w:rsidRPr="00B77F8E" w14:paraId="28270AF2" w14:textId="77777777" w:rsidTr="00745C3A">
        <w:trPr>
          <w:trHeight w:val="312"/>
        </w:trPr>
        <w:tc>
          <w:tcPr>
            <w:tcW w:w="1529" w:type="pct"/>
          </w:tcPr>
          <w:p w14:paraId="26B48624"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7</w:t>
            </w:r>
          </w:p>
        </w:tc>
        <w:tc>
          <w:tcPr>
            <w:tcW w:w="694" w:type="pct"/>
          </w:tcPr>
          <w:p w14:paraId="768AE353" w14:textId="25069E5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92 574 $</w:t>
            </w:r>
          </w:p>
        </w:tc>
        <w:tc>
          <w:tcPr>
            <w:tcW w:w="694" w:type="pct"/>
          </w:tcPr>
          <w:p w14:paraId="493FD599" w14:textId="58DF7B0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7715 $</w:t>
            </w:r>
          </w:p>
        </w:tc>
        <w:tc>
          <w:tcPr>
            <w:tcW w:w="694" w:type="pct"/>
          </w:tcPr>
          <w:p w14:paraId="30F21E88" w14:textId="168EF72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3858 $</w:t>
            </w:r>
          </w:p>
        </w:tc>
        <w:tc>
          <w:tcPr>
            <w:tcW w:w="694" w:type="pct"/>
          </w:tcPr>
          <w:p w14:paraId="538A19FA" w14:textId="1F3FF5FD"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3561 $</w:t>
            </w:r>
          </w:p>
        </w:tc>
        <w:tc>
          <w:tcPr>
            <w:tcW w:w="695" w:type="pct"/>
          </w:tcPr>
          <w:p w14:paraId="74136C1A" w14:textId="3961C3E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1781 $</w:t>
            </w:r>
          </w:p>
        </w:tc>
      </w:tr>
      <w:tr w:rsidR="00C63811" w:rsidRPr="00B77F8E" w14:paraId="573C2D0F" w14:textId="77777777" w:rsidTr="00745C3A">
        <w:trPr>
          <w:trHeight w:val="312"/>
        </w:trPr>
        <w:tc>
          <w:tcPr>
            <w:tcW w:w="1529" w:type="pct"/>
          </w:tcPr>
          <w:p w14:paraId="7CDBB629"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ru"/>
              </w:rPr>
              <w:t>8</w:t>
            </w:r>
          </w:p>
        </w:tc>
        <w:tc>
          <w:tcPr>
            <w:tcW w:w="694" w:type="pct"/>
          </w:tcPr>
          <w:p w14:paraId="13E83158" w14:textId="09410CB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103 082 $</w:t>
            </w:r>
          </w:p>
        </w:tc>
        <w:tc>
          <w:tcPr>
            <w:tcW w:w="694" w:type="pct"/>
          </w:tcPr>
          <w:p w14:paraId="4DB9A68E" w14:textId="3CBB71F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8591 $</w:t>
            </w:r>
          </w:p>
        </w:tc>
        <w:tc>
          <w:tcPr>
            <w:tcW w:w="694" w:type="pct"/>
          </w:tcPr>
          <w:p w14:paraId="66376828" w14:textId="7E1A0EE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ru"/>
              </w:rPr>
              <w:t>4296 $</w:t>
            </w:r>
          </w:p>
        </w:tc>
        <w:tc>
          <w:tcPr>
            <w:tcW w:w="694" w:type="pct"/>
          </w:tcPr>
          <w:p w14:paraId="76A3A6D0" w14:textId="47CB4E4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3965 $</w:t>
            </w:r>
          </w:p>
        </w:tc>
        <w:tc>
          <w:tcPr>
            <w:tcW w:w="695" w:type="pct"/>
          </w:tcPr>
          <w:p w14:paraId="7F43630F" w14:textId="6CEABE2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1983 $</w:t>
            </w:r>
          </w:p>
        </w:tc>
      </w:tr>
      <w:tr w:rsidR="00C63811" w:rsidRPr="00B77F8E" w14:paraId="1C7C7C1B" w14:textId="77777777" w:rsidTr="00745C3A">
        <w:trPr>
          <w:trHeight w:val="341"/>
        </w:trPr>
        <w:tc>
          <w:tcPr>
            <w:tcW w:w="1529" w:type="pct"/>
          </w:tcPr>
          <w:p w14:paraId="3A9986F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rPr>
                <w:rFonts w:asciiTheme="minorHAnsi" w:hAnsiTheme="minorHAnsi" w:cstheme="minorHAnsi"/>
                <w:sz w:val="20"/>
              </w:rPr>
            </w:pPr>
            <w:r>
              <w:rPr>
                <w:rFonts w:asciiTheme="minorHAnsi" w:hAnsiTheme="minorHAnsi" w:cstheme="minorHAnsi"/>
                <w:sz w:val="20"/>
                <w:lang w:val="ru"/>
              </w:rPr>
              <w:t>Увеличение суммы за каждого дополнительного члена семьи:</w:t>
            </w:r>
          </w:p>
        </w:tc>
        <w:tc>
          <w:tcPr>
            <w:tcW w:w="694" w:type="pct"/>
          </w:tcPr>
          <w:p w14:paraId="2EDBAEDD" w14:textId="6108A5A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10 508 $</w:t>
            </w:r>
          </w:p>
        </w:tc>
        <w:tc>
          <w:tcPr>
            <w:tcW w:w="694" w:type="pct"/>
          </w:tcPr>
          <w:p w14:paraId="3CD014CD" w14:textId="1E8B748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876 $</w:t>
            </w:r>
          </w:p>
        </w:tc>
        <w:tc>
          <w:tcPr>
            <w:tcW w:w="694" w:type="pct"/>
          </w:tcPr>
          <w:p w14:paraId="15BABF03" w14:textId="4FD4134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438 $</w:t>
            </w:r>
          </w:p>
        </w:tc>
        <w:tc>
          <w:tcPr>
            <w:tcW w:w="694" w:type="pct"/>
          </w:tcPr>
          <w:p w14:paraId="383E94F5" w14:textId="01C9D2F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405 $</w:t>
            </w:r>
          </w:p>
        </w:tc>
        <w:tc>
          <w:tcPr>
            <w:tcW w:w="695" w:type="pct"/>
          </w:tcPr>
          <w:p w14:paraId="53E53DB0" w14:textId="184F396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ru"/>
              </w:rPr>
              <w:t>203 $</w:t>
            </w:r>
          </w:p>
        </w:tc>
      </w:tr>
    </w:tbl>
    <w:p w14:paraId="5E53B999" w14:textId="77777777" w:rsidR="005D21FE" w:rsidRPr="00745C3A" w:rsidRDefault="005D21FE" w:rsidP="00A203C5">
      <w:pPr>
        <w:rPr>
          <w:rFonts w:ascii="Segoe UI" w:hAnsi="Segoe UI" w:cs="Segoe UI"/>
          <w:b/>
          <w:sz w:val="16"/>
          <w:szCs w:val="16"/>
        </w:rPr>
      </w:pPr>
    </w:p>
    <w:p w14:paraId="3169D9B2" w14:textId="77777777" w:rsidR="00A203C5" w:rsidRPr="006A3950" w:rsidRDefault="00A203C5" w:rsidP="00745C3A">
      <w:pPr>
        <w:spacing w:before="240" w:line="223" w:lineRule="auto"/>
        <w:rPr>
          <w:rFonts w:ascii="Segoe UI" w:hAnsi="Segoe UI" w:cs="Segoe UI"/>
          <w:sz w:val="20"/>
          <w:szCs w:val="20"/>
        </w:rPr>
      </w:pPr>
      <w:r>
        <w:rPr>
          <w:rFonts w:ascii="Segoe UI" w:hAnsi="Segoe UI" w:cs="Segoe UI"/>
          <w:b/>
          <w:bCs/>
          <w:sz w:val="20"/>
          <w:szCs w:val="20"/>
          <w:lang w:val="ru"/>
        </w:rPr>
        <w:lastRenderedPageBreak/>
        <w:t>Если Департамент социального обеспечения и здравоохранения (Department of Social and Health Services, DSHS) оплачивает мне уход за детьми, нужно ли мне заполнять эти формы?</w:t>
      </w:r>
    </w:p>
    <w:p w14:paraId="44D14660" w14:textId="77777777" w:rsidR="00A203C5" w:rsidRPr="006A3950" w:rsidRDefault="00A203C5" w:rsidP="00745C3A">
      <w:pPr>
        <w:spacing w:line="223" w:lineRule="auto"/>
        <w:rPr>
          <w:rFonts w:ascii="Segoe UI" w:hAnsi="Segoe UI" w:cs="Segoe UI"/>
          <w:sz w:val="20"/>
          <w:szCs w:val="20"/>
        </w:rPr>
      </w:pPr>
      <w:r>
        <w:rPr>
          <w:rFonts w:ascii="Segoe UI" w:hAnsi="Segoe UI" w:cs="Segoe UI"/>
          <w:sz w:val="20"/>
          <w:szCs w:val="20"/>
          <w:lang w:val="ru"/>
        </w:rPr>
        <w:t>Да. Оплата ухода за детьми от DSHS не дает семье права на повышенные выплаты.</w:t>
      </w:r>
    </w:p>
    <w:p w14:paraId="2B859A02" w14:textId="77777777" w:rsidR="00A203C5" w:rsidRPr="00745C3A" w:rsidRDefault="00A203C5" w:rsidP="00745C3A">
      <w:pPr>
        <w:spacing w:line="223" w:lineRule="auto"/>
        <w:rPr>
          <w:rFonts w:ascii="Segoe UI" w:hAnsi="Segoe UI" w:cs="Segoe UI"/>
          <w:b/>
          <w:sz w:val="18"/>
          <w:szCs w:val="18"/>
        </w:rPr>
      </w:pPr>
    </w:p>
    <w:p w14:paraId="3F71FCFE" w14:textId="77777777" w:rsidR="002B6E20" w:rsidRPr="006A3950" w:rsidRDefault="002B6E20" w:rsidP="00745C3A">
      <w:pPr>
        <w:spacing w:line="223" w:lineRule="auto"/>
        <w:rPr>
          <w:rFonts w:ascii="Segoe UI" w:hAnsi="Segoe UI" w:cs="Segoe UI"/>
          <w:b/>
          <w:sz w:val="20"/>
          <w:szCs w:val="20"/>
        </w:rPr>
      </w:pPr>
      <w:r>
        <w:rPr>
          <w:rFonts w:ascii="Segoe UI" w:hAnsi="Segoe UI" w:cs="Segoe UI"/>
          <w:b/>
          <w:bCs/>
          <w:sz w:val="20"/>
          <w:szCs w:val="20"/>
          <w:lang w:val="ru"/>
        </w:rPr>
        <w:t>Если доход моего домохозяйства больше, чем предусмотрено в критериях уровня дохода для питания по сниженной стоимости, или я решу не сообщать о своем доходе, что мне делать?</w:t>
      </w:r>
    </w:p>
    <w:p w14:paraId="130373F1" w14:textId="60FCEA18" w:rsidR="002B6E20" w:rsidRPr="006A3950" w:rsidRDefault="002B6E20" w:rsidP="00745C3A">
      <w:pPr>
        <w:spacing w:line="223" w:lineRule="auto"/>
        <w:rPr>
          <w:rFonts w:ascii="Segoe UI" w:hAnsi="Segoe UI" w:cs="Segoe UI"/>
          <w:sz w:val="20"/>
          <w:szCs w:val="20"/>
        </w:rPr>
      </w:pPr>
      <w:r>
        <w:rPr>
          <w:rFonts w:ascii="Segoe UI" w:hAnsi="Segoe UI" w:cs="Segoe UI"/>
          <w:sz w:val="20"/>
          <w:szCs w:val="20"/>
          <w:lang w:val="ru"/>
        </w:rPr>
        <w:t>Вам следует заполнить части 1 и 5, а в части 3 можно написать above-scale (выше уровня).</w:t>
      </w:r>
    </w:p>
    <w:p w14:paraId="0683ABF6" w14:textId="77777777" w:rsidR="002507E9" w:rsidRPr="00745C3A" w:rsidRDefault="002507E9" w:rsidP="00745C3A">
      <w:pPr>
        <w:spacing w:line="223" w:lineRule="auto"/>
        <w:rPr>
          <w:rFonts w:ascii="Segoe UI" w:hAnsi="Segoe UI" w:cs="Segoe UI"/>
          <w:b/>
          <w:sz w:val="18"/>
          <w:szCs w:val="18"/>
        </w:rPr>
      </w:pPr>
    </w:p>
    <w:p w14:paraId="0468B3D1" w14:textId="77777777" w:rsidR="00C432BD" w:rsidRPr="006A3950" w:rsidRDefault="00C432BD" w:rsidP="00745C3A">
      <w:pPr>
        <w:spacing w:line="223" w:lineRule="auto"/>
        <w:rPr>
          <w:rFonts w:ascii="Segoe UI" w:hAnsi="Segoe UI" w:cs="Segoe UI"/>
          <w:b/>
          <w:sz w:val="20"/>
          <w:szCs w:val="20"/>
        </w:rPr>
      </w:pPr>
      <w:r>
        <w:rPr>
          <w:rFonts w:ascii="Segoe UI" w:hAnsi="Segoe UI" w:cs="Segoe UI"/>
          <w:b/>
          <w:bCs/>
          <w:sz w:val="20"/>
          <w:szCs w:val="20"/>
          <w:lang w:val="ru"/>
        </w:rPr>
        <w:t>Если я решу не сообщать о доходе своего домохозяйства, нужно ли мне подавать заявление для регистрации и определения соответствия дохода условиям участия?</w:t>
      </w:r>
    </w:p>
    <w:p w14:paraId="3FC71C49" w14:textId="77777777" w:rsidR="00C432BD" w:rsidRPr="00745C3A" w:rsidRDefault="00C432BD" w:rsidP="00745C3A">
      <w:pPr>
        <w:spacing w:line="223" w:lineRule="auto"/>
        <w:rPr>
          <w:rFonts w:ascii="Segoe UI" w:hAnsi="Segoe UI" w:cs="Segoe UI"/>
          <w:spacing w:val="-4"/>
          <w:sz w:val="20"/>
          <w:szCs w:val="20"/>
          <w:lang w:val="ru"/>
        </w:rPr>
      </w:pPr>
      <w:r w:rsidRPr="00745C3A">
        <w:rPr>
          <w:rFonts w:ascii="Segoe UI" w:hAnsi="Segoe UI" w:cs="Segoe UI"/>
          <w:spacing w:val="-4"/>
          <w:sz w:val="20"/>
          <w:szCs w:val="20"/>
          <w:lang w:val="ru"/>
        </w:rPr>
        <w:t>Да. Если Вы решите не заполнять раздел о доходах в заявлении для регистрации и определения соответствия дохода условиям участия (Enrollment/Income-Eligibility Application, E/IEA), Вам все равно нужно заполнить часть 1 «Информация о детях» и часть 5. Федеральные нормативы требуют, чтобы все центры ухода за детьми собирали информацию о том, в какие дни и часы обычно прогнозируется пребывание детей в центре ухода, а также о предполагаемом питании, которое должно быть им предоставлено.</w:t>
      </w:r>
    </w:p>
    <w:p w14:paraId="549501AC" w14:textId="77777777" w:rsidR="00A203C5" w:rsidRPr="00745C3A" w:rsidRDefault="00A203C5" w:rsidP="00745C3A">
      <w:pPr>
        <w:spacing w:line="223" w:lineRule="auto"/>
        <w:rPr>
          <w:rFonts w:ascii="Segoe UI" w:hAnsi="Segoe UI" w:cs="Segoe UI"/>
          <w:b/>
          <w:sz w:val="18"/>
          <w:szCs w:val="18"/>
          <w:lang w:val="ru"/>
        </w:rPr>
      </w:pPr>
    </w:p>
    <w:p w14:paraId="736E0590" w14:textId="77777777" w:rsidR="00FB5ED9" w:rsidRPr="00745C3A" w:rsidRDefault="00D10756" w:rsidP="00745C3A">
      <w:pPr>
        <w:spacing w:line="223" w:lineRule="auto"/>
        <w:rPr>
          <w:rFonts w:ascii="Segoe UI" w:hAnsi="Segoe UI" w:cs="Segoe UI"/>
          <w:sz w:val="20"/>
          <w:szCs w:val="20"/>
          <w:lang w:val="ru"/>
        </w:rPr>
      </w:pPr>
      <w:r>
        <w:rPr>
          <w:rFonts w:ascii="Segoe UI" w:hAnsi="Segoe UI" w:cs="Segoe UI"/>
          <w:b/>
          <w:bCs/>
          <w:sz w:val="20"/>
          <w:szCs w:val="20"/>
          <w:lang w:val="ru"/>
        </w:rPr>
        <w:t>Может ли центр получать выплаты в большем размере, не используя информацию о доходе моей семьи?</w:t>
      </w:r>
    </w:p>
    <w:p w14:paraId="5ED85C99" w14:textId="77777777" w:rsidR="00D10756" w:rsidRPr="00745C3A" w:rsidRDefault="00D10756" w:rsidP="00745C3A">
      <w:pPr>
        <w:spacing w:line="223" w:lineRule="auto"/>
        <w:rPr>
          <w:rFonts w:ascii="Segoe UI" w:hAnsi="Segoe UI" w:cs="Segoe UI"/>
          <w:sz w:val="20"/>
          <w:szCs w:val="20"/>
          <w:lang w:val="ru"/>
        </w:rPr>
      </w:pPr>
      <w:r>
        <w:rPr>
          <w:rFonts w:ascii="Segoe UI" w:hAnsi="Segoe UI" w:cs="Segoe UI"/>
          <w:sz w:val="20"/>
          <w:szCs w:val="20"/>
          <w:lang w:val="ru"/>
        </w:rPr>
        <w:t>Да. Ваши дети могут иметь право на выплаты в большем размере на основании одного из следующих критериев.</w:t>
      </w:r>
    </w:p>
    <w:p w14:paraId="2D653A04" w14:textId="77777777" w:rsidR="00D10756" w:rsidRPr="00745C3A" w:rsidRDefault="00A005FB" w:rsidP="00745C3A">
      <w:pPr>
        <w:numPr>
          <w:ilvl w:val="0"/>
          <w:numId w:val="1"/>
        </w:numPr>
        <w:spacing w:line="223" w:lineRule="auto"/>
        <w:rPr>
          <w:rFonts w:ascii="Segoe UI" w:hAnsi="Segoe UI" w:cs="Segoe UI"/>
          <w:sz w:val="20"/>
          <w:szCs w:val="20"/>
          <w:lang w:val="ru"/>
        </w:rPr>
      </w:pPr>
      <w:r>
        <w:rPr>
          <w:rFonts w:ascii="Segoe UI" w:hAnsi="Segoe UI" w:cs="Segoe UI"/>
          <w:sz w:val="20"/>
          <w:szCs w:val="20"/>
          <w:lang w:val="ru"/>
        </w:rPr>
        <w:t>Вы получаете помощь по программе «Базовое питание» (Basic Food), Программе временной помощи нуждающимся семьям (Temporary Assistance for Needy Families, TANF) или Программе распределения продуктов питания в индейских резервациях (Food Distribution Program on Indian Reservations, FDPIR) по крайней мере для одного из членов Вашего домохозяйства.</w:t>
      </w:r>
    </w:p>
    <w:p w14:paraId="1F6F7C87" w14:textId="77777777" w:rsidR="00D10756" w:rsidRPr="00745C3A" w:rsidRDefault="00D10756" w:rsidP="00745C3A">
      <w:pPr>
        <w:numPr>
          <w:ilvl w:val="0"/>
          <w:numId w:val="1"/>
        </w:numPr>
        <w:spacing w:line="223" w:lineRule="auto"/>
        <w:rPr>
          <w:rFonts w:ascii="Segoe UI" w:hAnsi="Segoe UI" w:cs="Segoe UI"/>
          <w:sz w:val="20"/>
          <w:szCs w:val="20"/>
          <w:lang w:val="ru"/>
        </w:rPr>
      </w:pPr>
      <w:r>
        <w:rPr>
          <w:rFonts w:ascii="Segoe UI" w:hAnsi="Segoe UI" w:cs="Segoe UI"/>
          <w:sz w:val="20"/>
          <w:szCs w:val="20"/>
          <w:lang w:val="ru"/>
        </w:rPr>
        <w:t>Ребенок находится на воспитании в Вашей семье.</w:t>
      </w:r>
    </w:p>
    <w:p w14:paraId="13090F0D" w14:textId="77777777" w:rsidR="00D10756" w:rsidRPr="00745C3A" w:rsidRDefault="00D10756" w:rsidP="00745C3A">
      <w:pPr>
        <w:spacing w:line="223" w:lineRule="auto"/>
        <w:rPr>
          <w:rFonts w:ascii="Segoe UI" w:hAnsi="Segoe UI" w:cs="Segoe UI"/>
          <w:sz w:val="18"/>
          <w:szCs w:val="18"/>
          <w:lang w:val="ru"/>
        </w:rPr>
      </w:pPr>
    </w:p>
    <w:p w14:paraId="5D932E8D" w14:textId="77777777" w:rsidR="00D10756" w:rsidRPr="00745C3A" w:rsidRDefault="00D10756" w:rsidP="00745C3A">
      <w:pPr>
        <w:spacing w:line="223" w:lineRule="auto"/>
        <w:rPr>
          <w:rFonts w:ascii="Segoe UI" w:hAnsi="Segoe UI" w:cs="Segoe UI"/>
          <w:b/>
          <w:sz w:val="20"/>
          <w:szCs w:val="20"/>
          <w:lang w:val="ru"/>
        </w:rPr>
      </w:pPr>
      <w:r>
        <w:rPr>
          <w:rFonts w:ascii="Segoe UI" w:hAnsi="Segoe UI" w:cs="Segoe UI"/>
          <w:b/>
          <w:bCs/>
          <w:sz w:val="20"/>
          <w:szCs w:val="20"/>
          <w:lang w:val="ru"/>
        </w:rPr>
        <w:t>Если член домохозяйства на данный момент получает льготы по одной из этих программ или я считаю, что доход моей семьи дает право на получение выплат за моего ребенка, что мне необходимо сделать?</w:t>
      </w:r>
    </w:p>
    <w:p w14:paraId="726DC657" w14:textId="77777777" w:rsidR="00C60E25" w:rsidRPr="00745C3A" w:rsidRDefault="00741CE0" w:rsidP="00745C3A">
      <w:pPr>
        <w:spacing w:line="223" w:lineRule="auto"/>
        <w:rPr>
          <w:rFonts w:ascii="Segoe UI" w:hAnsi="Segoe UI" w:cs="Segoe UI"/>
          <w:sz w:val="20"/>
          <w:szCs w:val="20"/>
          <w:lang w:val="ru"/>
        </w:rPr>
      </w:pPr>
      <w:r>
        <w:rPr>
          <w:rFonts w:ascii="Segoe UI" w:hAnsi="Segoe UI" w:cs="Segoe UI"/>
          <w:sz w:val="20"/>
          <w:szCs w:val="20"/>
          <w:lang w:val="ru"/>
        </w:rPr>
        <w:t>Заполните прилагаемое заявление для регистрации и определения соответствия дохода условиям участия, придерживаясь указаний, изложенных в форме. Для каждого из критериев, соответствие которым может дать Вашему ребенку право на участие, предусмотрен отдельный раздел.</w:t>
      </w:r>
    </w:p>
    <w:p w14:paraId="785EDFC1" w14:textId="77777777" w:rsidR="005A42EF" w:rsidRPr="00745C3A" w:rsidRDefault="005A42EF" w:rsidP="00745C3A">
      <w:pPr>
        <w:spacing w:line="223" w:lineRule="auto"/>
        <w:rPr>
          <w:rFonts w:ascii="Segoe UI" w:hAnsi="Segoe UI" w:cs="Segoe UI"/>
          <w:b/>
          <w:sz w:val="18"/>
          <w:szCs w:val="18"/>
          <w:lang w:val="ru"/>
        </w:rPr>
      </w:pPr>
    </w:p>
    <w:p w14:paraId="6ABADB88" w14:textId="77777777" w:rsidR="002B6E20" w:rsidRPr="00745C3A" w:rsidRDefault="002B6E20" w:rsidP="00745C3A">
      <w:pPr>
        <w:spacing w:line="223" w:lineRule="auto"/>
        <w:rPr>
          <w:rFonts w:ascii="Segoe UI" w:hAnsi="Segoe UI" w:cs="Segoe UI"/>
          <w:sz w:val="20"/>
          <w:szCs w:val="20"/>
          <w:lang w:val="ru"/>
        </w:rPr>
      </w:pPr>
      <w:r>
        <w:rPr>
          <w:rFonts w:ascii="Segoe UI" w:hAnsi="Segoe UI" w:cs="Segoe UI"/>
          <w:b/>
          <w:bCs/>
          <w:sz w:val="20"/>
          <w:szCs w:val="20"/>
          <w:lang w:val="ru"/>
        </w:rPr>
        <w:t>Будет ли защищена конфиденциальность указанной информации?</w:t>
      </w:r>
    </w:p>
    <w:p w14:paraId="1D84EA51" w14:textId="77777777" w:rsidR="002B6E20" w:rsidRPr="00745C3A" w:rsidRDefault="002B6E20" w:rsidP="00745C3A">
      <w:pPr>
        <w:spacing w:line="223" w:lineRule="auto"/>
        <w:rPr>
          <w:rFonts w:ascii="Segoe UI" w:hAnsi="Segoe UI" w:cs="Segoe UI"/>
          <w:sz w:val="20"/>
          <w:szCs w:val="20"/>
          <w:lang w:val="ru"/>
        </w:rPr>
      </w:pPr>
      <w:r w:rsidRPr="00745C3A">
        <w:rPr>
          <w:rFonts w:ascii="Segoe UI" w:hAnsi="Segoe UI" w:cs="Segoe UI"/>
          <w:sz w:val="20"/>
          <w:szCs w:val="20"/>
          <w:lang w:val="ru"/>
        </w:rPr>
        <w:t>Да. Доступ к этой информации получит только ограниченный круг сотрудников нашего ведомства или сотрудники Управления главного инспектора по вопросам государственного образования (Office of Superintendent of Public Instruction, OSPI), Департамента сельского хозяйства США либо Главного бюджетно-контрольного управления США (U.S. General Accounting Office), когда они будут проверять работу нашей программы.</w:t>
      </w:r>
    </w:p>
    <w:p w14:paraId="0F1DED36" w14:textId="77777777" w:rsidR="00156DA5" w:rsidRPr="00745C3A" w:rsidRDefault="00156DA5" w:rsidP="00745C3A">
      <w:pPr>
        <w:spacing w:line="223" w:lineRule="auto"/>
        <w:rPr>
          <w:rFonts w:ascii="Segoe UI" w:hAnsi="Segoe UI" w:cs="Segoe UI"/>
          <w:b/>
          <w:sz w:val="18"/>
          <w:szCs w:val="18"/>
          <w:lang w:val="ru"/>
        </w:rPr>
      </w:pPr>
    </w:p>
    <w:p w14:paraId="0A21E48C" w14:textId="77777777" w:rsidR="00FF3119" w:rsidRPr="00745C3A" w:rsidRDefault="00156DA5" w:rsidP="00745C3A">
      <w:pPr>
        <w:tabs>
          <w:tab w:val="left" w:pos="540"/>
          <w:tab w:val="left" w:pos="2430"/>
          <w:tab w:val="right" w:pos="4320"/>
          <w:tab w:val="right" w:pos="5760"/>
          <w:tab w:val="right" w:pos="7200"/>
          <w:tab w:val="right" w:pos="10080"/>
          <w:tab w:val="right" w:pos="11520"/>
          <w:tab w:val="right" w:pos="12960"/>
        </w:tabs>
        <w:spacing w:line="223" w:lineRule="auto"/>
        <w:rPr>
          <w:rFonts w:ascii="Segoe UI" w:hAnsi="Segoe UI" w:cs="Segoe UI"/>
          <w:sz w:val="20"/>
          <w:szCs w:val="20"/>
          <w:lang w:val="ru"/>
        </w:rPr>
      </w:pPr>
      <w:r>
        <w:rPr>
          <w:rFonts w:ascii="Segoe UI" w:hAnsi="Segoe UI" w:cs="Segoe UI"/>
          <w:b/>
          <w:bCs/>
          <w:sz w:val="20"/>
          <w:szCs w:val="20"/>
          <w:lang w:val="ru"/>
        </w:rPr>
        <w:t>Будет ли центр корректировать меню для моего ребенка?</w:t>
      </w:r>
    </w:p>
    <w:p w14:paraId="51497D9D" w14:textId="77777777" w:rsidR="00156DA5" w:rsidRPr="00745C3A" w:rsidRDefault="009D47C1" w:rsidP="00745C3A">
      <w:pPr>
        <w:spacing w:line="223" w:lineRule="auto"/>
        <w:rPr>
          <w:rFonts w:ascii="Segoe UI" w:hAnsi="Segoe UI" w:cs="Segoe UI"/>
          <w:sz w:val="20"/>
          <w:szCs w:val="20"/>
          <w:lang w:val="ru"/>
        </w:rPr>
      </w:pPr>
      <w:r>
        <w:rPr>
          <w:rFonts w:ascii="Segoe UI" w:hAnsi="Segoe UI" w:cs="Segoe UI"/>
          <w:sz w:val="20"/>
          <w:szCs w:val="20"/>
          <w:lang w:val="ru"/>
        </w:rPr>
        <w:t>Если врач признал у Вашего ребенка инвалидность, не позволяющую ему питаться обычными блюдами в центре, мы бесплатно изменим меню для него в соответствии с предписаниями врача.</w:t>
      </w:r>
    </w:p>
    <w:p w14:paraId="0B64D711" w14:textId="77777777" w:rsidR="00156DA5" w:rsidRPr="00745C3A" w:rsidRDefault="00156DA5" w:rsidP="00745C3A">
      <w:pPr>
        <w:spacing w:line="223" w:lineRule="auto"/>
        <w:rPr>
          <w:rFonts w:ascii="Segoe UI" w:hAnsi="Segoe UI" w:cs="Segoe UI"/>
          <w:sz w:val="18"/>
          <w:szCs w:val="18"/>
          <w:lang w:val="ru"/>
        </w:rPr>
      </w:pPr>
    </w:p>
    <w:p w14:paraId="369B5149" w14:textId="77777777" w:rsidR="00156DA5" w:rsidRPr="00745C3A" w:rsidRDefault="00156DA5" w:rsidP="00745C3A">
      <w:pPr>
        <w:spacing w:line="223" w:lineRule="auto"/>
        <w:rPr>
          <w:rFonts w:ascii="Segoe UI" w:hAnsi="Segoe UI" w:cs="Segoe UI"/>
          <w:b/>
          <w:sz w:val="20"/>
          <w:szCs w:val="20"/>
          <w:lang w:val="ru"/>
        </w:rPr>
      </w:pPr>
      <w:r>
        <w:rPr>
          <w:rFonts w:ascii="Segoe UI" w:hAnsi="Segoe UI" w:cs="Segoe UI"/>
          <w:b/>
          <w:bCs/>
          <w:sz w:val="20"/>
          <w:szCs w:val="20"/>
          <w:lang w:val="ru"/>
        </w:rPr>
        <w:t>Что мне нужно принести в центр, если ребенку нужно скорректировать меню?</w:t>
      </w:r>
    </w:p>
    <w:p w14:paraId="7F8A3A81" w14:textId="77777777" w:rsidR="009D47C1" w:rsidRPr="00745C3A" w:rsidRDefault="00156DA5" w:rsidP="00745C3A">
      <w:pPr>
        <w:spacing w:line="223" w:lineRule="auto"/>
        <w:rPr>
          <w:rFonts w:ascii="Segoe UI" w:hAnsi="Segoe UI" w:cs="Segoe UI"/>
          <w:sz w:val="20"/>
          <w:szCs w:val="20"/>
          <w:lang w:val="ru"/>
        </w:rPr>
      </w:pPr>
      <w:r>
        <w:rPr>
          <w:rFonts w:ascii="Segoe UI" w:hAnsi="Segoe UI" w:cs="Segoe UI"/>
          <w:sz w:val="20"/>
          <w:szCs w:val="20"/>
          <w:lang w:val="ru"/>
        </w:rPr>
        <w:t>Вам необходимо принести справку от врача, в которой предписано необходимое альтернативное питание, а также подтверждается, что оно необходимо в связи с инвалидностью.</w:t>
      </w:r>
    </w:p>
    <w:p w14:paraId="74F350A9" w14:textId="77777777" w:rsidR="00156DA5" w:rsidRPr="00745C3A" w:rsidRDefault="00156DA5" w:rsidP="00745C3A">
      <w:pPr>
        <w:spacing w:line="223" w:lineRule="auto"/>
        <w:rPr>
          <w:rFonts w:ascii="Segoe UI" w:hAnsi="Segoe UI" w:cs="Segoe UI"/>
          <w:sz w:val="18"/>
          <w:szCs w:val="18"/>
          <w:lang w:val="ru"/>
        </w:rPr>
      </w:pPr>
    </w:p>
    <w:p w14:paraId="356A4F84" w14:textId="77777777" w:rsidR="00156DA5" w:rsidRPr="00745C3A" w:rsidRDefault="00156DA5" w:rsidP="00745C3A">
      <w:pPr>
        <w:spacing w:line="223" w:lineRule="auto"/>
        <w:rPr>
          <w:rFonts w:ascii="Segoe UI" w:hAnsi="Segoe UI" w:cs="Segoe UI"/>
          <w:b/>
          <w:sz w:val="20"/>
          <w:szCs w:val="20"/>
          <w:lang w:val="ru"/>
        </w:rPr>
      </w:pPr>
      <w:r>
        <w:rPr>
          <w:rFonts w:ascii="Segoe UI" w:hAnsi="Segoe UI" w:cs="Segoe UI"/>
          <w:b/>
          <w:bCs/>
          <w:sz w:val="20"/>
          <w:szCs w:val="20"/>
          <w:lang w:val="ru"/>
        </w:rPr>
        <w:t>С кем можно связаться, если у меня есть вопросы?</w:t>
      </w:r>
    </w:p>
    <w:p w14:paraId="4A7958FD" w14:textId="02A9BCA1" w:rsidR="00156DA5" w:rsidRPr="00745C3A" w:rsidRDefault="00156DA5" w:rsidP="00745C3A">
      <w:pPr>
        <w:spacing w:line="223" w:lineRule="auto"/>
        <w:rPr>
          <w:rFonts w:ascii="Segoe UI" w:hAnsi="Segoe UI" w:cs="Segoe UI"/>
          <w:sz w:val="20"/>
          <w:szCs w:val="20"/>
          <w:lang w:val="ru"/>
        </w:rPr>
      </w:pPr>
      <w:r>
        <w:rPr>
          <w:rFonts w:ascii="Segoe UI" w:hAnsi="Segoe UI" w:cs="Segoe UI"/>
          <w:sz w:val="20"/>
          <w:szCs w:val="20"/>
          <w:lang w:val="ru"/>
        </w:rPr>
        <w:t xml:space="preserve">Обращайтесь в наш офис: </w:t>
      </w:r>
      <w:r>
        <w:rPr>
          <w:rFonts w:ascii="Segoe UI" w:hAnsi="Segoe UI" w:cs="Segoe UI"/>
          <w:sz w:val="20"/>
          <w:szCs w:val="20"/>
          <w:lang w:val="ru"/>
        </w:rPr>
        <w:fldChar w:fldCharType="begin">
          <w:ffData>
            <w:name w:val="Text4"/>
            <w:enabled/>
            <w:calcOnExit w:val="0"/>
            <w:textInput/>
          </w:ffData>
        </w:fldChar>
      </w:r>
      <w:bookmarkStart w:id="3" w:name="Text4"/>
      <w:r>
        <w:rPr>
          <w:rFonts w:ascii="Segoe UI" w:hAnsi="Segoe UI" w:cs="Segoe UI"/>
          <w:sz w:val="20"/>
          <w:szCs w:val="20"/>
          <w:lang w:val="ru"/>
        </w:rPr>
        <w:instrText xml:space="preserve"> FORMTEXT </w:instrText>
      </w:r>
      <w:r>
        <w:rPr>
          <w:rFonts w:ascii="Segoe UI" w:hAnsi="Segoe UI" w:cs="Segoe UI"/>
          <w:sz w:val="20"/>
          <w:szCs w:val="20"/>
          <w:lang w:val="ru"/>
        </w:rPr>
      </w:r>
      <w:r>
        <w:rPr>
          <w:rFonts w:ascii="Segoe UI" w:hAnsi="Segoe UI" w:cs="Segoe UI"/>
          <w:sz w:val="20"/>
          <w:szCs w:val="20"/>
          <w:lang w:val="ru"/>
        </w:rPr>
        <w:fldChar w:fldCharType="separate"/>
      </w:r>
      <w:r>
        <w:rPr>
          <w:rFonts w:ascii="Segoe UI" w:hAnsi="Segoe UI" w:cs="Segoe UI"/>
          <w:noProof/>
          <w:sz w:val="20"/>
          <w:szCs w:val="20"/>
          <w:u w:val="single"/>
          <w:lang w:val="ru"/>
        </w:rPr>
        <w:t>     </w:t>
      </w:r>
      <w:r>
        <w:rPr>
          <w:rFonts w:ascii="Segoe UI" w:hAnsi="Segoe UI" w:cs="Segoe UI"/>
          <w:sz w:val="20"/>
          <w:szCs w:val="20"/>
          <w:u w:val="single"/>
          <w:lang w:val="ru"/>
        </w:rPr>
        <w:fldChar w:fldCharType="end"/>
      </w:r>
      <w:bookmarkEnd w:id="3"/>
      <w:r>
        <w:rPr>
          <w:rFonts w:ascii="Segoe UI" w:hAnsi="Segoe UI" w:cs="Segoe UI"/>
          <w:sz w:val="20"/>
          <w:szCs w:val="20"/>
          <w:u w:val="single"/>
          <w:lang w:val="ru"/>
        </w:rPr>
        <w:t>______</w:t>
      </w:r>
      <w:r>
        <w:rPr>
          <w:rFonts w:ascii="Segoe UI" w:hAnsi="Segoe UI" w:cs="Segoe UI"/>
          <w:sz w:val="20"/>
          <w:szCs w:val="20"/>
          <w:lang w:val="ru"/>
        </w:rPr>
        <w:t>.</w:t>
      </w:r>
    </w:p>
    <w:p w14:paraId="2C57BA2D" w14:textId="77777777" w:rsidR="00156DA5" w:rsidRPr="00745C3A" w:rsidRDefault="00156DA5" w:rsidP="00745C3A">
      <w:pPr>
        <w:spacing w:line="223" w:lineRule="auto"/>
        <w:rPr>
          <w:rFonts w:ascii="Segoe UI" w:hAnsi="Segoe UI" w:cs="Segoe UI"/>
          <w:b/>
          <w:sz w:val="18"/>
          <w:szCs w:val="18"/>
          <w:lang w:val="ru"/>
        </w:rPr>
      </w:pPr>
    </w:p>
    <w:p w14:paraId="3C8E2923" w14:textId="77777777" w:rsidR="008A090A" w:rsidRPr="00745C3A" w:rsidRDefault="008A090A" w:rsidP="00745C3A">
      <w:pPr>
        <w:spacing w:line="223" w:lineRule="auto"/>
        <w:rPr>
          <w:rFonts w:ascii="Segoe UI" w:hAnsi="Segoe UI" w:cs="Segoe UI"/>
          <w:sz w:val="20"/>
          <w:szCs w:val="20"/>
          <w:lang w:val="ru"/>
        </w:rPr>
      </w:pPr>
      <w:r>
        <w:rPr>
          <w:rFonts w:ascii="Segoe UI" w:hAnsi="Segoe UI" w:cs="Segoe UI"/>
          <w:sz w:val="20"/>
          <w:szCs w:val="20"/>
          <w:lang w:val="ru"/>
        </w:rPr>
        <w:t>Спасибо за помощь с предоставлением здорового питания Вашему ребенку.</w:t>
      </w:r>
    </w:p>
    <w:p w14:paraId="34CD06EC" w14:textId="77777777" w:rsidR="008A090A" w:rsidRPr="00745C3A" w:rsidRDefault="008A090A" w:rsidP="00745C3A">
      <w:pPr>
        <w:spacing w:line="223" w:lineRule="auto"/>
        <w:rPr>
          <w:rFonts w:ascii="Segoe UI" w:hAnsi="Segoe UI" w:cs="Segoe UI"/>
          <w:sz w:val="18"/>
          <w:szCs w:val="18"/>
          <w:lang w:val="ru"/>
        </w:rPr>
      </w:pPr>
    </w:p>
    <w:p w14:paraId="388F5218" w14:textId="77777777" w:rsidR="00BF742C" w:rsidRPr="006A3950" w:rsidRDefault="00BF742C" w:rsidP="00745C3A">
      <w:pPr>
        <w:spacing w:line="223" w:lineRule="auto"/>
        <w:rPr>
          <w:rFonts w:ascii="Segoe UI" w:hAnsi="Segoe UI" w:cs="Segoe UI"/>
          <w:sz w:val="20"/>
          <w:szCs w:val="20"/>
        </w:rPr>
      </w:pPr>
      <w:r>
        <w:rPr>
          <w:rFonts w:ascii="Segoe UI" w:hAnsi="Segoe UI" w:cs="Segoe UI"/>
          <w:sz w:val="20"/>
          <w:szCs w:val="20"/>
          <w:lang w:val="ru"/>
        </w:rPr>
        <w:t>С уважением,</w:t>
      </w:r>
    </w:p>
    <w:p w14:paraId="6D4D2BB2" w14:textId="77777777" w:rsidR="00BF742C" w:rsidRPr="00745C3A" w:rsidRDefault="00BF742C" w:rsidP="00745C3A">
      <w:pPr>
        <w:spacing w:line="223" w:lineRule="auto"/>
        <w:rPr>
          <w:rFonts w:ascii="Segoe UI" w:hAnsi="Segoe UI" w:cs="Segoe UI"/>
          <w:sz w:val="18"/>
          <w:szCs w:val="18"/>
        </w:rPr>
      </w:pPr>
    </w:p>
    <w:p w14:paraId="449248B8" w14:textId="77777777" w:rsidR="00BF742C" w:rsidRPr="00745C3A" w:rsidRDefault="00BF742C" w:rsidP="00745C3A">
      <w:pPr>
        <w:spacing w:line="223" w:lineRule="auto"/>
        <w:rPr>
          <w:rFonts w:ascii="Segoe UI" w:hAnsi="Segoe UI" w:cs="Segoe UI"/>
          <w:sz w:val="18"/>
          <w:szCs w:val="18"/>
        </w:rPr>
      </w:pPr>
    </w:p>
    <w:p w14:paraId="3AFC9AD4" w14:textId="77777777" w:rsidR="00BF742C" w:rsidRPr="006A3950" w:rsidRDefault="00BF742C" w:rsidP="00745C3A">
      <w:pPr>
        <w:tabs>
          <w:tab w:val="left" w:pos="4320"/>
        </w:tabs>
        <w:spacing w:line="223" w:lineRule="auto"/>
        <w:rPr>
          <w:rFonts w:ascii="Segoe UI" w:hAnsi="Segoe UI" w:cs="Segoe UI"/>
          <w:sz w:val="20"/>
          <w:szCs w:val="20"/>
        </w:rPr>
      </w:pPr>
      <w:r>
        <w:rPr>
          <w:rFonts w:ascii="Segoe UI" w:hAnsi="Segoe UI" w:cs="Segoe UI"/>
          <w:sz w:val="20"/>
          <w:szCs w:val="20"/>
          <w:u w:val="single"/>
          <w:lang w:val="ru"/>
        </w:rPr>
        <w:fldChar w:fldCharType="begin">
          <w:ffData>
            <w:name w:val="Text3"/>
            <w:enabled/>
            <w:calcOnExit w:val="0"/>
            <w:textInput/>
          </w:ffData>
        </w:fldChar>
      </w:r>
      <w:r>
        <w:rPr>
          <w:rFonts w:ascii="Segoe UI" w:hAnsi="Segoe UI" w:cs="Segoe UI"/>
          <w:sz w:val="20"/>
          <w:szCs w:val="20"/>
          <w:u w:val="single"/>
          <w:lang w:val="ru"/>
        </w:rPr>
        <w:instrText xml:space="preserve"> FORMTEXT </w:instrText>
      </w:r>
      <w:r>
        <w:rPr>
          <w:rFonts w:ascii="Segoe UI" w:hAnsi="Segoe UI" w:cs="Segoe UI"/>
          <w:sz w:val="20"/>
          <w:szCs w:val="20"/>
          <w:u w:val="single"/>
          <w:lang w:val="ru"/>
        </w:rPr>
      </w:r>
      <w:r>
        <w:rPr>
          <w:rFonts w:ascii="Segoe UI" w:hAnsi="Segoe UI" w:cs="Segoe UI"/>
          <w:sz w:val="20"/>
          <w:szCs w:val="20"/>
          <w:u w:val="single"/>
          <w:lang w:val="ru"/>
        </w:rPr>
        <w:fldChar w:fldCharType="separate"/>
      </w:r>
      <w:r>
        <w:rPr>
          <w:rFonts w:ascii="Segoe UI" w:hAnsi="Segoe UI" w:cs="Segoe UI"/>
          <w:noProof/>
          <w:sz w:val="20"/>
          <w:szCs w:val="20"/>
          <w:u w:val="single"/>
          <w:lang w:val="ru"/>
        </w:rPr>
        <w:t> </w:t>
      </w:r>
      <w:r>
        <w:rPr>
          <w:rFonts w:ascii="Segoe UI" w:hAnsi="Segoe UI" w:cs="Segoe UI"/>
          <w:noProof/>
          <w:sz w:val="20"/>
          <w:szCs w:val="20"/>
          <w:u w:val="single"/>
          <w:lang w:val="ru"/>
        </w:rPr>
        <w:t> </w:t>
      </w:r>
      <w:r>
        <w:rPr>
          <w:rFonts w:ascii="Segoe UI" w:hAnsi="Segoe UI" w:cs="Segoe UI"/>
          <w:noProof/>
          <w:sz w:val="20"/>
          <w:szCs w:val="20"/>
          <w:u w:val="single"/>
          <w:lang w:val="ru"/>
        </w:rPr>
        <w:t> </w:t>
      </w:r>
      <w:r>
        <w:rPr>
          <w:rFonts w:ascii="Segoe UI" w:hAnsi="Segoe UI" w:cs="Segoe UI"/>
          <w:noProof/>
          <w:sz w:val="20"/>
          <w:szCs w:val="20"/>
          <w:u w:val="single"/>
          <w:lang w:val="ru"/>
        </w:rPr>
        <w:t> </w:t>
      </w:r>
      <w:r>
        <w:rPr>
          <w:rFonts w:ascii="Segoe UI" w:hAnsi="Segoe UI" w:cs="Segoe UI"/>
          <w:noProof/>
          <w:sz w:val="20"/>
          <w:szCs w:val="20"/>
          <w:u w:val="single"/>
          <w:lang w:val="ru"/>
        </w:rPr>
        <w:t> </w:t>
      </w:r>
      <w:r>
        <w:rPr>
          <w:rFonts w:ascii="Segoe UI" w:hAnsi="Segoe UI" w:cs="Segoe UI"/>
          <w:sz w:val="20"/>
          <w:szCs w:val="20"/>
          <w:u w:val="single"/>
          <w:lang w:val="ru"/>
        </w:rPr>
        <w:fldChar w:fldCharType="end"/>
      </w:r>
      <w:r>
        <w:rPr>
          <w:rFonts w:ascii="Segoe UI" w:hAnsi="Segoe UI" w:cs="Segoe UI"/>
          <w:sz w:val="20"/>
          <w:szCs w:val="20"/>
          <w:u w:val="single"/>
          <w:lang w:val="ru"/>
        </w:rPr>
        <w:tab/>
      </w:r>
    </w:p>
    <w:p w14:paraId="07CC84A5" w14:textId="77777777" w:rsidR="00C432BD" w:rsidRPr="006A3950" w:rsidRDefault="00BF742C" w:rsidP="00745C3A">
      <w:pPr>
        <w:spacing w:line="223" w:lineRule="auto"/>
        <w:rPr>
          <w:rFonts w:ascii="Segoe UI" w:hAnsi="Segoe UI" w:cs="Segoe UI"/>
          <w:sz w:val="20"/>
          <w:szCs w:val="20"/>
        </w:rPr>
      </w:pPr>
      <w:r>
        <w:rPr>
          <w:rFonts w:ascii="Segoe UI" w:hAnsi="Segoe UI" w:cs="Segoe UI"/>
          <w:sz w:val="20"/>
          <w:szCs w:val="20"/>
          <w:lang w:val="ru"/>
        </w:rPr>
        <w:t>Подпись директора центра</w:t>
      </w:r>
    </w:p>
    <w:p w14:paraId="4C09684F" w14:textId="135F64A2" w:rsidR="005D21FE" w:rsidRPr="00745C3A" w:rsidRDefault="005D21FE" w:rsidP="00E31A7F">
      <w:pPr>
        <w:rPr>
          <w:rFonts w:ascii="Segoe UI" w:hAnsi="Segoe UI" w:cs="Segoe UI"/>
          <w:sz w:val="12"/>
          <w:szCs w:val="14"/>
        </w:rPr>
      </w:pPr>
    </w:p>
    <w:p w14:paraId="497B0302" w14:textId="06A43BBD" w:rsidR="00396919" w:rsidRPr="00396919" w:rsidRDefault="00396919" w:rsidP="00396919">
      <w:pPr>
        <w:shd w:val="clear" w:color="auto" w:fill="FFFFFF"/>
        <w:spacing w:before="100" w:beforeAutospacing="1" w:after="100" w:afterAutospacing="1"/>
        <w:rPr>
          <w:rFonts w:ascii="Segoe UI" w:hAnsi="Segoe UI" w:cs="Segoe UI"/>
          <w:color w:val="1B1B1B"/>
          <w:sz w:val="20"/>
          <w:szCs w:val="20"/>
        </w:rPr>
      </w:pPr>
      <w:r>
        <w:rPr>
          <w:rFonts w:ascii="Segoe UI" w:hAnsi="Segoe UI" w:cs="Segoe UI"/>
          <w:color w:val="1B1B1B"/>
          <w:sz w:val="20"/>
          <w:szCs w:val="20"/>
          <w:lang w:val="ru"/>
        </w:rPr>
        <w:lastRenderedPageBreak/>
        <w:t>В соответствии с федеральным законом о гражданских правах и нормами и правилами U.S. Department of Agriculture (USDA) в отношении гражданских прав в этом учреждении запрещена дискриминация по признаку расы, цвета кожи, национального происхождения, пола (в том числе гендерной самоидентификации и сексуальной ориентации), инвалидности и возраста, а также ответные меры или наказание за предыдущую деятельность в области защиты гражданских прав.</w:t>
      </w:r>
    </w:p>
    <w:p w14:paraId="0F2F401E" w14:textId="77777777" w:rsidR="00396919" w:rsidRPr="00745C3A" w:rsidRDefault="00396919" w:rsidP="00396919">
      <w:pPr>
        <w:shd w:val="clear" w:color="auto" w:fill="FFFFFF"/>
        <w:spacing w:before="100" w:beforeAutospacing="1" w:after="100" w:afterAutospacing="1"/>
        <w:rPr>
          <w:rFonts w:ascii="Segoe UI" w:hAnsi="Segoe UI" w:cs="Segoe UI"/>
          <w:color w:val="1B1B1B"/>
          <w:sz w:val="20"/>
          <w:szCs w:val="20"/>
          <w:lang w:val="ru"/>
        </w:rPr>
      </w:pPr>
      <w:r>
        <w:rPr>
          <w:rFonts w:ascii="Segoe UI" w:hAnsi="Segoe UI" w:cs="Segoe UI"/>
          <w:color w:val="1B1B1B"/>
          <w:sz w:val="20"/>
          <w:szCs w:val="20"/>
          <w:lang w:val="ru"/>
        </w:rPr>
        <w:t>Информация о программе может быть доступна на других языках, помимо английского. Люди с инвалидностью, которым требуются альтернативные средства коммуникации для получения информации о программе (например, шрифт Брайля, крупный шрифт, аудиозаписи, американский язык жестов), должны обратиться в уполномоченное агентство штата или местное агентство, которое управляет программой, либо в Центр технологий и доступных ресурсов для обеспечения трудоустройства (Technology and Accessible Resources Give Employment Today Center, TARGET Center) при USDA по номеру (202) 720-2600 (голосовая связь и линия TTY) или связаться с USDA через Федеральную службу коммутируемых сообщений (Federal Relay Service) по номеру (800) 877-8339.</w:t>
      </w:r>
    </w:p>
    <w:p w14:paraId="22BB70F4" w14:textId="77777777" w:rsidR="00396919" w:rsidRPr="00745C3A" w:rsidRDefault="00396919" w:rsidP="00396919">
      <w:pPr>
        <w:shd w:val="clear" w:color="auto" w:fill="FFFFFF"/>
        <w:spacing w:before="100" w:beforeAutospacing="1" w:after="100" w:afterAutospacing="1"/>
        <w:rPr>
          <w:rFonts w:ascii="Segoe UI" w:hAnsi="Segoe UI" w:cs="Segoe UI"/>
          <w:color w:val="1B1B1B"/>
          <w:spacing w:val="-5"/>
          <w:sz w:val="20"/>
          <w:szCs w:val="20"/>
          <w:lang w:val="ru"/>
        </w:rPr>
      </w:pPr>
      <w:r w:rsidRPr="00745C3A">
        <w:rPr>
          <w:rFonts w:ascii="Segoe UI" w:hAnsi="Segoe UI" w:cs="Segoe UI"/>
          <w:color w:val="1B1B1B"/>
          <w:spacing w:val="-5"/>
          <w:sz w:val="20"/>
          <w:szCs w:val="20"/>
          <w:lang w:val="ru"/>
        </w:rPr>
        <w:t>Чтобы подать жалобу на дискриминацию в рамках программы, податель должен заполнить форму AD-3027 «Форма жалобы на дискриминацию со стороны программы USDA». Ее можно получить онлайн по адресу </w:t>
      </w:r>
      <w:hyperlink r:id="rId10" w:history="1">
        <w:r w:rsidRPr="00745C3A">
          <w:rPr>
            <w:rFonts w:ascii="Segoe UI" w:hAnsi="Segoe UI" w:cs="Segoe UI"/>
            <w:color w:val="0070C0"/>
            <w:spacing w:val="-5"/>
            <w:sz w:val="20"/>
            <w:szCs w:val="20"/>
            <w:u w:val="single"/>
            <w:lang w:val="ru"/>
          </w:rPr>
          <w:t>https://www.usda.gov/sites/default/files/documents/USDA-OASCR%20P-Complaint-Form-0508-0002-508-11-28-17Fax2Mail.pdf</w:t>
        </w:r>
      </w:hyperlink>
      <w:r w:rsidRPr="00745C3A">
        <w:rPr>
          <w:rFonts w:ascii="Segoe UI" w:hAnsi="Segoe UI" w:cs="Segoe UI"/>
          <w:color w:val="1B1B1B"/>
          <w:spacing w:val="-5"/>
          <w:sz w:val="20"/>
          <w:szCs w:val="20"/>
          <w:lang w:val="ru"/>
        </w:rPr>
        <w:t>, в любом офисе USDA, позвонив по номеру (866) 632-9992 или написав письмо в USDA. Письмо должно содержать имя, адрес, номер телефона подателя жалобы и достаточно подробное письменное описание предполагаемого дискриминационного действия, чтобы проинформировать заместителя секретаря по гражданским правам (Assistant Secretary for Civil Rights, ASCR) о характере и дате предполагаемого нарушения гражданских прав. Заполненную форму AD-3027 или письмо необходимо подать в USDA одним из следующих способов:</w:t>
      </w:r>
    </w:p>
    <w:p w14:paraId="0BE90102"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ru"/>
        </w:rPr>
        <w:t>По почте на адрес:</w:t>
      </w:r>
      <w:r>
        <w:rPr>
          <w:rFonts w:ascii="Segoe UI" w:hAnsi="Segoe UI" w:cs="Segoe UI"/>
          <w:color w:val="1B1B1B"/>
          <w:sz w:val="20"/>
          <w:szCs w:val="20"/>
          <w:lang w:val="ru"/>
        </w:rPr>
        <w:br/>
        <w:t>U.S. Department of Agriculture</w:t>
      </w:r>
      <w:r>
        <w:rPr>
          <w:rFonts w:ascii="Segoe UI" w:hAnsi="Segoe UI" w:cs="Segoe UI"/>
          <w:color w:val="1B1B1B"/>
          <w:sz w:val="20"/>
          <w:szCs w:val="20"/>
          <w:lang w:val="ru"/>
        </w:rPr>
        <w:br/>
        <w:t>Office of the Assistant Secretary for Civil Rights</w:t>
      </w:r>
      <w:r>
        <w:rPr>
          <w:rFonts w:ascii="Segoe UI" w:hAnsi="Segoe UI" w:cs="Segoe UI"/>
          <w:color w:val="1B1B1B"/>
          <w:sz w:val="20"/>
          <w:szCs w:val="20"/>
          <w:lang w:val="ru"/>
        </w:rPr>
        <w:br/>
        <w:t>1400 Independence Avenue, SW</w:t>
      </w:r>
      <w:r>
        <w:rPr>
          <w:rFonts w:ascii="Segoe UI" w:hAnsi="Segoe UI" w:cs="Segoe UI"/>
          <w:color w:val="1B1B1B"/>
          <w:sz w:val="20"/>
          <w:szCs w:val="20"/>
          <w:lang w:val="ru"/>
        </w:rPr>
        <w:br/>
        <w:t>Washington, D.C. 20250-9410</w:t>
      </w:r>
    </w:p>
    <w:p w14:paraId="04D85E55"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ru"/>
        </w:rPr>
        <w:t>По факсу на номер:</w:t>
      </w:r>
      <w:r>
        <w:rPr>
          <w:rFonts w:ascii="Segoe UI" w:hAnsi="Segoe UI" w:cs="Segoe UI"/>
          <w:color w:val="1B1B1B"/>
          <w:sz w:val="20"/>
          <w:szCs w:val="20"/>
          <w:lang w:val="ru"/>
        </w:rPr>
        <w:br/>
        <w:t>(833) 256-1665 или (202) 690-7442</w:t>
      </w:r>
    </w:p>
    <w:p w14:paraId="1DF25040" w14:textId="330728CB" w:rsidR="00396919" w:rsidRPr="00985335" w:rsidRDefault="00396919" w:rsidP="00985335">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ru"/>
        </w:rPr>
        <w:t>По электронной почте на адрес:</w:t>
      </w:r>
      <w:r>
        <w:rPr>
          <w:rFonts w:ascii="Segoe UI" w:hAnsi="Segoe UI" w:cs="Segoe UI"/>
          <w:color w:val="1B1B1B"/>
          <w:sz w:val="20"/>
          <w:szCs w:val="20"/>
          <w:lang w:val="ru"/>
        </w:rPr>
        <w:br/>
      </w:r>
      <w:hyperlink r:id="rId11" w:history="1">
        <w:r>
          <w:rPr>
            <w:rFonts w:ascii="Segoe UI" w:hAnsi="Segoe UI" w:cs="Segoe UI"/>
            <w:color w:val="0070C0"/>
            <w:sz w:val="20"/>
            <w:szCs w:val="20"/>
            <w:u w:val="single"/>
            <w:lang w:val="ru"/>
          </w:rPr>
          <w:t>program.intake@usda.gov</w:t>
        </w:r>
      </w:hyperlink>
    </w:p>
    <w:p w14:paraId="4364E828"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73FC9D31" w14:textId="77777777" w:rsidR="002A68C8" w:rsidRDefault="002A68C8" w:rsidP="002A68C8">
      <w:pPr>
        <w:rPr>
          <w:rFonts w:ascii="Segoe UI" w:hAnsi="Segoe UI" w:cs="Segoe UI"/>
          <w:sz w:val="18"/>
          <w:szCs w:val="20"/>
        </w:rPr>
      </w:pPr>
    </w:p>
    <w:p w14:paraId="2654A811" w14:textId="77777777" w:rsidR="002A68C8" w:rsidRDefault="002A68C8" w:rsidP="002A68C8">
      <w:pPr>
        <w:rPr>
          <w:rFonts w:ascii="Segoe UI" w:hAnsi="Segoe UI" w:cs="Segoe UI"/>
          <w:sz w:val="18"/>
          <w:szCs w:val="20"/>
        </w:rPr>
      </w:pPr>
    </w:p>
    <w:p w14:paraId="2660E29F" w14:textId="77777777" w:rsidR="002A68C8" w:rsidRDefault="002A68C8" w:rsidP="002A68C8">
      <w:pPr>
        <w:rPr>
          <w:rFonts w:ascii="Segoe UI" w:hAnsi="Segoe UI" w:cs="Segoe UI"/>
          <w:sz w:val="18"/>
          <w:szCs w:val="20"/>
        </w:rPr>
      </w:pPr>
    </w:p>
    <w:p w14:paraId="515E3D5F" w14:textId="18C05A9C" w:rsidR="002A68C8" w:rsidRPr="002A68C8" w:rsidRDefault="002A68C8" w:rsidP="002A68C8">
      <w:pPr>
        <w:rPr>
          <w:rFonts w:ascii="Segoe UI" w:hAnsi="Segoe UI" w:cs="Segoe UI"/>
          <w:sz w:val="20"/>
          <w:szCs w:val="20"/>
        </w:rPr>
      </w:pPr>
      <w:r>
        <w:rPr>
          <w:rFonts w:ascii="Segoe UI" w:hAnsi="Segoe UI" w:cs="Segoe UI"/>
          <w:sz w:val="20"/>
          <w:szCs w:val="20"/>
          <w:lang w:val="ru"/>
        </w:rPr>
        <w:t>Если у вас есть вопросы, обратитесь в это учреждение:</w:t>
      </w:r>
    </w:p>
    <w:p w14:paraId="75F2D923" w14:textId="6DE2C055" w:rsidR="002A68C8" w:rsidRPr="002A68C8" w:rsidRDefault="002A68C8" w:rsidP="002A68C8">
      <w:pPr>
        <w:rPr>
          <w:rFonts w:ascii="Segoe UI" w:hAnsi="Segoe UI" w:cs="Segoe UI"/>
          <w:sz w:val="20"/>
          <w:szCs w:val="20"/>
        </w:rPr>
      </w:pPr>
      <w:r>
        <w:rPr>
          <w:rFonts w:ascii="Segoe UI" w:hAnsi="Segoe UI" w:cs="Segoe UI"/>
          <w:sz w:val="20"/>
          <w:szCs w:val="20"/>
          <w:lang w:val="ru"/>
        </w:rPr>
        <w:t>Office of Superintendent of Public Instruction (OSPI)</w:t>
      </w:r>
    </w:p>
    <w:p w14:paraId="1CBD75D1" w14:textId="017A7A9D" w:rsidR="002A68C8" w:rsidRPr="002A68C8" w:rsidRDefault="002A68C8" w:rsidP="002A68C8">
      <w:pPr>
        <w:rPr>
          <w:rFonts w:ascii="Segoe UI" w:hAnsi="Segoe UI" w:cs="Segoe UI"/>
          <w:sz w:val="20"/>
          <w:szCs w:val="20"/>
        </w:rPr>
      </w:pPr>
      <w:r>
        <w:rPr>
          <w:rFonts w:ascii="Segoe UI" w:hAnsi="Segoe UI" w:cs="Segoe UI"/>
          <w:sz w:val="20"/>
          <w:szCs w:val="20"/>
          <w:lang w:val="ru"/>
        </w:rPr>
        <w:t>Child Nutrition Services</w:t>
      </w:r>
    </w:p>
    <w:p w14:paraId="2B5D8B33" w14:textId="583D1CA0" w:rsidR="002A68C8" w:rsidRPr="002A68C8" w:rsidRDefault="00DB6641" w:rsidP="002A68C8">
      <w:pPr>
        <w:rPr>
          <w:rFonts w:ascii="Segoe UI" w:hAnsi="Segoe UI" w:cs="Segoe UI"/>
          <w:sz w:val="20"/>
          <w:szCs w:val="20"/>
        </w:rPr>
      </w:pPr>
      <w:hyperlink r:id="rId12" w:history="1">
        <w:r w:rsidR="002A68C8">
          <w:rPr>
            <w:rStyle w:val="Hipervnculo"/>
            <w:rFonts w:ascii="Segoe UI" w:hAnsi="Segoe UI" w:cs="Segoe UI"/>
            <w:sz w:val="20"/>
            <w:szCs w:val="20"/>
            <w:lang w:val="ru"/>
          </w:rPr>
          <w:t>CACFP@k12.wa.us</w:t>
        </w:r>
      </w:hyperlink>
    </w:p>
    <w:p w14:paraId="3EB1E6D0" w14:textId="77777777" w:rsidR="002A68C8" w:rsidRPr="002A68C8" w:rsidRDefault="002A68C8" w:rsidP="002A68C8">
      <w:pPr>
        <w:rPr>
          <w:rFonts w:ascii="Segoe UI" w:hAnsi="Segoe UI" w:cs="Segoe UI"/>
          <w:sz w:val="20"/>
          <w:szCs w:val="20"/>
        </w:rPr>
      </w:pPr>
      <w:r>
        <w:rPr>
          <w:rFonts w:ascii="Segoe UI" w:hAnsi="Segoe UI" w:cs="Segoe UI"/>
          <w:sz w:val="20"/>
          <w:szCs w:val="20"/>
          <w:lang w:val="ru"/>
        </w:rPr>
        <w:t>360-725-6200</w:t>
      </w:r>
    </w:p>
    <w:p w14:paraId="49F097BF" w14:textId="77777777" w:rsidR="002A68C8" w:rsidRPr="002A68C8" w:rsidRDefault="002A68C8" w:rsidP="002A68C8">
      <w:pPr>
        <w:rPr>
          <w:rFonts w:ascii="Segoe UI" w:hAnsi="Segoe UI" w:cs="Segoe UI"/>
          <w:sz w:val="20"/>
          <w:szCs w:val="20"/>
        </w:rPr>
      </w:pPr>
      <w:r>
        <w:rPr>
          <w:rFonts w:ascii="Segoe UI" w:hAnsi="Segoe UI" w:cs="Segoe UI"/>
          <w:sz w:val="20"/>
          <w:szCs w:val="20"/>
          <w:lang w:val="ru"/>
        </w:rPr>
        <w:t>Линия TTY: 360-664-3631</w:t>
      </w:r>
    </w:p>
    <w:p w14:paraId="3C01CB27"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3669F0E4" w14:textId="77777777" w:rsidR="002A68C8" w:rsidRDefault="002A68C8" w:rsidP="00745C3A">
      <w:pPr>
        <w:shd w:val="clear" w:color="auto" w:fill="FFFFFF"/>
        <w:spacing w:before="100" w:beforeAutospacing="1" w:after="560"/>
        <w:rPr>
          <w:rFonts w:ascii="Segoe UI" w:hAnsi="Segoe UI" w:cs="Segoe UI"/>
          <w:color w:val="1B1B1B"/>
          <w:sz w:val="20"/>
          <w:szCs w:val="20"/>
        </w:rPr>
      </w:pPr>
    </w:p>
    <w:p w14:paraId="4DA45CA3" w14:textId="285094D1" w:rsidR="00396919" w:rsidRPr="00396919" w:rsidRDefault="00396919" w:rsidP="00396919">
      <w:pPr>
        <w:shd w:val="clear" w:color="auto" w:fill="FFFFFF"/>
        <w:spacing w:before="100" w:beforeAutospacing="1" w:after="100" w:afterAutospacing="1"/>
        <w:rPr>
          <w:rFonts w:ascii="Segoe UI" w:hAnsi="Segoe UI" w:cs="Segoe UI"/>
          <w:color w:val="1B1B1B"/>
          <w:sz w:val="20"/>
          <w:szCs w:val="20"/>
        </w:rPr>
      </w:pPr>
      <w:r>
        <w:rPr>
          <w:rFonts w:ascii="Segoe UI" w:hAnsi="Segoe UI" w:cs="Segoe UI"/>
          <w:color w:val="1B1B1B"/>
          <w:sz w:val="20"/>
          <w:szCs w:val="20"/>
          <w:lang w:val="ru"/>
        </w:rPr>
        <w:t>Это учреждение предоставляет равные возможности.</w:t>
      </w:r>
    </w:p>
    <w:sectPr w:rsidR="00396919" w:rsidRPr="00396919" w:rsidSect="002507E9">
      <w:type w:val="continuous"/>
      <w:pgSz w:w="12240" w:h="15840" w:code="1"/>
      <w:pgMar w:top="810" w:right="1296" w:bottom="810" w:left="1296"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1195" w14:textId="77777777" w:rsidR="00DB6641" w:rsidRDefault="00DB6641">
      <w:r>
        <w:separator/>
      </w:r>
    </w:p>
  </w:endnote>
  <w:endnote w:type="continuationSeparator" w:id="0">
    <w:p w14:paraId="60F038BE" w14:textId="77777777" w:rsidR="00DB6641" w:rsidRDefault="00DB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9D33" w14:textId="597E5E8B" w:rsidR="00232EB3" w:rsidRPr="00C830DB" w:rsidRDefault="00A451A6" w:rsidP="005D21FE">
    <w:pPr>
      <w:pStyle w:val="Piedepgina"/>
      <w:tabs>
        <w:tab w:val="clear" w:pos="4320"/>
        <w:tab w:val="clear" w:pos="8640"/>
        <w:tab w:val="center" w:pos="5130"/>
        <w:tab w:val="right" w:pos="9900"/>
      </w:tabs>
      <w:rPr>
        <w:rFonts w:ascii="Calibri" w:hAnsi="Calibri" w:cs="Helvetica"/>
        <w:sz w:val="18"/>
        <w:szCs w:val="18"/>
      </w:rPr>
    </w:pPr>
    <w:r>
      <w:rPr>
        <w:rStyle w:val="Nmerodepgina"/>
        <w:rFonts w:ascii="Calibri" w:hAnsi="Calibri" w:cs="Helvetica"/>
        <w:sz w:val="18"/>
        <w:szCs w:val="18"/>
        <w:lang w:val="ru"/>
      </w:rPr>
      <w:t>OSPI (ред. 5/26)</w:t>
    </w:r>
    <w:r>
      <w:rPr>
        <w:rStyle w:val="Nmerodepgina"/>
        <w:rFonts w:ascii="Helvetica" w:hAnsi="Helvetica" w:cs="Helvetica"/>
        <w:sz w:val="18"/>
        <w:szCs w:val="18"/>
        <w:lang w:val="ru"/>
      </w:rPr>
      <w:tab/>
    </w:r>
    <w:r>
      <w:rPr>
        <w:rStyle w:val="Nmerodepgina"/>
        <w:rFonts w:ascii="Helvetica" w:hAnsi="Helvetica" w:cs="Helvetica"/>
        <w:sz w:val="18"/>
        <w:szCs w:val="18"/>
        <w:lang w:val="r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2A1D" w14:textId="77777777" w:rsidR="00DB6641" w:rsidRDefault="00DB6641">
      <w:r>
        <w:separator/>
      </w:r>
    </w:p>
  </w:footnote>
  <w:footnote w:type="continuationSeparator" w:id="0">
    <w:p w14:paraId="06D5CB81" w14:textId="77777777" w:rsidR="00DB6641" w:rsidRDefault="00DB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CD49" w14:textId="77777777" w:rsidR="000346CA" w:rsidRPr="000346CA" w:rsidRDefault="000346CA" w:rsidP="000346CA">
    <w:pPr>
      <w:pStyle w:val="Encabezado"/>
      <w:tabs>
        <w:tab w:val="clear" w:pos="8640"/>
        <w:tab w:val="right" w:pos="10080"/>
      </w:tabs>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56BC4"/>
    <w:multiLevelType w:val="multilevel"/>
    <w:tmpl w:val="352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58A6"/>
    <w:multiLevelType w:val="hybridMultilevel"/>
    <w:tmpl w:val="D49AD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3D"/>
    <w:rsid w:val="00000053"/>
    <w:rsid w:val="00005186"/>
    <w:rsid w:val="000079BB"/>
    <w:rsid w:val="00012DA3"/>
    <w:rsid w:val="00030B20"/>
    <w:rsid w:val="000322D2"/>
    <w:rsid w:val="000346CA"/>
    <w:rsid w:val="000418D8"/>
    <w:rsid w:val="000545E2"/>
    <w:rsid w:val="000A0F08"/>
    <w:rsid w:val="000A436A"/>
    <w:rsid w:val="000D39FA"/>
    <w:rsid w:val="001324CE"/>
    <w:rsid w:val="0015222E"/>
    <w:rsid w:val="00156DA5"/>
    <w:rsid w:val="001740D8"/>
    <w:rsid w:val="001840C0"/>
    <w:rsid w:val="0019247D"/>
    <w:rsid w:val="001C2B32"/>
    <w:rsid w:val="001E09DC"/>
    <w:rsid w:val="001E241C"/>
    <w:rsid w:val="001F6C88"/>
    <w:rsid w:val="0020113B"/>
    <w:rsid w:val="0022126B"/>
    <w:rsid w:val="00232EB3"/>
    <w:rsid w:val="00242633"/>
    <w:rsid w:val="00243966"/>
    <w:rsid w:val="00245D22"/>
    <w:rsid w:val="002507E9"/>
    <w:rsid w:val="002936B3"/>
    <w:rsid w:val="00293996"/>
    <w:rsid w:val="002A68C8"/>
    <w:rsid w:val="002B6E20"/>
    <w:rsid w:val="002B70C1"/>
    <w:rsid w:val="002C0886"/>
    <w:rsid w:val="002E5255"/>
    <w:rsid w:val="003141F0"/>
    <w:rsid w:val="00314958"/>
    <w:rsid w:val="00317CDA"/>
    <w:rsid w:val="00324E12"/>
    <w:rsid w:val="0033359E"/>
    <w:rsid w:val="00334917"/>
    <w:rsid w:val="00342F39"/>
    <w:rsid w:val="00343172"/>
    <w:rsid w:val="00360CD0"/>
    <w:rsid w:val="00366A4A"/>
    <w:rsid w:val="003701FE"/>
    <w:rsid w:val="003724D4"/>
    <w:rsid w:val="003775BF"/>
    <w:rsid w:val="003868C2"/>
    <w:rsid w:val="00392A70"/>
    <w:rsid w:val="00395BFC"/>
    <w:rsid w:val="00396919"/>
    <w:rsid w:val="00396EDB"/>
    <w:rsid w:val="003A5666"/>
    <w:rsid w:val="003A6386"/>
    <w:rsid w:val="003C31A1"/>
    <w:rsid w:val="00405923"/>
    <w:rsid w:val="00422ACD"/>
    <w:rsid w:val="004303BB"/>
    <w:rsid w:val="004338EE"/>
    <w:rsid w:val="00433DC2"/>
    <w:rsid w:val="00434631"/>
    <w:rsid w:val="0044665E"/>
    <w:rsid w:val="00447D5D"/>
    <w:rsid w:val="00457FDF"/>
    <w:rsid w:val="004648F1"/>
    <w:rsid w:val="004845D9"/>
    <w:rsid w:val="00495AA5"/>
    <w:rsid w:val="004A4B35"/>
    <w:rsid w:val="004E0F94"/>
    <w:rsid w:val="0050144F"/>
    <w:rsid w:val="00501E20"/>
    <w:rsid w:val="005023BA"/>
    <w:rsid w:val="005133EB"/>
    <w:rsid w:val="00524546"/>
    <w:rsid w:val="00525A69"/>
    <w:rsid w:val="00526926"/>
    <w:rsid w:val="00537AFC"/>
    <w:rsid w:val="005402E1"/>
    <w:rsid w:val="005462A4"/>
    <w:rsid w:val="0055299A"/>
    <w:rsid w:val="005535E0"/>
    <w:rsid w:val="00560262"/>
    <w:rsid w:val="005712A7"/>
    <w:rsid w:val="005870F9"/>
    <w:rsid w:val="00595D1A"/>
    <w:rsid w:val="005962B1"/>
    <w:rsid w:val="005A42EF"/>
    <w:rsid w:val="005B4145"/>
    <w:rsid w:val="005B436B"/>
    <w:rsid w:val="005C143A"/>
    <w:rsid w:val="005C233E"/>
    <w:rsid w:val="005D21FE"/>
    <w:rsid w:val="005D4511"/>
    <w:rsid w:val="005D6FC9"/>
    <w:rsid w:val="005E7A41"/>
    <w:rsid w:val="005F5761"/>
    <w:rsid w:val="006011B4"/>
    <w:rsid w:val="0061343B"/>
    <w:rsid w:val="0065396D"/>
    <w:rsid w:val="00654692"/>
    <w:rsid w:val="00660C4B"/>
    <w:rsid w:val="006711E5"/>
    <w:rsid w:val="006901B1"/>
    <w:rsid w:val="00694D6D"/>
    <w:rsid w:val="006A30CC"/>
    <w:rsid w:val="006A331B"/>
    <w:rsid w:val="006A3950"/>
    <w:rsid w:val="006A6D85"/>
    <w:rsid w:val="006B18E7"/>
    <w:rsid w:val="006D220E"/>
    <w:rsid w:val="006E69DF"/>
    <w:rsid w:val="00740186"/>
    <w:rsid w:val="00741CE0"/>
    <w:rsid w:val="0074578E"/>
    <w:rsid w:val="00745C3A"/>
    <w:rsid w:val="0076210F"/>
    <w:rsid w:val="00775BBD"/>
    <w:rsid w:val="00792400"/>
    <w:rsid w:val="00792602"/>
    <w:rsid w:val="0079540D"/>
    <w:rsid w:val="007A47CA"/>
    <w:rsid w:val="007B4DCC"/>
    <w:rsid w:val="007C548E"/>
    <w:rsid w:val="007D741B"/>
    <w:rsid w:val="007E0AE0"/>
    <w:rsid w:val="007E265D"/>
    <w:rsid w:val="007E7ABB"/>
    <w:rsid w:val="007E7ECC"/>
    <w:rsid w:val="00801B0F"/>
    <w:rsid w:val="00840825"/>
    <w:rsid w:val="00851ED8"/>
    <w:rsid w:val="00852779"/>
    <w:rsid w:val="00866AAB"/>
    <w:rsid w:val="00867286"/>
    <w:rsid w:val="00874367"/>
    <w:rsid w:val="008801A3"/>
    <w:rsid w:val="00883BC3"/>
    <w:rsid w:val="0089195A"/>
    <w:rsid w:val="00891AB1"/>
    <w:rsid w:val="008922A0"/>
    <w:rsid w:val="008933F8"/>
    <w:rsid w:val="00896CE1"/>
    <w:rsid w:val="008A090A"/>
    <w:rsid w:val="008B5739"/>
    <w:rsid w:val="008C4552"/>
    <w:rsid w:val="008C5C7D"/>
    <w:rsid w:val="008C7658"/>
    <w:rsid w:val="00922C7B"/>
    <w:rsid w:val="00922D3D"/>
    <w:rsid w:val="009373AE"/>
    <w:rsid w:val="00945C44"/>
    <w:rsid w:val="00945C8F"/>
    <w:rsid w:val="00954B4C"/>
    <w:rsid w:val="00985335"/>
    <w:rsid w:val="009A3203"/>
    <w:rsid w:val="009A3E8E"/>
    <w:rsid w:val="009C0A3B"/>
    <w:rsid w:val="009D47C1"/>
    <w:rsid w:val="00A005FB"/>
    <w:rsid w:val="00A203C5"/>
    <w:rsid w:val="00A22126"/>
    <w:rsid w:val="00A36C8D"/>
    <w:rsid w:val="00A451A6"/>
    <w:rsid w:val="00A669F1"/>
    <w:rsid w:val="00A66AE7"/>
    <w:rsid w:val="00A76C94"/>
    <w:rsid w:val="00A80F02"/>
    <w:rsid w:val="00A8234B"/>
    <w:rsid w:val="00A82EA8"/>
    <w:rsid w:val="00A830EB"/>
    <w:rsid w:val="00A87360"/>
    <w:rsid w:val="00A95BD3"/>
    <w:rsid w:val="00AA2C80"/>
    <w:rsid w:val="00AA46A2"/>
    <w:rsid w:val="00AB74B0"/>
    <w:rsid w:val="00AD38D0"/>
    <w:rsid w:val="00B07C74"/>
    <w:rsid w:val="00B317CF"/>
    <w:rsid w:val="00B55364"/>
    <w:rsid w:val="00B627AC"/>
    <w:rsid w:val="00B703F1"/>
    <w:rsid w:val="00B7287F"/>
    <w:rsid w:val="00B75202"/>
    <w:rsid w:val="00B8396E"/>
    <w:rsid w:val="00B96552"/>
    <w:rsid w:val="00BA1474"/>
    <w:rsid w:val="00BC2541"/>
    <w:rsid w:val="00BF742C"/>
    <w:rsid w:val="00C034DC"/>
    <w:rsid w:val="00C05471"/>
    <w:rsid w:val="00C0672E"/>
    <w:rsid w:val="00C10E85"/>
    <w:rsid w:val="00C10EFC"/>
    <w:rsid w:val="00C14151"/>
    <w:rsid w:val="00C14471"/>
    <w:rsid w:val="00C41C87"/>
    <w:rsid w:val="00C432BD"/>
    <w:rsid w:val="00C60E25"/>
    <w:rsid w:val="00C63811"/>
    <w:rsid w:val="00C812F0"/>
    <w:rsid w:val="00C830DB"/>
    <w:rsid w:val="00C97FA1"/>
    <w:rsid w:val="00CB0119"/>
    <w:rsid w:val="00CB4678"/>
    <w:rsid w:val="00CC43CC"/>
    <w:rsid w:val="00CC4708"/>
    <w:rsid w:val="00D10756"/>
    <w:rsid w:val="00D2150A"/>
    <w:rsid w:val="00D60967"/>
    <w:rsid w:val="00D62D6B"/>
    <w:rsid w:val="00D63BA8"/>
    <w:rsid w:val="00D85E04"/>
    <w:rsid w:val="00DA4236"/>
    <w:rsid w:val="00DA67F5"/>
    <w:rsid w:val="00DB18FB"/>
    <w:rsid w:val="00DB2623"/>
    <w:rsid w:val="00DB6641"/>
    <w:rsid w:val="00DC64AA"/>
    <w:rsid w:val="00DD6FBA"/>
    <w:rsid w:val="00E0481D"/>
    <w:rsid w:val="00E17644"/>
    <w:rsid w:val="00E2741C"/>
    <w:rsid w:val="00E31A7F"/>
    <w:rsid w:val="00E44D88"/>
    <w:rsid w:val="00E453A2"/>
    <w:rsid w:val="00E51CD5"/>
    <w:rsid w:val="00E53C54"/>
    <w:rsid w:val="00E67E6D"/>
    <w:rsid w:val="00E83734"/>
    <w:rsid w:val="00E8451B"/>
    <w:rsid w:val="00EC2E74"/>
    <w:rsid w:val="00EC4520"/>
    <w:rsid w:val="00EC6F26"/>
    <w:rsid w:val="00EF70D0"/>
    <w:rsid w:val="00F0751F"/>
    <w:rsid w:val="00F3477C"/>
    <w:rsid w:val="00F455CB"/>
    <w:rsid w:val="00F560E5"/>
    <w:rsid w:val="00F612D0"/>
    <w:rsid w:val="00F627CF"/>
    <w:rsid w:val="00F672A1"/>
    <w:rsid w:val="00F87A0B"/>
    <w:rsid w:val="00F9198D"/>
    <w:rsid w:val="00F93EA8"/>
    <w:rsid w:val="00FA0FBA"/>
    <w:rsid w:val="00FB5ED9"/>
    <w:rsid w:val="00FD513C"/>
    <w:rsid w:val="00FF1333"/>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C5E9"/>
  <w15:chartTrackingRefBased/>
  <w15:docId w15:val="{C0CAE26C-0502-49CF-B37F-0F13F3F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FF3119"/>
    <w:pPr>
      <w:keepNext/>
      <w:tabs>
        <w:tab w:val="center" w:pos="900"/>
        <w:tab w:val="right" w:pos="4320"/>
        <w:tab w:val="right" w:pos="5760"/>
        <w:tab w:val="right" w:pos="7200"/>
        <w:tab w:val="right" w:pos="10080"/>
        <w:tab w:val="right" w:pos="11520"/>
        <w:tab w:val="right" w:pos="12960"/>
      </w:tabs>
      <w:outlineLvl w:val="0"/>
    </w:pPr>
    <w:rPr>
      <w:rFonts w:ascii="New Century Schlbk" w:hAnsi="New Century Schlbk"/>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A4236"/>
    <w:rPr>
      <w:rFonts w:ascii="Tahoma" w:hAnsi="Tahoma" w:cs="Tahoma"/>
      <w:sz w:val="16"/>
      <w:szCs w:val="16"/>
    </w:rPr>
  </w:style>
  <w:style w:type="paragraph" w:styleId="Encabezado">
    <w:name w:val="header"/>
    <w:basedOn w:val="Normal"/>
    <w:rsid w:val="00DA4236"/>
    <w:pPr>
      <w:tabs>
        <w:tab w:val="center" w:pos="4320"/>
        <w:tab w:val="right" w:pos="8640"/>
      </w:tabs>
    </w:pPr>
  </w:style>
  <w:style w:type="paragraph" w:styleId="Piedepgina">
    <w:name w:val="footer"/>
    <w:basedOn w:val="Normal"/>
    <w:rsid w:val="00DA4236"/>
    <w:pPr>
      <w:tabs>
        <w:tab w:val="center" w:pos="4320"/>
        <w:tab w:val="right" w:pos="8640"/>
      </w:tabs>
    </w:pPr>
  </w:style>
  <w:style w:type="character" w:styleId="Nmerodepgina">
    <w:name w:val="page number"/>
    <w:basedOn w:val="Fuentedeprrafopredeter"/>
    <w:rsid w:val="00FF3119"/>
  </w:style>
  <w:style w:type="table" w:styleId="Tablaconcuadrcula">
    <w:name w:val="Table Grid"/>
    <w:basedOn w:val="Tablanormal"/>
    <w:rsid w:val="00FF311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B4DCC"/>
    <w:rPr>
      <w:rFonts w:ascii="New Century Schlbk" w:hAnsi="New Century Schlbk"/>
      <w:b/>
      <w:sz w:val="24"/>
    </w:rPr>
  </w:style>
  <w:style w:type="character" w:styleId="Hipervnculo">
    <w:name w:val="Hyperlink"/>
    <w:rsid w:val="00E31A7F"/>
    <w:rPr>
      <w:color w:val="0000FF"/>
      <w:u w:val="single"/>
    </w:rPr>
  </w:style>
  <w:style w:type="paragraph" w:customStyle="1" w:styleId="TableParagraph">
    <w:name w:val="Table Paragraph"/>
    <w:basedOn w:val="Normal"/>
    <w:uiPriority w:val="1"/>
    <w:qFormat/>
    <w:rsid w:val="00457FDF"/>
    <w:pPr>
      <w:widowControl w:val="0"/>
      <w:autoSpaceDE w:val="0"/>
      <w:autoSpaceDN w:val="0"/>
      <w:spacing w:before="121"/>
      <w:jc w:val="center"/>
    </w:pPr>
    <w:rPr>
      <w:rFonts w:ascii="Calibri" w:eastAsia="Calibri" w:hAnsi="Calibri" w:cs="Calibri"/>
      <w:sz w:val="22"/>
      <w:szCs w:val="22"/>
      <w:lang w:bidi="en-US"/>
    </w:rPr>
  </w:style>
  <w:style w:type="paragraph" w:customStyle="1" w:styleId="Default">
    <w:name w:val="Default"/>
    <w:rsid w:val="00C63811"/>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rsid w:val="006901B1"/>
    <w:rPr>
      <w:sz w:val="16"/>
      <w:szCs w:val="16"/>
    </w:rPr>
  </w:style>
  <w:style w:type="paragraph" w:styleId="Textocomentario">
    <w:name w:val="annotation text"/>
    <w:basedOn w:val="Normal"/>
    <w:link w:val="TextocomentarioCar"/>
    <w:rsid w:val="006901B1"/>
    <w:rPr>
      <w:sz w:val="20"/>
      <w:szCs w:val="20"/>
    </w:rPr>
  </w:style>
  <w:style w:type="character" w:customStyle="1" w:styleId="TextocomentarioCar">
    <w:name w:val="Texto comentario Car"/>
    <w:basedOn w:val="Fuentedeprrafopredeter"/>
    <w:link w:val="Textocomentario"/>
    <w:rsid w:val="006901B1"/>
  </w:style>
  <w:style w:type="paragraph" w:styleId="Asuntodelcomentario">
    <w:name w:val="annotation subject"/>
    <w:basedOn w:val="Textocomentario"/>
    <w:next w:val="Textocomentario"/>
    <w:link w:val="AsuntodelcomentarioCar"/>
    <w:semiHidden/>
    <w:unhideWhenUsed/>
    <w:rsid w:val="006901B1"/>
    <w:rPr>
      <w:b/>
      <w:bCs/>
    </w:rPr>
  </w:style>
  <w:style w:type="character" w:customStyle="1" w:styleId="AsuntodelcomentarioCar">
    <w:name w:val="Asunto del comentario Car"/>
    <w:basedOn w:val="TextocomentarioCar"/>
    <w:link w:val="Asuntodelcomentario"/>
    <w:semiHidden/>
    <w:rsid w:val="006901B1"/>
    <w:rPr>
      <w:b/>
      <w:bCs/>
    </w:rPr>
  </w:style>
  <w:style w:type="character" w:styleId="Mencinsinresolver">
    <w:name w:val="Unresolved Mention"/>
    <w:basedOn w:val="Fuentedeprrafopredeter"/>
    <w:uiPriority w:val="99"/>
    <w:semiHidden/>
    <w:unhideWhenUsed/>
    <w:rsid w:val="002A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CFP@k12.w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program.intake@usda.gov/" TargetMode="External"/><Relationship Id="rId5" Type="http://schemas.openxmlformats.org/officeDocument/2006/relationships/webSettings" Target="webSetting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72B-ED41-4408-A828-1E5CE189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1279</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CACFP Sample Eligibility Letter to Parents</vt:lpstr>
    </vt:vector>
  </TitlesOfParts>
  <Company>OSPI</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Sample Eligibility Letter to Parents</dc:title>
  <dc:subject/>
  <dc:creator>Child Nutrition Services</dc:creator>
  <cp:keywords>Elgibility Letter, Parent Letter, CACFP</cp:keywords>
  <cp:lastModifiedBy>Emerson Butilier</cp:lastModifiedBy>
  <cp:revision>12</cp:revision>
  <cp:lastPrinted>2014-08-14T16:05:00Z</cp:lastPrinted>
  <dcterms:created xsi:type="dcterms:W3CDTF">2022-09-16T16:33:00Z</dcterms:created>
  <dcterms:modified xsi:type="dcterms:W3CDTF">2026-06-12T14:26:00Z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2024-09-24T13:20:19Z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1bc0891b-ebce-4833-a56a-48423da4c5cf</vt:lpwstr>
  </property>
  <property fmtid="{D5CDD505-2E9C-101B-9397-08002B2CF9AE}" pid="8" name="MSIP_Label_9145f431-4c8c-42c6-a5a5-ba6d3bdea585_ContentBits">
    <vt:lpwstr>0</vt:lpwstr>
  </property>
</Properties>
</file>