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CCB" w:rsidRPr="007C2A7C" w:rsidRDefault="00234CCB" w:rsidP="006E2F09">
      <w:pPr>
        <w:tabs>
          <w:tab w:val="left" w:pos="0"/>
          <w:tab w:val="left" w:pos="90"/>
        </w:tabs>
        <w:rPr>
          <w:rFonts w:ascii="Arial" w:hAnsi="Arial" w:cs="Arial"/>
        </w:rPr>
        <w:sectPr w:rsidR="00234CCB" w:rsidRPr="007C2A7C" w:rsidSect="0020349A">
          <w:headerReference w:type="even" r:id="rId12"/>
          <w:headerReference w:type="default" r:id="rId13"/>
          <w:footerReference w:type="even" r:id="rId14"/>
          <w:footerReference w:type="default" r:id="rId15"/>
          <w:headerReference w:type="first" r:id="rId16"/>
          <w:footerReference w:type="first" r:id="rId17"/>
          <w:pgSz w:w="12240" w:h="15840" w:code="1"/>
          <w:pgMar w:top="288" w:right="720" w:bottom="720" w:left="720" w:header="720" w:footer="720" w:gutter="0"/>
          <w:cols w:space="720"/>
          <w:titlePg/>
          <w:docGrid w:linePitch="360"/>
        </w:sectPr>
      </w:pPr>
    </w:p>
    <w:p w:rsidR="000D3439" w:rsidRDefault="000D3439" w:rsidP="00C846A6">
      <w:pPr>
        <w:tabs>
          <w:tab w:val="left" w:pos="5760"/>
          <w:tab w:val="left" w:pos="6030"/>
        </w:tabs>
        <w:rPr>
          <w:rFonts w:ascii="Segoe UI" w:hAnsi="Segoe UI" w:cs="Segoe UI"/>
          <w:sz w:val="22"/>
          <w:szCs w:val="22"/>
          <w:highlight w:val="yellow"/>
        </w:rPr>
      </w:pPr>
    </w:p>
    <w:p w:rsidR="00C846A6" w:rsidRPr="00251975" w:rsidRDefault="00507596" w:rsidP="00C846A6">
      <w:pPr>
        <w:tabs>
          <w:tab w:val="left" w:pos="5760"/>
          <w:tab w:val="left" w:pos="6030"/>
        </w:tabs>
        <w:rPr>
          <w:rFonts w:ascii="Segoe UI" w:hAnsi="Segoe UI" w:cs="Segoe UI"/>
          <w:sz w:val="22"/>
          <w:szCs w:val="22"/>
        </w:rPr>
      </w:pPr>
      <w:r w:rsidRPr="00251975">
        <w:rPr>
          <w:rFonts w:ascii="Segoe UI" w:hAnsi="Segoe UI" w:cs="Segoe UI"/>
          <w:sz w:val="22"/>
          <w:szCs w:val="22"/>
        </w:rPr>
        <w:t>August</w:t>
      </w:r>
      <w:r w:rsidR="00294A6F" w:rsidRPr="00251975">
        <w:rPr>
          <w:rFonts w:ascii="Segoe UI" w:hAnsi="Segoe UI" w:cs="Segoe UI"/>
          <w:sz w:val="22"/>
          <w:szCs w:val="22"/>
        </w:rPr>
        <w:t xml:space="preserve"> </w:t>
      </w:r>
      <w:r w:rsidR="00251975" w:rsidRPr="00251975">
        <w:rPr>
          <w:rFonts w:ascii="Segoe UI" w:hAnsi="Segoe UI" w:cs="Segoe UI"/>
          <w:sz w:val="22"/>
          <w:szCs w:val="22"/>
        </w:rPr>
        <w:t>5</w:t>
      </w:r>
      <w:r w:rsidR="00D375A7" w:rsidRPr="00251975">
        <w:rPr>
          <w:rFonts w:ascii="Segoe UI" w:hAnsi="Segoe UI" w:cs="Segoe UI"/>
          <w:sz w:val="22"/>
          <w:szCs w:val="22"/>
        </w:rPr>
        <w:t>, 201</w:t>
      </w:r>
      <w:r w:rsidR="00842332" w:rsidRPr="00251975">
        <w:rPr>
          <w:rFonts w:ascii="Segoe UI" w:hAnsi="Segoe UI" w:cs="Segoe UI"/>
          <w:sz w:val="22"/>
          <w:szCs w:val="22"/>
        </w:rPr>
        <w:t>9</w:t>
      </w:r>
      <w:r w:rsidR="00C846A6" w:rsidRPr="00251975">
        <w:rPr>
          <w:rFonts w:ascii="Segoe UI" w:hAnsi="Segoe UI" w:cs="Segoe UI"/>
          <w:sz w:val="22"/>
          <w:szCs w:val="22"/>
        </w:rPr>
        <w:tab/>
      </w:r>
      <w:r w:rsidRPr="00251975">
        <w:rPr>
          <w:rFonts w:ascii="Segoe UI" w:hAnsi="Segoe UI" w:cs="Segoe UI"/>
          <w:sz w:val="22"/>
          <w:szCs w:val="22"/>
        </w:rPr>
        <w:tab/>
      </w:r>
      <w:r w:rsidRPr="00251975">
        <w:rPr>
          <w:rFonts w:ascii="Segoe UI" w:hAnsi="Segoe UI" w:cs="Segoe UI"/>
          <w:sz w:val="22"/>
          <w:szCs w:val="22"/>
        </w:rPr>
        <w:tab/>
      </w:r>
      <w:r w:rsidR="000B2716" w:rsidRPr="00251975">
        <w:rPr>
          <w:rFonts w:ascii="Segoe UI" w:hAnsi="Segoe UI" w:cs="Segoe UI"/>
          <w:sz w:val="22"/>
          <w:szCs w:val="22"/>
        </w:rPr>
        <w:t>(</w:t>
      </w:r>
      <w:r w:rsidRPr="00251975">
        <w:rPr>
          <w:rFonts w:ascii="Segoe UI" w:hAnsi="Segoe UI" w:cs="Segoe UI"/>
          <w:sz w:val="22"/>
          <w:szCs w:val="22"/>
        </w:rPr>
        <w:t xml:space="preserve">    </w:t>
      </w:r>
      <w:r w:rsidR="000B2716" w:rsidRPr="00251975">
        <w:rPr>
          <w:rFonts w:ascii="Segoe UI" w:hAnsi="Segoe UI" w:cs="Segoe UI"/>
          <w:sz w:val="22"/>
          <w:szCs w:val="22"/>
        </w:rPr>
        <w:t xml:space="preserve">) </w:t>
      </w:r>
      <w:r w:rsidR="000B2716" w:rsidRPr="00251975">
        <w:rPr>
          <w:rFonts w:ascii="Segoe UI" w:hAnsi="Segoe UI" w:cs="Segoe UI"/>
          <w:sz w:val="22"/>
          <w:szCs w:val="22"/>
        </w:rPr>
        <w:tab/>
      </w:r>
      <w:r w:rsidRPr="00251975">
        <w:rPr>
          <w:rFonts w:ascii="Segoe UI" w:hAnsi="Segoe UI" w:cs="Segoe UI"/>
          <w:sz w:val="22"/>
          <w:szCs w:val="22"/>
        </w:rPr>
        <w:t xml:space="preserve">  </w:t>
      </w:r>
      <w:r w:rsidR="000B2716" w:rsidRPr="00251975">
        <w:rPr>
          <w:rFonts w:ascii="Segoe UI" w:hAnsi="Segoe UI" w:cs="Segoe UI"/>
          <w:sz w:val="22"/>
          <w:szCs w:val="22"/>
        </w:rPr>
        <w:t>Action Required</w:t>
      </w:r>
    </w:p>
    <w:p w:rsidR="000B2716" w:rsidRPr="00251975" w:rsidRDefault="00C846A6" w:rsidP="00507596">
      <w:pPr>
        <w:tabs>
          <w:tab w:val="left" w:pos="5760"/>
          <w:tab w:val="left" w:pos="6030"/>
        </w:tabs>
        <w:rPr>
          <w:rFonts w:ascii="Segoe UI" w:hAnsi="Segoe UI" w:cs="Segoe UI"/>
          <w:sz w:val="22"/>
          <w:szCs w:val="22"/>
        </w:rPr>
      </w:pPr>
      <w:r w:rsidRPr="00251975">
        <w:rPr>
          <w:rFonts w:ascii="Segoe UI" w:hAnsi="Segoe UI" w:cs="Segoe UI"/>
          <w:sz w:val="22"/>
          <w:szCs w:val="22"/>
        </w:rPr>
        <w:tab/>
      </w:r>
      <w:r w:rsidR="00507596" w:rsidRPr="00251975">
        <w:rPr>
          <w:rFonts w:ascii="Segoe UI" w:hAnsi="Segoe UI" w:cs="Segoe UI"/>
          <w:sz w:val="22"/>
          <w:szCs w:val="22"/>
        </w:rPr>
        <w:tab/>
      </w:r>
      <w:r w:rsidR="00507596" w:rsidRPr="00251975">
        <w:rPr>
          <w:rFonts w:ascii="Segoe UI" w:hAnsi="Segoe UI" w:cs="Segoe UI"/>
          <w:sz w:val="22"/>
          <w:szCs w:val="22"/>
        </w:rPr>
        <w:tab/>
      </w:r>
      <w:proofErr w:type="gramStart"/>
      <w:r w:rsidR="000B2716" w:rsidRPr="00251975">
        <w:rPr>
          <w:rFonts w:ascii="Segoe UI" w:hAnsi="Segoe UI" w:cs="Segoe UI"/>
          <w:sz w:val="22"/>
          <w:szCs w:val="22"/>
        </w:rPr>
        <w:t>( X</w:t>
      </w:r>
      <w:proofErr w:type="gramEnd"/>
      <w:r w:rsidR="000B2716" w:rsidRPr="00251975">
        <w:rPr>
          <w:rFonts w:ascii="Segoe UI" w:hAnsi="Segoe UI" w:cs="Segoe UI"/>
          <w:sz w:val="22"/>
          <w:szCs w:val="22"/>
        </w:rPr>
        <w:t xml:space="preserve"> )</w:t>
      </w:r>
      <w:r w:rsidR="000B2716" w:rsidRPr="00251975">
        <w:rPr>
          <w:rFonts w:ascii="Segoe UI" w:hAnsi="Segoe UI" w:cs="Segoe UI"/>
          <w:sz w:val="22"/>
          <w:szCs w:val="22"/>
        </w:rPr>
        <w:tab/>
      </w:r>
      <w:r w:rsidR="00507596" w:rsidRPr="00251975">
        <w:rPr>
          <w:rFonts w:ascii="Segoe UI" w:hAnsi="Segoe UI" w:cs="Segoe UI"/>
          <w:sz w:val="22"/>
          <w:szCs w:val="22"/>
        </w:rPr>
        <w:t xml:space="preserve">  </w:t>
      </w:r>
      <w:r w:rsidR="000B2716" w:rsidRPr="00251975">
        <w:rPr>
          <w:rFonts w:ascii="Segoe UI" w:hAnsi="Segoe UI" w:cs="Segoe UI"/>
          <w:sz w:val="22"/>
          <w:szCs w:val="22"/>
        </w:rPr>
        <w:t>Informational</w:t>
      </w:r>
    </w:p>
    <w:p w:rsidR="000D3439" w:rsidRPr="00251975" w:rsidRDefault="000D3439" w:rsidP="000B2716">
      <w:pPr>
        <w:rPr>
          <w:rFonts w:ascii="Segoe UI" w:hAnsi="Segoe UI" w:cs="Segoe UI"/>
          <w:sz w:val="22"/>
          <w:szCs w:val="22"/>
        </w:rPr>
      </w:pPr>
    </w:p>
    <w:p w:rsidR="000D3439" w:rsidRPr="000D3439" w:rsidRDefault="00D375A7" w:rsidP="000D3439">
      <w:pPr>
        <w:rPr>
          <w:rFonts w:ascii="Segoe UI" w:hAnsi="Segoe UI" w:cs="Segoe UI"/>
          <w:sz w:val="22"/>
          <w:szCs w:val="22"/>
        </w:rPr>
      </w:pPr>
      <w:r w:rsidRPr="00251975">
        <w:rPr>
          <w:rFonts w:ascii="Segoe UI" w:hAnsi="Segoe UI" w:cs="Segoe UI"/>
          <w:sz w:val="22"/>
          <w:szCs w:val="22"/>
        </w:rPr>
        <w:t>BULLETIN</w:t>
      </w:r>
      <w:r w:rsidR="000B2716" w:rsidRPr="00251975">
        <w:rPr>
          <w:rFonts w:ascii="Segoe UI" w:hAnsi="Segoe UI" w:cs="Segoe UI"/>
          <w:sz w:val="22"/>
          <w:szCs w:val="22"/>
        </w:rPr>
        <w:t xml:space="preserve"> NO. </w:t>
      </w:r>
      <w:r w:rsidR="000D3439" w:rsidRPr="00251975">
        <w:rPr>
          <w:rFonts w:ascii="Segoe UI" w:hAnsi="Segoe UI" w:cs="Segoe UI"/>
          <w:sz w:val="22"/>
          <w:szCs w:val="22"/>
        </w:rPr>
        <w:t>0</w:t>
      </w:r>
      <w:r w:rsidR="00251975" w:rsidRPr="00251975">
        <w:rPr>
          <w:rFonts w:ascii="Segoe UI" w:hAnsi="Segoe UI" w:cs="Segoe UI"/>
          <w:sz w:val="22"/>
          <w:szCs w:val="22"/>
        </w:rPr>
        <w:t>51</w:t>
      </w:r>
      <w:r w:rsidR="000B2716" w:rsidRPr="00251975">
        <w:rPr>
          <w:rFonts w:ascii="Segoe UI" w:hAnsi="Segoe UI" w:cs="Segoe UI"/>
          <w:sz w:val="22"/>
          <w:szCs w:val="22"/>
        </w:rPr>
        <w:t>-</w:t>
      </w:r>
      <w:proofErr w:type="gramStart"/>
      <w:r w:rsidRPr="00251975">
        <w:rPr>
          <w:rFonts w:ascii="Segoe UI" w:hAnsi="Segoe UI" w:cs="Segoe UI"/>
          <w:sz w:val="22"/>
          <w:szCs w:val="22"/>
        </w:rPr>
        <w:t>1</w:t>
      </w:r>
      <w:r w:rsidR="00842332" w:rsidRPr="00251975">
        <w:rPr>
          <w:rFonts w:ascii="Segoe UI" w:hAnsi="Segoe UI" w:cs="Segoe UI"/>
          <w:sz w:val="22"/>
          <w:szCs w:val="22"/>
        </w:rPr>
        <w:t>9</w:t>
      </w:r>
      <w:r w:rsidR="000B2716" w:rsidRPr="00251975">
        <w:rPr>
          <w:rStyle w:val="CommentReference"/>
          <w:rFonts w:ascii="Segoe UI" w:hAnsi="Segoe UI" w:cs="Segoe UI"/>
          <w:sz w:val="22"/>
          <w:szCs w:val="22"/>
        </w:rPr>
        <w:t xml:space="preserve">  </w:t>
      </w:r>
      <w:r w:rsidR="000D3439" w:rsidRPr="00251975">
        <w:rPr>
          <w:rStyle w:val="CommentReference"/>
          <w:rFonts w:ascii="Segoe UI" w:hAnsi="Segoe UI" w:cs="Segoe UI"/>
          <w:sz w:val="22"/>
          <w:szCs w:val="22"/>
        </w:rPr>
        <w:t>SCHOOL</w:t>
      </w:r>
      <w:proofErr w:type="gramEnd"/>
      <w:r w:rsidR="000D3439" w:rsidRPr="000D3439">
        <w:rPr>
          <w:rStyle w:val="CommentReference"/>
          <w:rFonts w:ascii="Segoe UI" w:hAnsi="Segoe UI" w:cs="Segoe UI"/>
          <w:sz w:val="22"/>
          <w:szCs w:val="22"/>
        </w:rPr>
        <w:t xml:space="preserve"> APPORTIONMENT AND FINANCIAL SERVICES</w:t>
      </w:r>
    </w:p>
    <w:p w:rsidR="000D3439" w:rsidRDefault="000D3439" w:rsidP="00C846A6">
      <w:pPr>
        <w:rPr>
          <w:rFonts w:ascii="Segoe UI" w:hAnsi="Segoe UI" w:cs="Segoe UI"/>
          <w:sz w:val="22"/>
          <w:szCs w:val="22"/>
        </w:rPr>
      </w:pPr>
    </w:p>
    <w:p w:rsidR="00C846A6" w:rsidRPr="0094291E" w:rsidRDefault="000B2716" w:rsidP="00C846A6">
      <w:pPr>
        <w:rPr>
          <w:rFonts w:ascii="Segoe UI" w:hAnsi="Segoe UI" w:cs="Segoe UI"/>
          <w:sz w:val="22"/>
          <w:szCs w:val="22"/>
        </w:rPr>
      </w:pPr>
      <w:r w:rsidRPr="0094291E">
        <w:rPr>
          <w:rFonts w:ascii="Segoe UI" w:hAnsi="Segoe UI" w:cs="Segoe UI"/>
          <w:sz w:val="22"/>
          <w:szCs w:val="22"/>
        </w:rPr>
        <w:t>TO:</w:t>
      </w:r>
      <w:r w:rsidRPr="0094291E">
        <w:rPr>
          <w:rFonts w:ascii="Segoe UI" w:hAnsi="Segoe UI" w:cs="Segoe UI"/>
          <w:sz w:val="22"/>
          <w:szCs w:val="22"/>
        </w:rPr>
        <w:tab/>
      </w:r>
      <w:r w:rsidRPr="0094291E">
        <w:rPr>
          <w:rFonts w:ascii="Segoe UI" w:hAnsi="Segoe UI" w:cs="Segoe UI"/>
          <w:sz w:val="22"/>
          <w:szCs w:val="22"/>
        </w:rPr>
        <w:tab/>
        <w:t>Educational Service District Superintendents</w:t>
      </w:r>
    </w:p>
    <w:p w:rsidR="000B2716" w:rsidRPr="0094291E" w:rsidRDefault="000B2716" w:rsidP="00C846A6">
      <w:pPr>
        <w:ind w:left="720" w:firstLine="720"/>
        <w:rPr>
          <w:rFonts w:ascii="Segoe UI" w:hAnsi="Segoe UI" w:cs="Segoe UI"/>
          <w:sz w:val="22"/>
          <w:szCs w:val="22"/>
        </w:rPr>
      </w:pPr>
      <w:r w:rsidRPr="0094291E">
        <w:rPr>
          <w:rFonts w:ascii="Segoe UI" w:hAnsi="Segoe UI" w:cs="Segoe UI"/>
          <w:sz w:val="22"/>
          <w:szCs w:val="22"/>
        </w:rPr>
        <w:t>School District Superintendents</w:t>
      </w:r>
    </w:p>
    <w:p w:rsidR="000B2716" w:rsidRPr="000D3439" w:rsidRDefault="000B2716" w:rsidP="000B2716">
      <w:pPr>
        <w:rPr>
          <w:rFonts w:ascii="Segoe UI" w:hAnsi="Segoe UI" w:cs="Segoe UI"/>
          <w:color w:val="FF0000"/>
          <w:sz w:val="22"/>
          <w:szCs w:val="22"/>
        </w:rPr>
      </w:pPr>
      <w:r w:rsidRPr="000D3439">
        <w:rPr>
          <w:rFonts w:ascii="Segoe UI" w:hAnsi="Segoe UI" w:cs="Segoe UI"/>
          <w:sz w:val="22"/>
          <w:szCs w:val="22"/>
        </w:rPr>
        <w:tab/>
      </w:r>
      <w:r w:rsidRPr="000D3439">
        <w:rPr>
          <w:rFonts w:ascii="Segoe UI" w:hAnsi="Segoe UI" w:cs="Segoe UI"/>
          <w:sz w:val="22"/>
          <w:szCs w:val="22"/>
        </w:rPr>
        <w:tab/>
      </w:r>
      <w:r w:rsidR="009D4CD3" w:rsidRPr="000D3439">
        <w:rPr>
          <w:rFonts w:ascii="Segoe UI" w:hAnsi="Segoe UI" w:cs="Segoe UI"/>
          <w:sz w:val="22"/>
          <w:szCs w:val="22"/>
        </w:rPr>
        <w:t>S</w:t>
      </w:r>
      <w:r w:rsidR="000A046F" w:rsidRPr="000D3439">
        <w:rPr>
          <w:rFonts w:ascii="Segoe UI" w:hAnsi="Segoe UI" w:cs="Segoe UI"/>
          <w:sz w:val="22"/>
          <w:szCs w:val="22"/>
        </w:rPr>
        <w:t>chool District Business Managers</w:t>
      </w:r>
    </w:p>
    <w:p w:rsidR="00E81B9B" w:rsidRPr="00E81B9B" w:rsidRDefault="000D3439" w:rsidP="00E81B9B">
      <w:pPr>
        <w:tabs>
          <w:tab w:val="left" w:pos="1170"/>
          <w:tab w:val="left" w:pos="1260"/>
        </w:tabs>
        <w:rPr>
          <w:rFonts w:ascii="Segoe UI" w:hAnsi="Segoe UI" w:cs="Segoe UI"/>
          <w:sz w:val="22"/>
          <w:szCs w:val="22"/>
        </w:rPr>
      </w:pPr>
      <w:r w:rsidRPr="000D3439">
        <w:rPr>
          <w:rFonts w:ascii="Segoe UI" w:hAnsi="Segoe UI" w:cs="Segoe UI"/>
          <w:b/>
          <w:i/>
          <w:color w:val="FF0000"/>
          <w:sz w:val="22"/>
          <w:szCs w:val="22"/>
        </w:rPr>
        <w:tab/>
      </w:r>
      <w:r w:rsidRPr="000D3439">
        <w:rPr>
          <w:rFonts w:ascii="Segoe UI" w:hAnsi="Segoe UI" w:cs="Segoe UI"/>
          <w:b/>
          <w:i/>
          <w:color w:val="FF0000"/>
          <w:sz w:val="22"/>
          <w:szCs w:val="22"/>
        </w:rPr>
        <w:tab/>
      </w:r>
      <w:r w:rsidR="00E81B9B">
        <w:rPr>
          <w:rFonts w:ascii="Segoe UI" w:hAnsi="Segoe UI" w:cs="Segoe UI"/>
          <w:b/>
          <w:i/>
          <w:color w:val="FF0000"/>
          <w:sz w:val="22"/>
          <w:szCs w:val="22"/>
        </w:rPr>
        <w:tab/>
      </w:r>
      <w:r w:rsidR="00E81B9B" w:rsidRPr="00E81B9B">
        <w:rPr>
          <w:rFonts w:ascii="Segoe UI" w:hAnsi="Segoe UI" w:cs="Segoe UI"/>
          <w:sz w:val="22"/>
          <w:szCs w:val="22"/>
        </w:rPr>
        <w:t>Community and Technical College Presidents</w:t>
      </w:r>
    </w:p>
    <w:p w:rsidR="00E81B9B" w:rsidRPr="00E81B9B" w:rsidRDefault="00E81B9B" w:rsidP="00E81B9B">
      <w:pPr>
        <w:tabs>
          <w:tab w:val="left" w:pos="1170"/>
          <w:tab w:val="left" w:pos="1260"/>
        </w:tabs>
        <w:rPr>
          <w:rFonts w:ascii="Segoe UI" w:hAnsi="Segoe UI" w:cs="Segoe UI"/>
          <w:sz w:val="22"/>
          <w:szCs w:val="22"/>
        </w:rPr>
      </w:pPr>
      <w:r w:rsidRPr="00E81B9B">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Pr="00E81B9B">
        <w:rPr>
          <w:rFonts w:ascii="Segoe UI" w:hAnsi="Segoe UI" w:cs="Segoe UI"/>
          <w:sz w:val="22"/>
          <w:szCs w:val="22"/>
        </w:rPr>
        <w:t xml:space="preserve">Community and Technical College Business Officers </w:t>
      </w:r>
    </w:p>
    <w:p w:rsidR="00E81B9B" w:rsidRPr="00E81B9B" w:rsidRDefault="00E81B9B" w:rsidP="00E81B9B">
      <w:pPr>
        <w:tabs>
          <w:tab w:val="left" w:pos="1170"/>
          <w:tab w:val="left" w:pos="1260"/>
        </w:tabs>
        <w:rPr>
          <w:rFonts w:ascii="Segoe UI" w:hAnsi="Segoe UI" w:cs="Segoe UI"/>
          <w:sz w:val="22"/>
          <w:szCs w:val="22"/>
        </w:rPr>
      </w:pPr>
      <w:r w:rsidRPr="00E81B9B">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Pr="00E81B9B">
        <w:rPr>
          <w:rFonts w:ascii="Segoe UI" w:hAnsi="Segoe UI" w:cs="Segoe UI"/>
          <w:sz w:val="22"/>
          <w:szCs w:val="22"/>
        </w:rPr>
        <w:t>Community and Technical College Running Start Administrators</w:t>
      </w:r>
    </w:p>
    <w:p w:rsidR="00E81B9B" w:rsidRPr="00E81B9B" w:rsidRDefault="00E81B9B" w:rsidP="00E81B9B">
      <w:pPr>
        <w:tabs>
          <w:tab w:val="left" w:pos="1170"/>
          <w:tab w:val="left" w:pos="1260"/>
        </w:tabs>
        <w:ind w:left="1440" w:hanging="63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Pr="00E81B9B">
        <w:rPr>
          <w:rFonts w:ascii="Segoe UI" w:hAnsi="Segoe UI" w:cs="Segoe UI"/>
          <w:sz w:val="22"/>
          <w:szCs w:val="22"/>
        </w:rPr>
        <w:t>Presidents, Central Washington University, Eastern Washington University, Evergreen State College, Northwest Indian College, Spokane Tribal College, and Washington State University</w:t>
      </w:r>
    </w:p>
    <w:p w:rsidR="00E81B9B" w:rsidRPr="00E81B9B" w:rsidRDefault="00E81B9B" w:rsidP="00E81B9B">
      <w:pPr>
        <w:tabs>
          <w:tab w:val="left" w:pos="1170"/>
          <w:tab w:val="left" w:pos="1350"/>
        </w:tabs>
        <w:ind w:left="1440" w:hanging="360"/>
        <w:rPr>
          <w:rFonts w:ascii="Segoe UI" w:hAnsi="Segoe UI" w:cs="Segoe UI"/>
          <w:sz w:val="22"/>
          <w:szCs w:val="22"/>
        </w:rPr>
      </w:pPr>
      <w:r w:rsidRPr="00E81B9B">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Pr="00E81B9B">
        <w:rPr>
          <w:rFonts w:ascii="Segoe UI" w:hAnsi="Segoe UI" w:cs="Segoe UI"/>
          <w:sz w:val="22"/>
          <w:szCs w:val="22"/>
        </w:rPr>
        <w:t>Business Officers, Central Washington University, Eastern Washington University, Evergreen State College, Northwest Indian College, Spokane Tribal College, and Washington State University</w:t>
      </w:r>
    </w:p>
    <w:p w:rsidR="00E81B9B" w:rsidRPr="00E81B9B" w:rsidRDefault="00E81B9B" w:rsidP="00E81B9B">
      <w:pPr>
        <w:tabs>
          <w:tab w:val="left" w:pos="1170"/>
          <w:tab w:val="left" w:pos="1350"/>
        </w:tabs>
        <w:ind w:left="1440" w:hanging="360"/>
        <w:rPr>
          <w:rFonts w:ascii="Segoe UI" w:hAnsi="Segoe UI" w:cs="Segoe UI"/>
          <w:sz w:val="22"/>
          <w:szCs w:val="22"/>
        </w:rPr>
      </w:pPr>
      <w:r w:rsidRPr="00E81B9B">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Pr="00E81B9B">
        <w:rPr>
          <w:rFonts w:ascii="Segoe UI" w:hAnsi="Segoe UI" w:cs="Segoe UI"/>
          <w:sz w:val="22"/>
          <w:szCs w:val="22"/>
        </w:rPr>
        <w:t>Running Start Administrators, Central Washington University, Eastern Washington University, Evergreen State College, Northwest Indian College, Spokane Tribal College, and Washington State University</w:t>
      </w:r>
    </w:p>
    <w:p w:rsidR="00E81B9B" w:rsidRPr="00E81B9B" w:rsidRDefault="00E81B9B" w:rsidP="00E81B9B">
      <w:pPr>
        <w:tabs>
          <w:tab w:val="left" w:pos="1170"/>
          <w:tab w:val="left" w:pos="1260"/>
        </w:tabs>
        <w:rPr>
          <w:rFonts w:ascii="Segoe UI" w:hAnsi="Segoe UI" w:cs="Segoe UI"/>
          <w:sz w:val="22"/>
          <w:szCs w:val="22"/>
        </w:rPr>
      </w:pPr>
      <w:r w:rsidRPr="00E81B9B">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Pr="00E81B9B">
        <w:rPr>
          <w:rFonts w:ascii="Segoe UI" w:hAnsi="Segoe UI" w:cs="Segoe UI"/>
          <w:sz w:val="22"/>
          <w:szCs w:val="22"/>
        </w:rPr>
        <w:t>State Board of Community and Technical Colleges</w:t>
      </w:r>
    </w:p>
    <w:p w:rsidR="00E81B9B" w:rsidRPr="00E81B9B" w:rsidRDefault="00E81B9B" w:rsidP="00E81B9B">
      <w:pPr>
        <w:tabs>
          <w:tab w:val="left" w:pos="1170"/>
          <w:tab w:val="left" w:pos="1260"/>
        </w:tabs>
        <w:rPr>
          <w:rFonts w:ascii="Segoe UI" w:hAnsi="Segoe UI" w:cs="Segoe UI"/>
          <w:sz w:val="22"/>
          <w:szCs w:val="22"/>
        </w:rPr>
      </w:pPr>
      <w:r w:rsidRPr="00E81B9B">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Pr="00E81B9B">
        <w:rPr>
          <w:rFonts w:ascii="Segoe UI" w:hAnsi="Segoe UI" w:cs="Segoe UI"/>
          <w:sz w:val="22"/>
          <w:szCs w:val="22"/>
        </w:rPr>
        <w:t>Washington Student Achievement Council</w:t>
      </w:r>
    </w:p>
    <w:p w:rsidR="00E81B9B" w:rsidRPr="00E81B9B" w:rsidRDefault="00E81B9B" w:rsidP="00E81B9B">
      <w:pPr>
        <w:tabs>
          <w:tab w:val="left" w:pos="1170"/>
          <w:tab w:val="left" w:pos="1260"/>
        </w:tabs>
        <w:rPr>
          <w:rFonts w:ascii="Segoe UI" w:hAnsi="Segoe UI" w:cs="Segoe UI"/>
          <w:sz w:val="22"/>
          <w:szCs w:val="22"/>
        </w:rPr>
      </w:pPr>
      <w:r w:rsidRPr="00E81B9B">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00B35C3B">
        <w:rPr>
          <w:rFonts w:ascii="Segoe UI" w:hAnsi="Segoe UI" w:cs="Segoe UI"/>
          <w:sz w:val="22"/>
          <w:szCs w:val="22"/>
        </w:rPr>
        <w:t>Council</w:t>
      </w:r>
      <w:r w:rsidRPr="00E81B9B">
        <w:rPr>
          <w:rFonts w:ascii="Segoe UI" w:hAnsi="Segoe UI" w:cs="Segoe UI"/>
          <w:sz w:val="22"/>
          <w:szCs w:val="22"/>
        </w:rPr>
        <w:t xml:space="preserve"> of Presidents</w:t>
      </w:r>
    </w:p>
    <w:p w:rsidR="000D3439" w:rsidRPr="008D256E" w:rsidRDefault="000D3439" w:rsidP="00E81B9B">
      <w:pPr>
        <w:rPr>
          <w:rFonts w:ascii="Segoe UI" w:hAnsi="Segoe UI" w:cs="Segoe UI"/>
          <w:b/>
          <w:i/>
          <w:sz w:val="22"/>
          <w:szCs w:val="22"/>
        </w:rPr>
      </w:pPr>
    </w:p>
    <w:p w:rsidR="000B2716" w:rsidRPr="008D256E" w:rsidRDefault="000B2716" w:rsidP="000B2716">
      <w:pPr>
        <w:rPr>
          <w:rFonts w:ascii="Segoe UI" w:hAnsi="Segoe UI" w:cs="Segoe UI"/>
          <w:sz w:val="22"/>
          <w:szCs w:val="22"/>
        </w:rPr>
      </w:pPr>
      <w:r w:rsidRPr="008D256E">
        <w:rPr>
          <w:rFonts w:ascii="Segoe UI" w:hAnsi="Segoe UI" w:cs="Segoe UI"/>
          <w:sz w:val="22"/>
          <w:szCs w:val="22"/>
        </w:rPr>
        <w:t xml:space="preserve">FROM: </w:t>
      </w:r>
      <w:r w:rsidRPr="008D256E">
        <w:rPr>
          <w:rFonts w:ascii="Segoe UI" w:hAnsi="Segoe UI" w:cs="Segoe UI"/>
          <w:sz w:val="22"/>
          <w:szCs w:val="22"/>
        </w:rPr>
        <w:tab/>
      </w:r>
      <w:r w:rsidR="00926EC6">
        <w:rPr>
          <w:rFonts w:ascii="Segoe UI" w:hAnsi="Segoe UI" w:cs="Segoe UI"/>
          <w:sz w:val="22"/>
          <w:szCs w:val="22"/>
        </w:rPr>
        <w:tab/>
      </w:r>
      <w:r w:rsidR="009D4CD3" w:rsidRPr="008D256E">
        <w:rPr>
          <w:rFonts w:ascii="Segoe UI" w:hAnsi="Segoe UI" w:cs="Segoe UI"/>
          <w:sz w:val="22"/>
          <w:szCs w:val="22"/>
        </w:rPr>
        <w:t>Chris Reykdal,</w:t>
      </w:r>
      <w:r w:rsidRPr="008D256E">
        <w:rPr>
          <w:rFonts w:ascii="Segoe UI" w:hAnsi="Segoe UI" w:cs="Segoe UI"/>
          <w:sz w:val="22"/>
          <w:szCs w:val="22"/>
        </w:rPr>
        <w:t xml:space="preserve"> Superintendent of Public Instruction</w:t>
      </w:r>
    </w:p>
    <w:p w:rsidR="000D3439" w:rsidRPr="008D256E" w:rsidRDefault="000D3439" w:rsidP="000B2716">
      <w:pPr>
        <w:ind w:left="1440" w:hanging="1440"/>
        <w:rPr>
          <w:rFonts w:ascii="Segoe UI" w:hAnsi="Segoe UI" w:cs="Segoe UI"/>
          <w:sz w:val="22"/>
          <w:szCs w:val="22"/>
        </w:rPr>
      </w:pPr>
    </w:p>
    <w:p w:rsidR="000D3439" w:rsidRPr="008D256E" w:rsidRDefault="000B2716" w:rsidP="000D3439">
      <w:pPr>
        <w:ind w:left="1440" w:hanging="1440"/>
        <w:rPr>
          <w:rFonts w:asciiTheme="minorHAnsi" w:hAnsiTheme="minorHAnsi" w:cs="Arial"/>
        </w:rPr>
      </w:pPr>
      <w:r w:rsidRPr="008D256E">
        <w:rPr>
          <w:rFonts w:ascii="Segoe UI" w:hAnsi="Segoe UI" w:cs="Segoe UI"/>
          <w:sz w:val="22"/>
          <w:szCs w:val="22"/>
        </w:rPr>
        <w:t>RE:</w:t>
      </w:r>
      <w:r w:rsidRPr="008D256E">
        <w:rPr>
          <w:rFonts w:ascii="Segoe UI" w:hAnsi="Segoe UI" w:cs="Segoe UI"/>
          <w:sz w:val="22"/>
          <w:szCs w:val="22"/>
        </w:rPr>
        <w:tab/>
      </w:r>
      <w:r w:rsidR="000D3439" w:rsidRPr="008D256E">
        <w:rPr>
          <w:rFonts w:ascii="Segoe UI" w:hAnsi="Segoe UI" w:cs="Segoe UI"/>
          <w:sz w:val="22"/>
          <w:szCs w:val="22"/>
        </w:rPr>
        <w:t xml:space="preserve">Running Start </w:t>
      </w:r>
      <w:r w:rsidR="007F098E">
        <w:rPr>
          <w:rFonts w:ascii="Segoe UI" w:hAnsi="Segoe UI" w:cs="Segoe UI"/>
          <w:sz w:val="22"/>
          <w:szCs w:val="22"/>
        </w:rPr>
        <w:t>Enrollment Reporting for the 2019–20 School Year</w:t>
      </w:r>
    </w:p>
    <w:p w:rsidR="000B2716" w:rsidRPr="008D256E" w:rsidRDefault="000D3439" w:rsidP="000D3439">
      <w:pPr>
        <w:ind w:left="1440" w:hanging="1440"/>
        <w:rPr>
          <w:rFonts w:ascii="Segoe UI" w:hAnsi="Segoe UI" w:cs="Segoe UI"/>
          <w:b/>
          <w:i/>
          <w:sz w:val="22"/>
          <w:szCs w:val="22"/>
        </w:rPr>
      </w:pPr>
      <w:r w:rsidRPr="008D256E">
        <w:rPr>
          <w:rFonts w:ascii="Segoe UI" w:hAnsi="Segoe UI" w:cs="Segoe UI"/>
          <w:b/>
          <w:i/>
          <w:sz w:val="22"/>
          <w:szCs w:val="22"/>
        </w:rPr>
        <w:t xml:space="preserve"> </w:t>
      </w:r>
    </w:p>
    <w:p w:rsidR="000D3439" w:rsidRPr="008D256E" w:rsidRDefault="000B2716" w:rsidP="000D3439">
      <w:pPr>
        <w:rPr>
          <w:rFonts w:ascii="Segoe UI" w:hAnsi="Segoe UI" w:cs="Segoe UI"/>
          <w:sz w:val="22"/>
          <w:szCs w:val="22"/>
        </w:rPr>
      </w:pPr>
      <w:r w:rsidRPr="008D256E">
        <w:rPr>
          <w:rFonts w:ascii="Segoe UI" w:hAnsi="Segoe UI" w:cs="Segoe UI"/>
          <w:sz w:val="22"/>
          <w:szCs w:val="22"/>
        </w:rPr>
        <w:t>CONTACT:</w:t>
      </w:r>
      <w:r w:rsidRPr="008D256E">
        <w:rPr>
          <w:rFonts w:ascii="Segoe UI" w:hAnsi="Segoe UI" w:cs="Segoe UI"/>
          <w:sz w:val="22"/>
          <w:szCs w:val="22"/>
        </w:rPr>
        <w:tab/>
      </w:r>
      <w:r w:rsidR="000D3439" w:rsidRPr="008D256E">
        <w:rPr>
          <w:rFonts w:ascii="Segoe UI" w:hAnsi="Segoe UI" w:cs="Segoe UI"/>
          <w:sz w:val="22"/>
          <w:szCs w:val="22"/>
        </w:rPr>
        <w:t>Becky McLean, Supervisor, Enrollment and Categorical Funding</w:t>
      </w:r>
    </w:p>
    <w:p w:rsidR="000D3439" w:rsidRPr="000D3439" w:rsidRDefault="000D3439" w:rsidP="000D3439">
      <w:pPr>
        <w:rPr>
          <w:rStyle w:val="Hyperlink"/>
          <w:rFonts w:ascii="Segoe UI" w:hAnsi="Segoe UI" w:cs="Segoe UI"/>
          <w:color w:val="auto"/>
          <w:sz w:val="22"/>
          <w:szCs w:val="22"/>
        </w:rPr>
      </w:pPr>
      <w:r w:rsidRPr="000D3439">
        <w:rPr>
          <w:rFonts w:ascii="Segoe UI" w:hAnsi="Segoe UI" w:cs="Segoe UI"/>
          <w:sz w:val="22"/>
          <w:szCs w:val="22"/>
        </w:rPr>
        <w:tab/>
      </w:r>
      <w:r w:rsidRPr="000D3439">
        <w:rPr>
          <w:rFonts w:ascii="Segoe UI" w:hAnsi="Segoe UI" w:cs="Segoe UI"/>
          <w:sz w:val="22"/>
          <w:szCs w:val="22"/>
        </w:rPr>
        <w:tab/>
        <w:t xml:space="preserve">360-725-6306, </w:t>
      </w:r>
      <w:hyperlink r:id="rId18" w:history="1">
        <w:r w:rsidRPr="000D3439">
          <w:rPr>
            <w:rStyle w:val="Hyperlink"/>
            <w:rFonts w:ascii="Segoe UI" w:hAnsi="Segoe UI" w:cs="Segoe UI"/>
            <w:sz w:val="22"/>
            <w:szCs w:val="22"/>
          </w:rPr>
          <w:t>becky.mclean@k12.wa.us</w:t>
        </w:r>
      </w:hyperlink>
      <w:r w:rsidRPr="000D3439">
        <w:rPr>
          <w:rFonts w:ascii="Segoe UI" w:hAnsi="Segoe UI" w:cs="Segoe UI"/>
          <w:sz w:val="22"/>
          <w:szCs w:val="22"/>
        </w:rPr>
        <w:t xml:space="preserve"> </w:t>
      </w:r>
    </w:p>
    <w:p w:rsidR="000D3439" w:rsidRDefault="000D3439" w:rsidP="000B2716">
      <w:pPr>
        <w:rPr>
          <w:rFonts w:ascii="Segoe UI" w:hAnsi="Segoe UI" w:cs="Segoe UI"/>
          <w:b/>
          <w:sz w:val="22"/>
          <w:szCs w:val="22"/>
        </w:rPr>
      </w:pPr>
    </w:p>
    <w:p w:rsidR="000E46A4" w:rsidRDefault="009E354B" w:rsidP="000B2716">
      <w:pPr>
        <w:rPr>
          <w:rFonts w:ascii="Segoe UI" w:hAnsi="Segoe UI" w:cs="Segoe UI"/>
          <w:b/>
          <w:sz w:val="22"/>
          <w:szCs w:val="22"/>
        </w:rPr>
      </w:pPr>
      <w:r w:rsidRPr="0094291E">
        <w:rPr>
          <w:rFonts w:ascii="Segoe UI" w:hAnsi="Segoe UI" w:cs="Segoe UI"/>
          <w:b/>
          <w:sz w:val="22"/>
          <w:szCs w:val="22"/>
        </w:rPr>
        <w:t>PURPOSE</w:t>
      </w:r>
    </w:p>
    <w:p w:rsidR="000D3439" w:rsidRDefault="000D3439" w:rsidP="000B2716">
      <w:pPr>
        <w:rPr>
          <w:rFonts w:ascii="Segoe UI" w:hAnsi="Segoe UI" w:cs="Segoe UI"/>
          <w:b/>
          <w:sz w:val="22"/>
          <w:szCs w:val="22"/>
        </w:rPr>
      </w:pPr>
    </w:p>
    <w:p w:rsidR="0088738D" w:rsidRDefault="000D3439" w:rsidP="00A91985">
      <w:pPr>
        <w:pStyle w:val="BodyText"/>
        <w:rPr>
          <w:rFonts w:ascii="Segoe UI" w:hAnsi="Segoe UI" w:cs="Segoe UI"/>
          <w:sz w:val="22"/>
          <w:szCs w:val="22"/>
          <w:u w:val="none"/>
        </w:rPr>
      </w:pPr>
      <w:r w:rsidRPr="000D3439">
        <w:rPr>
          <w:rFonts w:ascii="Segoe UI" w:hAnsi="Segoe UI" w:cs="Segoe UI"/>
          <w:sz w:val="22"/>
          <w:szCs w:val="22"/>
          <w:u w:val="none"/>
        </w:rPr>
        <w:t xml:space="preserve">This bulletin provides </w:t>
      </w:r>
      <w:r w:rsidR="0003106C">
        <w:rPr>
          <w:rFonts w:ascii="Segoe UI" w:hAnsi="Segoe UI" w:cs="Segoe UI"/>
          <w:sz w:val="22"/>
          <w:szCs w:val="22"/>
          <w:u w:val="none"/>
        </w:rPr>
        <w:t>instructions for reporting high school students’ Running Start enrollment to Washington state college</w:t>
      </w:r>
      <w:r w:rsidR="00B35C3B">
        <w:rPr>
          <w:rFonts w:ascii="Segoe UI" w:hAnsi="Segoe UI" w:cs="Segoe UI"/>
          <w:sz w:val="22"/>
          <w:szCs w:val="22"/>
          <w:u w:val="none"/>
        </w:rPr>
        <w:t>s</w:t>
      </w:r>
      <w:r w:rsidR="0003106C">
        <w:rPr>
          <w:rFonts w:ascii="Segoe UI" w:hAnsi="Segoe UI" w:cs="Segoe UI"/>
          <w:sz w:val="22"/>
          <w:szCs w:val="22"/>
          <w:u w:val="none"/>
        </w:rPr>
        <w:t xml:space="preserve"> </w:t>
      </w:r>
      <w:r w:rsidR="00402063">
        <w:rPr>
          <w:rFonts w:ascii="Segoe UI" w:hAnsi="Segoe UI" w:cs="Segoe UI"/>
          <w:sz w:val="22"/>
          <w:szCs w:val="22"/>
          <w:u w:val="none"/>
        </w:rPr>
        <w:t xml:space="preserve">eligible to provide a Running Start program </w:t>
      </w:r>
      <w:r w:rsidR="0003106C">
        <w:rPr>
          <w:rFonts w:ascii="Segoe UI" w:hAnsi="Segoe UI" w:cs="Segoe UI"/>
          <w:sz w:val="22"/>
          <w:szCs w:val="22"/>
          <w:u w:val="none"/>
        </w:rPr>
        <w:t>(</w:t>
      </w:r>
      <w:r w:rsidR="00402063">
        <w:rPr>
          <w:rFonts w:ascii="Segoe UI" w:hAnsi="Segoe UI" w:cs="Segoe UI"/>
          <w:sz w:val="22"/>
          <w:szCs w:val="22"/>
          <w:u w:val="none"/>
        </w:rPr>
        <w:t xml:space="preserve">RCW </w:t>
      </w:r>
      <w:hyperlink r:id="rId19" w:history="1">
        <w:r w:rsidR="0003106C" w:rsidRPr="00A05064">
          <w:rPr>
            <w:rStyle w:val="Hyperlink"/>
            <w:rFonts w:ascii="Segoe UI" w:hAnsi="Segoe UI" w:cs="Segoe UI"/>
            <w:sz w:val="22"/>
            <w:szCs w:val="22"/>
          </w:rPr>
          <w:t>28A.600.300</w:t>
        </w:r>
      </w:hyperlink>
      <w:r w:rsidR="0003106C" w:rsidRPr="0003106C">
        <w:rPr>
          <w:rStyle w:val="Hyperlink"/>
          <w:rFonts w:ascii="Segoe UI" w:hAnsi="Segoe UI" w:cs="Segoe UI"/>
          <w:sz w:val="22"/>
          <w:szCs w:val="22"/>
          <w:u w:val="none"/>
        </w:rPr>
        <w:t>)</w:t>
      </w:r>
      <w:r w:rsidR="0003106C">
        <w:rPr>
          <w:rStyle w:val="Hyperlink"/>
          <w:rFonts w:ascii="Segoe UI" w:hAnsi="Segoe UI" w:cs="Segoe UI"/>
          <w:sz w:val="22"/>
          <w:szCs w:val="22"/>
          <w:u w:val="none"/>
        </w:rPr>
        <w:t xml:space="preserve"> </w:t>
      </w:r>
      <w:r w:rsidR="0003106C">
        <w:rPr>
          <w:rFonts w:ascii="Segoe UI" w:hAnsi="Segoe UI" w:cs="Segoe UI"/>
          <w:sz w:val="22"/>
          <w:szCs w:val="22"/>
          <w:u w:val="none"/>
        </w:rPr>
        <w:t>and c</w:t>
      </w:r>
      <w:r w:rsidR="00A91985" w:rsidRPr="00A05064">
        <w:rPr>
          <w:rFonts w:ascii="Segoe UI" w:hAnsi="Segoe UI" w:cs="Segoe UI"/>
          <w:sz w:val="22"/>
          <w:szCs w:val="22"/>
          <w:u w:val="none"/>
        </w:rPr>
        <w:t xml:space="preserve">olleges in Idaho or Oregon participating in the Running Start program through an agreement </w:t>
      </w:r>
      <w:r w:rsidR="0003106C">
        <w:rPr>
          <w:rFonts w:ascii="Segoe UI" w:hAnsi="Segoe UI" w:cs="Segoe UI"/>
          <w:sz w:val="22"/>
          <w:szCs w:val="22"/>
          <w:u w:val="none"/>
        </w:rPr>
        <w:t>(</w:t>
      </w:r>
      <w:r w:rsidR="00A91985" w:rsidRPr="00A05064">
        <w:rPr>
          <w:rFonts w:ascii="Segoe UI" w:hAnsi="Segoe UI" w:cs="Segoe UI"/>
          <w:sz w:val="22"/>
          <w:szCs w:val="22"/>
          <w:u w:val="none"/>
        </w:rPr>
        <w:t xml:space="preserve">RCW </w:t>
      </w:r>
      <w:hyperlink r:id="rId20" w:history="1">
        <w:r w:rsidR="00A05064" w:rsidRPr="00A05064">
          <w:rPr>
            <w:rStyle w:val="Hyperlink"/>
            <w:rFonts w:ascii="Segoe UI" w:hAnsi="Segoe UI" w:cs="Segoe UI"/>
            <w:sz w:val="22"/>
            <w:szCs w:val="22"/>
          </w:rPr>
          <w:t>28A.600.385</w:t>
        </w:r>
      </w:hyperlink>
      <w:r w:rsidR="0003106C" w:rsidRPr="0003106C">
        <w:rPr>
          <w:rStyle w:val="Hyperlink"/>
          <w:rFonts w:ascii="Segoe UI" w:hAnsi="Segoe UI" w:cs="Segoe UI"/>
          <w:sz w:val="22"/>
          <w:szCs w:val="22"/>
          <w:u w:val="none"/>
        </w:rPr>
        <w:t>)</w:t>
      </w:r>
      <w:r w:rsidR="00A91985" w:rsidRPr="00A91985">
        <w:rPr>
          <w:rFonts w:ascii="Segoe UI" w:hAnsi="Segoe UI" w:cs="Segoe UI"/>
          <w:sz w:val="22"/>
          <w:szCs w:val="22"/>
          <w:u w:val="none"/>
        </w:rPr>
        <w:t>.</w:t>
      </w:r>
      <w:r w:rsidR="0088738D">
        <w:rPr>
          <w:rFonts w:ascii="Segoe UI" w:hAnsi="Segoe UI" w:cs="Segoe UI"/>
          <w:sz w:val="22"/>
          <w:szCs w:val="22"/>
          <w:u w:val="none"/>
        </w:rPr>
        <w:t xml:space="preserve"> </w:t>
      </w:r>
    </w:p>
    <w:p w:rsidR="0088738D" w:rsidRDefault="0088738D" w:rsidP="00A91985">
      <w:pPr>
        <w:pStyle w:val="BodyText"/>
        <w:rPr>
          <w:rFonts w:ascii="Segoe UI" w:hAnsi="Segoe UI" w:cs="Segoe UI"/>
          <w:sz w:val="22"/>
          <w:szCs w:val="22"/>
          <w:u w:val="none"/>
        </w:rPr>
      </w:pPr>
    </w:p>
    <w:p w:rsidR="00A91985" w:rsidRDefault="0088738D" w:rsidP="00A91985">
      <w:pPr>
        <w:pStyle w:val="BodyText"/>
        <w:rPr>
          <w:rFonts w:ascii="Segoe UI" w:hAnsi="Segoe UI" w:cs="Segoe UI"/>
          <w:sz w:val="22"/>
          <w:szCs w:val="22"/>
          <w:u w:val="none"/>
        </w:rPr>
      </w:pPr>
      <w:r>
        <w:rPr>
          <w:rFonts w:ascii="Segoe UI" w:hAnsi="Segoe UI" w:cs="Segoe UI"/>
          <w:sz w:val="22"/>
          <w:szCs w:val="22"/>
          <w:u w:val="none"/>
        </w:rPr>
        <w:t>Throughout this bulletin, Local Education Agency (LEA) means a school district, charter school, or tribal compact school.</w:t>
      </w:r>
    </w:p>
    <w:p w:rsidR="0003106C" w:rsidRDefault="0003106C">
      <w:pPr>
        <w:rPr>
          <w:rFonts w:ascii="Segoe UI" w:eastAsia="Arial" w:hAnsi="Segoe UI" w:cs="Segoe UI"/>
          <w:sz w:val="22"/>
          <w:szCs w:val="22"/>
          <w:u w:color="000000"/>
        </w:rPr>
      </w:pPr>
      <w:r>
        <w:rPr>
          <w:rFonts w:ascii="Segoe UI" w:hAnsi="Segoe UI" w:cs="Segoe UI"/>
          <w:sz w:val="22"/>
          <w:szCs w:val="22"/>
        </w:rPr>
        <w:br w:type="page"/>
      </w:r>
    </w:p>
    <w:p w:rsidR="002D0976" w:rsidRDefault="002D0976" w:rsidP="004C3603">
      <w:pPr>
        <w:rPr>
          <w:rFonts w:ascii="Segoe UI" w:hAnsi="Segoe UI" w:cs="Segoe UI"/>
          <w:b/>
          <w:caps/>
          <w:sz w:val="22"/>
          <w:szCs w:val="22"/>
        </w:rPr>
      </w:pPr>
      <w:r>
        <w:rPr>
          <w:rFonts w:ascii="Segoe UI" w:hAnsi="Segoe UI" w:cs="Segoe UI"/>
          <w:b/>
          <w:caps/>
          <w:sz w:val="22"/>
          <w:szCs w:val="22"/>
        </w:rPr>
        <w:lastRenderedPageBreak/>
        <w:t>CHANGES FOR THIS BULLETIN</w:t>
      </w:r>
      <w:r w:rsidRPr="000D3439">
        <w:rPr>
          <w:rFonts w:ascii="Segoe UI" w:hAnsi="Segoe UI" w:cs="Segoe UI"/>
          <w:b/>
          <w:caps/>
          <w:sz w:val="22"/>
          <w:szCs w:val="22"/>
        </w:rPr>
        <w:t xml:space="preserve"> </w:t>
      </w:r>
    </w:p>
    <w:p w:rsidR="002D0976" w:rsidRDefault="002D0976" w:rsidP="004C3603">
      <w:pPr>
        <w:rPr>
          <w:rFonts w:ascii="Segoe UI" w:hAnsi="Segoe UI" w:cs="Segoe UI"/>
          <w:b/>
          <w:caps/>
          <w:sz w:val="22"/>
          <w:szCs w:val="22"/>
        </w:rPr>
      </w:pPr>
    </w:p>
    <w:p w:rsidR="002D0976" w:rsidRDefault="002D0976" w:rsidP="004C3603">
      <w:pPr>
        <w:rPr>
          <w:rFonts w:ascii="Segoe UI" w:hAnsi="Segoe UI" w:cs="Segoe UI"/>
          <w:sz w:val="22"/>
          <w:szCs w:val="22"/>
        </w:rPr>
      </w:pPr>
      <w:r w:rsidRPr="000D3439">
        <w:rPr>
          <w:rFonts w:ascii="Segoe UI" w:hAnsi="Segoe UI" w:cs="Segoe UI"/>
          <w:caps/>
          <w:sz w:val="22"/>
          <w:szCs w:val="22"/>
        </w:rPr>
        <w:t>T</w:t>
      </w:r>
      <w:r w:rsidRPr="000D3439">
        <w:rPr>
          <w:rFonts w:ascii="Segoe UI" w:hAnsi="Segoe UI" w:cs="Segoe UI"/>
          <w:sz w:val="22"/>
          <w:szCs w:val="22"/>
        </w:rPr>
        <w:t>his bulletin replaces Bulletin #0</w:t>
      </w:r>
      <w:r>
        <w:rPr>
          <w:rFonts w:ascii="Segoe UI" w:hAnsi="Segoe UI" w:cs="Segoe UI"/>
          <w:sz w:val="22"/>
          <w:szCs w:val="22"/>
        </w:rPr>
        <w:t>60-18 dated July 3</w:t>
      </w:r>
      <w:r w:rsidRPr="000D3439">
        <w:rPr>
          <w:rFonts w:ascii="Segoe UI" w:hAnsi="Segoe UI" w:cs="Segoe UI"/>
          <w:sz w:val="22"/>
          <w:szCs w:val="22"/>
        </w:rPr>
        <w:t xml:space="preserve">, 2018, and </w:t>
      </w:r>
      <w:r w:rsidR="00A90A9A">
        <w:rPr>
          <w:rFonts w:ascii="Segoe UI" w:hAnsi="Segoe UI" w:cs="Segoe UI"/>
          <w:sz w:val="22"/>
          <w:szCs w:val="22"/>
        </w:rPr>
        <w:t xml:space="preserve">provides updates on the </w:t>
      </w:r>
      <w:r>
        <w:rPr>
          <w:rFonts w:ascii="Segoe UI" w:hAnsi="Segoe UI" w:cs="Segoe UI"/>
          <w:sz w:val="22"/>
          <w:szCs w:val="22"/>
        </w:rPr>
        <w:t xml:space="preserve">Running Start rates </w:t>
      </w:r>
      <w:r w:rsidR="00A90A9A">
        <w:rPr>
          <w:rFonts w:ascii="Segoe UI" w:hAnsi="Segoe UI" w:cs="Segoe UI"/>
          <w:sz w:val="22"/>
          <w:szCs w:val="22"/>
        </w:rPr>
        <w:t xml:space="preserve">for </w:t>
      </w:r>
      <w:r>
        <w:rPr>
          <w:rFonts w:ascii="Segoe UI" w:hAnsi="Segoe UI" w:cs="Segoe UI"/>
          <w:sz w:val="22"/>
          <w:szCs w:val="22"/>
        </w:rPr>
        <w:t>the 2019–20 school year. Nonvocational annual average full-time equivalent (AAFTE) will be funded at $8,</w:t>
      </w:r>
      <w:r w:rsidR="008C6538">
        <w:rPr>
          <w:rFonts w:ascii="Segoe UI" w:hAnsi="Segoe UI" w:cs="Segoe UI"/>
          <w:sz w:val="22"/>
          <w:szCs w:val="22"/>
        </w:rPr>
        <w:t xml:space="preserve">503.15 </w:t>
      </w:r>
      <w:r>
        <w:rPr>
          <w:rFonts w:ascii="Segoe UI" w:hAnsi="Segoe UI" w:cs="Segoe UI"/>
          <w:sz w:val="22"/>
          <w:szCs w:val="22"/>
        </w:rPr>
        <w:t>and Vocational AAFTE will be funded at $9,4</w:t>
      </w:r>
      <w:r w:rsidR="008C6538">
        <w:rPr>
          <w:rFonts w:ascii="Segoe UI" w:hAnsi="Segoe UI" w:cs="Segoe UI"/>
          <w:sz w:val="22"/>
          <w:szCs w:val="22"/>
        </w:rPr>
        <w:t>70.11</w:t>
      </w:r>
      <w:r>
        <w:rPr>
          <w:rFonts w:ascii="Segoe UI" w:hAnsi="Segoe UI" w:cs="Segoe UI"/>
          <w:sz w:val="22"/>
          <w:szCs w:val="22"/>
        </w:rPr>
        <w:t>.</w:t>
      </w:r>
    </w:p>
    <w:p w:rsidR="008D256E" w:rsidRPr="008D256E" w:rsidRDefault="008D256E" w:rsidP="008D256E">
      <w:pPr>
        <w:pStyle w:val="BodyText"/>
        <w:rPr>
          <w:rFonts w:ascii="Segoe UI" w:hAnsi="Segoe UI" w:cs="Segoe UI"/>
          <w:b/>
          <w:sz w:val="22"/>
          <w:szCs w:val="22"/>
          <w:u w:val="none"/>
        </w:rPr>
      </w:pPr>
    </w:p>
    <w:p w:rsidR="008D256E" w:rsidRDefault="00C747DE" w:rsidP="008D256E">
      <w:pPr>
        <w:pStyle w:val="BodyText"/>
        <w:rPr>
          <w:rFonts w:ascii="Segoe UI" w:hAnsi="Segoe UI" w:cs="Segoe UI"/>
          <w:b/>
          <w:sz w:val="22"/>
          <w:szCs w:val="22"/>
          <w:u w:val="none"/>
        </w:rPr>
      </w:pPr>
      <w:r>
        <w:rPr>
          <w:rFonts w:ascii="Segoe UI" w:hAnsi="Segoe UI" w:cs="Segoe UI"/>
          <w:b/>
          <w:sz w:val="22"/>
          <w:szCs w:val="22"/>
          <w:u w:val="none"/>
        </w:rPr>
        <w:t>1.20 FULL-TIME EQUIVALENT (FTE) AND AAFTE LIMITATION</w:t>
      </w:r>
    </w:p>
    <w:p w:rsidR="008D256E" w:rsidRPr="008D256E" w:rsidRDefault="008D256E" w:rsidP="008D256E">
      <w:pPr>
        <w:pStyle w:val="BodyText"/>
        <w:rPr>
          <w:rFonts w:ascii="Segoe UI" w:hAnsi="Segoe UI" w:cs="Segoe UI"/>
          <w:b/>
          <w:sz w:val="22"/>
          <w:szCs w:val="22"/>
          <w:u w:val="none"/>
        </w:rPr>
      </w:pPr>
    </w:p>
    <w:p w:rsidR="00C747DE" w:rsidRPr="00C747DE" w:rsidRDefault="00507596" w:rsidP="00C747DE">
      <w:pPr>
        <w:pStyle w:val="BodyText"/>
        <w:rPr>
          <w:rFonts w:ascii="Segoe UI" w:hAnsi="Segoe UI" w:cs="Segoe UI"/>
          <w:sz w:val="22"/>
          <w:szCs w:val="22"/>
          <w:u w:val="none"/>
        </w:rPr>
      </w:pPr>
      <w:r>
        <w:rPr>
          <w:rFonts w:ascii="Segoe UI" w:hAnsi="Segoe UI" w:cs="Segoe UI"/>
          <w:sz w:val="22"/>
          <w:szCs w:val="22"/>
          <w:u w:val="none"/>
        </w:rPr>
        <w:t xml:space="preserve">In </w:t>
      </w:r>
      <w:r w:rsidR="0088738D">
        <w:rPr>
          <w:rFonts w:ascii="Segoe UI" w:hAnsi="Segoe UI" w:cs="Segoe UI"/>
          <w:sz w:val="22"/>
          <w:szCs w:val="22"/>
          <w:u w:val="none"/>
        </w:rPr>
        <w:t>most cases</w:t>
      </w:r>
      <w:r>
        <w:rPr>
          <w:rFonts w:ascii="Segoe UI" w:hAnsi="Segoe UI" w:cs="Segoe UI"/>
          <w:sz w:val="22"/>
          <w:szCs w:val="22"/>
          <w:u w:val="none"/>
        </w:rPr>
        <w:t xml:space="preserve">, students enrolled in both high school and </w:t>
      </w:r>
      <w:r w:rsidR="00C747DE" w:rsidRPr="00C747DE">
        <w:rPr>
          <w:rFonts w:ascii="Segoe UI" w:hAnsi="Segoe UI" w:cs="Segoe UI"/>
          <w:sz w:val="22"/>
          <w:szCs w:val="22"/>
          <w:u w:val="none"/>
        </w:rPr>
        <w:t xml:space="preserve">Running Start </w:t>
      </w:r>
      <w:r>
        <w:rPr>
          <w:rFonts w:ascii="Segoe UI" w:hAnsi="Segoe UI" w:cs="Segoe UI"/>
          <w:sz w:val="22"/>
          <w:szCs w:val="22"/>
          <w:u w:val="none"/>
        </w:rPr>
        <w:t xml:space="preserve">are limited to be claimed for </w:t>
      </w:r>
      <w:r w:rsidR="00C747DE" w:rsidRPr="00C747DE">
        <w:rPr>
          <w:rFonts w:ascii="Segoe UI" w:hAnsi="Segoe UI" w:cs="Segoe UI"/>
          <w:sz w:val="22"/>
          <w:szCs w:val="22"/>
          <w:u w:val="none"/>
        </w:rPr>
        <w:t xml:space="preserve">a combined high school and college enrollment </w:t>
      </w:r>
      <w:r>
        <w:rPr>
          <w:rFonts w:ascii="Segoe UI" w:hAnsi="Segoe UI" w:cs="Segoe UI"/>
          <w:sz w:val="22"/>
          <w:szCs w:val="22"/>
          <w:u w:val="none"/>
        </w:rPr>
        <w:t xml:space="preserve">that does not exceed </w:t>
      </w:r>
      <w:r w:rsidR="00C747DE" w:rsidRPr="00C747DE">
        <w:rPr>
          <w:rFonts w:ascii="Segoe UI" w:hAnsi="Segoe UI" w:cs="Segoe UI"/>
          <w:sz w:val="22"/>
          <w:szCs w:val="22"/>
          <w:u w:val="none"/>
        </w:rPr>
        <w:t xml:space="preserve">1.20 FTE </w:t>
      </w:r>
      <w:r>
        <w:rPr>
          <w:rFonts w:ascii="Segoe UI" w:hAnsi="Segoe UI" w:cs="Segoe UI"/>
          <w:sz w:val="22"/>
          <w:szCs w:val="22"/>
          <w:u w:val="none"/>
        </w:rPr>
        <w:t xml:space="preserve">or AAFTE. Refer to </w:t>
      </w:r>
      <w:r w:rsidR="00251975">
        <w:rPr>
          <w:rFonts w:ascii="Segoe UI" w:hAnsi="Segoe UI" w:cs="Segoe UI"/>
          <w:sz w:val="22"/>
          <w:szCs w:val="22"/>
          <w:u w:val="none"/>
        </w:rPr>
        <w:t>the annual b</w:t>
      </w:r>
      <w:r>
        <w:rPr>
          <w:rFonts w:ascii="Segoe UI" w:hAnsi="Segoe UI" w:cs="Segoe UI"/>
          <w:sz w:val="22"/>
          <w:szCs w:val="22"/>
          <w:u w:val="none"/>
        </w:rPr>
        <w:t xml:space="preserve">ulletin </w:t>
      </w:r>
      <w:r w:rsidR="00251975">
        <w:rPr>
          <w:rFonts w:ascii="Segoe UI" w:hAnsi="Segoe UI" w:cs="Segoe UI"/>
          <w:sz w:val="22"/>
          <w:szCs w:val="22"/>
          <w:u w:val="none"/>
        </w:rPr>
        <w:t xml:space="preserve">regarding Running Start Updates on 1.20 FTE Limitation </w:t>
      </w:r>
      <w:r>
        <w:rPr>
          <w:rFonts w:ascii="Segoe UI" w:hAnsi="Segoe UI" w:cs="Segoe UI"/>
          <w:sz w:val="22"/>
          <w:szCs w:val="22"/>
          <w:u w:val="none"/>
        </w:rPr>
        <w:t>for more detailed information.</w:t>
      </w:r>
    </w:p>
    <w:p w:rsidR="00C747DE" w:rsidRPr="00C747DE" w:rsidRDefault="00C747DE" w:rsidP="00C747DE">
      <w:pPr>
        <w:pStyle w:val="BodyText"/>
        <w:rPr>
          <w:rFonts w:ascii="Segoe UI" w:hAnsi="Segoe UI" w:cs="Segoe UI"/>
          <w:sz w:val="22"/>
          <w:szCs w:val="22"/>
          <w:u w:val="none"/>
        </w:rPr>
      </w:pPr>
    </w:p>
    <w:p w:rsidR="008D256E" w:rsidRDefault="00A05064" w:rsidP="008D256E">
      <w:pPr>
        <w:pStyle w:val="BodyText"/>
        <w:rPr>
          <w:rFonts w:ascii="Segoe UI" w:hAnsi="Segoe UI" w:cs="Segoe UI"/>
          <w:b/>
          <w:sz w:val="22"/>
          <w:szCs w:val="22"/>
          <w:u w:val="none"/>
        </w:rPr>
      </w:pPr>
      <w:r>
        <w:rPr>
          <w:rFonts w:ascii="Segoe UI" w:hAnsi="Segoe UI" w:cs="Segoe UI"/>
          <w:b/>
          <w:sz w:val="22"/>
          <w:szCs w:val="22"/>
          <w:u w:val="none"/>
        </w:rPr>
        <w:t>FORM P-223RS AND ALTERNATIVE REPORT FORMS</w:t>
      </w:r>
    </w:p>
    <w:p w:rsidR="008D256E" w:rsidRPr="008D256E" w:rsidRDefault="008D256E" w:rsidP="008D256E">
      <w:pPr>
        <w:pStyle w:val="BodyText"/>
        <w:rPr>
          <w:rFonts w:ascii="Segoe UI" w:hAnsi="Segoe UI" w:cs="Segoe UI"/>
          <w:sz w:val="22"/>
          <w:szCs w:val="22"/>
          <w:u w:val="none"/>
        </w:rPr>
      </w:pPr>
    </w:p>
    <w:p w:rsidR="00A05064" w:rsidRPr="00A05064" w:rsidRDefault="00A05064" w:rsidP="00A05064">
      <w:pPr>
        <w:pStyle w:val="BodyText"/>
        <w:rPr>
          <w:rFonts w:ascii="Segoe UI" w:hAnsi="Segoe UI" w:cs="Segoe UI"/>
          <w:sz w:val="22"/>
          <w:szCs w:val="22"/>
          <w:u w:val="none"/>
        </w:rPr>
      </w:pPr>
      <w:r w:rsidRPr="00A05064">
        <w:rPr>
          <w:rFonts w:ascii="Segoe UI" w:hAnsi="Segoe UI" w:cs="Segoe UI"/>
          <w:sz w:val="22"/>
          <w:szCs w:val="22"/>
          <w:u w:val="none"/>
        </w:rPr>
        <w:t>Form P-223RS, Monthly Report of Running Start Enrollment</w:t>
      </w:r>
      <w:r w:rsidR="00B35C3B">
        <w:rPr>
          <w:rFonts w:ascii="Segoe UI" w:hAnsi="Segoe UI" w:cs="Segoe UI"/>
          <w:sz w:val="22"/>
          <w:szCs w:val="22"/>
          <w:u w:val="none"/>
        </w:rPr>
        <w:t>,</w:t>
      </w:r>
      <w:r w:rsidRPr="00A05064">
        <w:rPr>
          <w:rFonts w:ascii="Segoe UI" w:hAnsi="Segoe UI" w:cs="Segoe UI"/>
          <w:sz w:val="22"/>
          <w:szCs w:val="22"/>
          <w:u w:val="none"/>
        </w:rPr>
        <w:t xml:space="preserve"> is attached to this bulletin. Colleges use this form to report Running Start enrollment to </w:t>
      </w:r>
      <w:r w:rsidR="0088738D">
        <w:rPr>
          <w:rFonts w:ascii="Segoe UI" w:hAnsi="Segoe UI" w:cs="Segoe UI"/>
          <w:sz w:val="22"/>
          <w:szCs w:val="22"/>
          <w:u w:val="none"/>
        </w:rPr>
        <w:t>LEAs</w:t>
      </w:r>
      <w:r w:rsidRPr="00A05064">
        <w:rPr>
          <w:rFonts w:ascii="Segoe UI" w:hAnsi="Segoe UI" w:cs="Segoe UI"/>
          <w:sz w:val="22"/>
          <w:szCs w:val="22"/>
          <w:u w:val="none"/>
        </w:rPr>
        <w:t xml:space="preserve"> from which students earn high school graduation credit. In turn, </w:t>
      </w:r>
      <w:r w:rsidR="0088738D">
        <w:rPr>
          <w:rFonts w:ascii="Segoe UI" w:hAnsi="Segoe UI" w:cs="Segoe UI"/>
          <w:sz w:val="22"/>
          <w:szCs w:val="22"/>
          <w:u w:val="none"/>
        </w:rPr>
        <w:t>LEAs</w:t>
      </w:r>
      <w:r w:rsidRPr="0088738D">
        <w:rPr>
          <w:rFonts w:ascii="Segoe UI" w:hAnsi="Segoe UI" w:cs="Segoe UI"/>
          <w:sz w:val="22"/>
          <w:szCs w:val="22"/>
          <w:u w:val="none"/>
        </w:rPr>
        <w:t xml:space="preserve"> report Running Start enrollment to </w:t>
      </w:r>
      <w:r w:rsidR="00B35C3B">
        <w:rPr>
          <w:rFonts w:ascii="Segoe UI" w:hAnsi="Segoe UI" w:cs="Segoe UI"/>
          <w:sz w:val="22"/>
          <w:szCs w:val="22"/>
          <w:u w:val="none"/>
        </w:rPr>
        <w:t xml:space="preserve">the </w:t>
      </w:r>
      <w:r w:rsidRPr="0088738D">
        <w:rPr>
          <w:rFonts w:ascii="Segoe UI" w:hAnsi="Segoe UI" w:cs="Segoe UI"/>
          <w:sz w:val="22"/>
          <w:szCs w:val="22"/>
          <w:u w:val="none"/>
        </w:rPr>
        <w:t>O</w:t>
      </w:r>
      <w:r w:rsidR="00F076A5" w:rsidRPr="0088738D">
        <w:rPr>
          <w:rFonts w:ascii="Segoe UI" w:hAnsi="Segoe UI" w:cs="Segoe UI"/>
          <w:sz w:val="22"/>
          <w:szCs w:val="22"/>
          <w:u w:val="none"/>
        </w:rPr>
        <w:t>ffice of Superintendent of Public Instruction (OSPI)</w:t>
      </w:r>
      <w:r w:rsidRPr="0088738D">
        <w:rPr>
          <w:rFonts w:ascii="Segoe UI" w:hAnsi="Segoe UI" w:cs="Segoe UI"/>
          <w:sz w:val="22"/>
          <w:szCs w:val="22"/>
          <w:u w:val="none"/>
        </w:rPr>
        <w:t>. Enrollment definitions and instructions for completing Form P-223RS are printed on the back of the form. Additional forms can be found o</w:t>
      </w:r>
      <w:r w:rsidRPr="00A05064">
        <w:rPr>
          <w:rFonts w:ascii="Segoe UI" w:hAnsi="Segoe UI" w:cs="Segoe UI"/>
          <w:sz w:val="22"/>
          <w:szCs w:val="22"/>
          <w:u w:val="none"/>
        </w:rPr>
        <w:t xml:space="preserve">n the </w:t>
      </w:r>
      <w:hyperlink r:id="rId21" w:history="1">
        <w:r w:rsidR="0088738D" w:rsidRPr="00B35C3B">
          <w:rPr>
            <w:rStyle w:val="Hyperlink"/>
            <w:rFonts w:ascii="Segoe UI" w:eastAsia="Times New Roman" w:hAnsi="Segoe UI" w:cs="Segoe UI"/>
            <w:sz w:val="22"/>
            <w:szCs w:val="22"/>
          </w:rPr>
          <w:t>Enrollment Reporting website</w:t>
        </w:r>
      </w:hyperlink>
      <w:r w:rsidRPr="00A05064">
        <w:rPr>
          <w:rFonts w:ascii="Segoe UI" w:hAnsi="Segoe UI" w:cs="Segoe UI"/>
          <w:sz w:val="22"/>
          <w:szCs w:val="22"/>
          <w:u w:val="none"/>
        </w:rPr>
        <w:t>.</w:t>
      </w:r>
    </w:p>
    <w:p w:rsidR="00A05064" w:rsidRPr="00A05064" w:rsidRDefault="00A05064" w:rsidP="00A05064">
      <w:pPr>
        <w:rPr>
          <w:rFonts w:ascii="Segoe UI" w:eastAsia="Arial" w:hAnsi="Segoe UI" w:cs="Segoe UI"/>
          <w:sz w:val="22"/>
          <w:szCs w:val="22"/>
          <w:u w:color="000000"/>
        </w:rPr>
      </w:pPr>
    </w:p>
    <w:p w:rsidR="00A05064" w:rsidRPr="00A05064" w:rsidRDefault="00A05064" w:rsidP="00A05064">
      <w:pPr>
        <w:rPr>
          <w:rFonts w:ascii="Segoe UI" w:eastAsia="Arial" w:hAnsi="Segoe UI" w:cs="Segoe UI"/>
          <w:sz w:val="22"/>
          <w:szCs w:val="22"/>
          <w:u w:color="000000"/>
        </w:rPr>
      </w:pPr>
      <w:r w:rsidRPr="00A05064">
        <w:rPr>
          <w:rFonts w:ascii="Segoe UI" w:eastAsia="Arial" w:hAnsi="Segoe UI" w:cs="Segoe UI"/>
          <w:sz w:val="22"/>
          <w:szCs w:val="22"/>
          <w:u w:val="single" w:color="000000"/>
        </w:rPr>
        <w:t>Alternative Forms</w:t>
      </w:r>
      <w:r w:rsidRPr="00A05064">
        <w:rPr>
          <w:rFonts w:ascii="Segoe UI" w:eastAsia="Arial" w:hAnsi="Segoe UI" w:cs="Segoe UI"/>
          <w:sz w:val="22"/>
          <w:szCs w:val="22"/>
          <w:u w:color="000000"/>
        </w:rPr>
        <w:t xml:space="preserve">: Colleges may use an alternative form if the information required on Form </w:t>
      </w:r>
    </w:p>
    <w:p w:rsidR="00A05064" w:rsidRPr="00A05064" w:rsidRDefault="00A05064" w:rsidP="00A05064">
      <w:pPr>
        <w:rPr>
          <w:rFonts w:ascii="Segoe UI" w:eastAsia="Arial" w:hAnsi="Segoe UI" w:cs="Segoe UI"/>
          <w:sz w:val="22"/>
          <w:szCs w:val="22"/>
          <w:u w:color="000000"/>
        </w:rPr>
      </w:pPr>
      <w:r w:rsidRPr="00A05064">
        <w:rPr>
          <w:rFonts w:ascii="Segoe UI" w:eastAsia="Arial" w:hAnsi="Segoe UI" w:cs="Segoe UI"/>
          <w:sz w:val="22"/>
          <w:szCs w:val="22"/>
          <w:u w:color="000000"/>
        </w:rPr>
        <w:t xml:space="preserve">P-223RS is included, the form is signed by the authorized college official, and the form is acceptable to the </w:t>
      </w:r>
      <w:r w:rsidR="0088738D">
        <w:rPr>
          <w:rFonts w:ascii="Segoe UI" w:eastAsia="Arial" w:hAnsi="Segoe UI" w:cs="Segoe UI"/>
          <w:sz w:val="22"/>
          <w:szCs w:val="22"/>
          <w:u w:color="000000"/>
        </w:rPr>
        <w:t>LEA</w:t>
      </w:r>
      <w:r w:rsidRPr="00A05064">
        <w:rPr>
          <w:rFonts w:ascii="Segoe UI" w:eastAsia="Arial" w:hAnsi="Segoe UI" w:cs="Segoe UI"/>
          <w:sz w:val="22"/>
          <w:szCs w:val="22"/>
          <w:u w:color="000000"/>
        </w:rPr>
        <w:t xml:space="preserve">. </w:t>
      </w:r>
      <w:r w:rsidR="0088738D">
        <w:rPr>
          <w:rFonts w:ascii="Segoe UI" w:eastAsia="Arial" w:hAnsi="Segoe UI" w:cs="Segoe UI"/>
          <w:sz w:val="22"/>
          <w:szCs w:val="22"/>
          <w:u w:color="000000"/>
        </w:rPr>
        <w:t>F</w:t>
      </w:r>
      <w:r w:rsidRPr="00A05064">
        <w:rPr>
          <w:rFonts w:ascii="Segoe UI" w:eastAsia="Arial" w:hAnsi="Segoe UI" w:cs="Segoe UI"/>
          <w:sz w:val="22"/>
          <w:szCs w:val="22"/>
          <w:u w:color="000000"/>
        </w:rPr>
        <w:t xml:space="preserve">or </w:t>
      </w:r>
      <w:r w:rsidR="0088738D">
        <w:rPr>
          <w:rFonts w:ascii="Segoe UI" w:eastAsia="Arial" w:hAnsi="Segoe UI" w:cs="Segoe UI"/>
          <w:sz w:val="22"/>
          <w:szCs w:val="22"/>
          <w:u w:color="000000"/>
        </w:rPr>
        <w:t>LEAs</w:t>
      </w:r>
      <w:r w:rsidRPr="00A05064">
        <w:rPr>
          <w:rFonts w:ascii="Segoe UI" w:eastAsia="Arial" w:hAnsi="Segoe UI" w:cs="Segoe UI"/>
          <w:sz w:val="22"/>
          <w:szCs w:val="22"/>
          <w:u w:color="000000"/>
        </w:rPr>
        <w:t xml:space="preserve"> that do not require the student’s grade information, the college is not required to provide this detail. </w:t>
      </w:r>
    </w:p>
    <w:p w:rsidR="00A05064" w:rsidRPr="00A05064" w:rsidRDefault="00A05064" w:rsidP="00A05064">
      <w:pPr>
        <w:rPr>
          <w:rFonts w:ascii="Segoe UI" w:eastAsia="Arial" w:hAnsi="Segoe UI" w:cs="Segoe UI"/>
          <w:sz w:val="22"/>
          <w:szCs w:val="22"/>
          <w:u w:color="000000"/>
        </w:rPr>
      </w:pPr>
    </w:p>
    <w:p w:rsidR="00A05064" w:rsidRPr="00A05064" w:rsidRDefault="00A05064" w:rsidP="00A05064">
      <w:pPr>
        <w:rPr>
          <w:rFonts w:ascii="Segoe UI" w:hAnsi="Segoe UI" w:cs="Segoe UI"/>
          <w:sz w:val="22"/>
          <w:szCs w:val="22"/>
        </w:rPr>
      </w:pPr>
      <w:r w:rsidRPr="00A05064">
        <w:rPr>
          <w:rFonts w:ascii="Segoe UI" w:eastAsia="Arial" w:hAnsi="Segoe UI" w:cs="Segoe UI"/>
          <w:sz w:val="22"/>
          <w:szCs w:val="22"/>
          <w:u w:val="single" w:color="000000"/>
        </w:rPr>
        <w:t>Form Due Dates</w:t>
      </w:r>
      <w:r w:rsidRPr="00A05064">
        <w:rPr>
          <w:rFonts w:ascii="Segoe UI" w:eastAsia="Arial" w:hAnsi="Segoe UI" w:cs="Segoe UI"/>
          <w:sz w:val="22"/>
          <w:szCs w:val="22"/>
          <w:u w:color="000000"/>
        </w:rPr>
        <w:t xml:space="preserve">: Form P-223RS is due to </w:t>
      </w:r>
      <w:r w:rsidR="0088738D">
        <w:rPr>
          <w:rFonts w:ascii="Segoe UI" w:eastAsia="Arial" w:hAnsi="Segoe UI" w:cs="Segoe UI"/>
          <w:sz w:val="22"/>
          <w:szCs w:val="22"/>
          <w:u w:color="000000"/>
        </w:rPr>
        <w:t>the LEA</w:t>
      </w:r>
      <w:r w:rsidRPr="00A05064">
        <w:rPr>
          <w:rFonts w:ascii="Segoe UI" w:eastAsia="Arial" w:hAnsi="Segoe UI" w:cs="Segoe UI"/>
          <w:sz w:val="22"/>
          <w:szCs w:val="22"/>
          <w:u w:color="000000"/>
        </w:rPr>
        <w:t xml:space="preserve"> on or before the eighth calendar day of each month, October through June. If the actual enrollment is not available by the due date, the college must submit their estimated enrollment numbers by the due date and then submit a revised form when the actual enrollment is known</w:t>
      </w:r>
      <w:r>
        <w:rPr>
          <w:rFonts w:asciiTheme="minorHAnsi" w:hAnsiTheme="minorHAnsi" w:cs="Arial"/>
        </w:rPr>
        <w:t xml:space="preserve">. </w:t>
      </w:r>
      <w:r w:rsidRPr="00A05064">
        <w:rPr>
          <w:rFonts w:ascii="Segoe UI" w:hAnsi="Segoe UI" w:cs="Segoe UI"/>
          <w:sz w:val="22"/>
          <w:szCs w:val="22"/>
        </w:rPr>
        <w:t xml:space="preserve">Colleges submit a completed Form P-223RS to the </w:t>
      </w:r>
      <w:r w:rsidR="0088738D">
        <w:rPr>
          <w:rFonts w:ascii="Segoe UI" w:hAnsi="Segoe UI" w:cs="Segoe UI"/>
          <w:sz w:val="22"/>
          <w:szCs w:val="22"/>
        </w:rPr>
        <w:t>LEA’</w:t>
      </w:r>
      <w:r w:rsidRPr="00A05064">
        <w:rPr>
          <w:rFonts w:ascii="Segoe UI" w:hAnsi="Segoe UI" w:cs="Segoe UI"/>
          <w:sz w:val="22"/>
          <w:szCs w:val="22"/>
        </w:rPr>
        <w:t xml:space="preserve">s business office. The provisions of chapter </w:t>
      </w:r>
      <w:hyperlink r:id="rId22" w:history="1">
        <w:r w:rsidRPr="00A05064">
          <w:rPr>
            <w:rStyle w:val="Hyperlink"/>
            <w:rFonts w:ascii="Segoe UI" w:hAnsi="Segoe UI" w:cs="Segoe UI"/>
            <w:sz w:val="22"/>
            <w:szCs w:val="22"/>
          </w:rPr>
          <w:t>392-117</w:t>
        </w:r>
      </w:hyperlink>
      <w:r w:rsidRPr="00A05064">
        <w:rPr>
          <w:rFonts w:ascii="Segoe UI" w:hAnsi="Segoe UI" w:cs="Segoe UI"/>
          <w:sz w:val="22"/>
          <w:szCs w:val="22"/>
        </w:rPr>
        <w:t xml:space="preserve"> WAC, Timely </w:t>
      </w:r>
      <w:proofErr w:type="gramStart"/>
      <w:r w:rsidRPr="00A05064">
        <w:rPr>
          <w:rFonts w:ascii="Segoe UI" w:hAnsi="Segoe UI" w:cs="Segoe UI"/>
          <w:sz w:val="22"/>
          <w:szCs w:val="22"/>
        </w:rPr>
        <w:t>Reporting</w:t>
      </w:r>
      <w:proofErr w:type="gramEnd"/>
      <w:r w:rsidRPr="00A05064">
        <w:rPr>
          <w:rFonts w:ascii="Segoe UI" w:hAnsi="Segoe UI" w:cs="Segoe UI"/>
          <w:sz w:val="22"/>
          <w:szCs w:val="22"/>
        </w:rPr>
        <w:t xml:space="preserve">, apply to state funding for Running Start. Failure to report enrollment by the due date can result in a reduction or delay of state apportionment payments to the </w:t>
      </w:r>
      <w:r w:rsidR="0088738D">
        <w:rPr>
          <w:rFonts w:ascii="Segoe UI" w:hAnsi="Segoe UI" w:cs="Segoe UI"/>
          <w:sz w:val="22"/>
          <w:szCs w:val="22"/>
        </w:rPr>
        <w:t>LEA</w:t>
      </w:r>
      <w:r w:rsidRPr="00A05064">
        <w:rPr>
          <w:rFonts w:ascii="Segoe UI" w:hAnsi="Segoe UI" w:cs="Segoe UI"/>
          <w:sz w:val="22"/>
          <w:szCs w:val="22"/>
        </w:rPr>
        <w:t>. This, in turn, may delay payment to the college.</w:t>
      </w:r>
    </w:p>
    <w:p w:rsidR="004C3603" w:rsidRDefault="004C3603">
      <w:pPr>
        <w:rPr>
          <w:rFonts w:ascii="Segoe UI" w:eastAsia="Arial" w:hAnsi="Segoe UI" w:cs="Segoe UI"/>
          <w:sz w:val="22"/>
          <w:szCs w:val="22"/>
          <w:u w:color="000000"/>
        </w:rPr>
      </w:pPr>
    </w:p>
    <w:p w:rsidR="004C3603" w:rsidRDefault="004C3603">
      <w:pPr>
        <w:rPr>
          <w:rFonts w:ascii="Segoe UI" w:hAnsi="Segoe UI" w:cs="Segoe UI"/>
          <w:b/>
          <w:sz w:val="22"/>
          <w:szCs w:val="22"/>
        </w:rPr>
      </w:pPr>
      <w:r>
        <w:rPr>
          <w:rFonts w:ascii="Segoe UI" w:hAnsi="Segoe UI" w:cs="Segoe UI"/>
          <w:b/>
          <w:sz w:val="22"/>
          <w:szCs w:val="22"/>
        </w:rPr>
        <w:br w:type="page"/>
      </w:r>
    </w:p>
    <w:p w:rsidR="001057C1" w:rsidRPr="001057C1" w:rsidRDefault="001057C1" w:rsidP="001057C1">
      <w:pPr>
        <w:rPr>
          <w:rFonts w:ascii="Segoe UI" w:hAnsi="Segoe UI" w:cs="Segoe UI"/>
          <w:b/>
          <w:sz w:val="22"/>
          <w:szCs w:val="22"/>
        </w:rPr>
      </w:pPr>
      <w:r w:rsidRPr="001057C1">
        <w:rPr>
          <w:rFonts w:ascii="Segoe UI" w:hAnsi="Segoe UI" w:cs="Segoe UI"/>
          <w:b/>
          <w:sz w:val="22"/>
          <w:szCs w:val="22"/>
        </w:rPr>
        <w:lastRenderedPageBreak/>
        <w:t>VERIFICATION OF VOCATIONAL APPROVAL REQUIRED</w:t>
      </w:r>
    </w:p>
    <w:p w:rsidR="001057C1" w:rsidRPr="001057C1" w:rsidRDefault="001057C1" w:rsidP="001057C1">
      <w:pPr>
        <w:rPr>
          <w:rFonts w:ascii="Segoe UI" w:hAnsi="Segoe UI" w:cs="Segoe UI"/>
          <w:sz w:val="22"/>
          <w:szCs w:val="22"/>
        </w:rPr>
      </w:pPr>
    </w:p>
    <w:p w:rsidR="001057C1" w:rsidRPr="001057C1" w:rsidRDefault="001057C1" w:rsidP="001057C1">
      <w:pPr>
        <w:rPr>
          <w:rFonts w:ascii="Segoe UI" w:hAnsi="Segoe UI" w:cs="Segoe UI"/>
          <w:sz w:val="22"/>
          <w:szCs w:val="22"/>
        </w:rPr>
      </w:pPr>
      <w:r w:rsidRPr="001057C1">
        <w:rPr>
          <w:rFonts w:ascii="Segoe UI" w:hAnsi="Segoe UI" w:cs="Segoe UI"/>
          <w:sz w:val="22"/>
          <w:szCs w:val="22"/>
        </w:rPr>
        <w:t xml:space="preserve">Vocational funding is only provided for classes within the vocational program or track at the college that are taught by a certificated vocational instructor. </w:t>
      </w:r>
      <w:r w:rsidR="008C6538">
        <w:rPr>
          <w:rFonts w:ascii="Segoe UI" w:hAnsi="Segoe UI" w:cs="Segoe UI"/>
          <w:sz w:val="22"/>
          <w:szCs w:val="22"/>
        </w:rPr>
        <w:t>LEA</w:t>
      </w:r>
      <w:r w:rsidRPr="001057C1">
        <w:rPr>
          <w:rFonts w:ascii="Segoe UI" w:hAnsi="Segoe UI" w:cs="Segoe UI"/>
          <w:sz w:val="22"/>
          <w:szCs w:val="22"/>
        </w:rPr>
        <w:t xml:space="preserve">s should verify with the college all classes claimed for vocational funding meet these criteria. For each student’s vocational FTE, a classification of instructional programs (CIP) code is required on Form P-223RS. A listing of CIP codes is available on OSPI’s </w:t>
      </w:r>
      <w:hyperlink r:id="rId23" w:history="1">
        <w:r w:rsidR="0003106C">
          <w:rPr>
            <w:rStyle w:val="Hyperlink"/>
            <w:rFonts w:ascii="Segoe UI" w:hAnsi="Segoe UI" w:cs="Segoe UI"/>
            <w:sz w:val="22"/>
            <w:szCs w:val="22"/>
          </w:rPr>
          <w:t>Career and Technical Education website</w:t>
        </w:r>
      </w:hyperlink>
      <w:r w:rsidR="00B35C3B">
        <w:rPr>
          <w:rFonts w:ascii="Segoe UI" w:hAnsi="Segoe UI" w:cs="Segoe UI"/>
          <w:sz w:val="22"/>
          <w:szCs w:val="22"/>
        </w:rPr>
        <w:t>.</w:t>
      </w:r>
    </w:p>
    <w:p w:rsidR="001057C1" w:rsidRPr="001057C1" w:rsidRDefault="001057C1" w:rsidP="001057C1">
      <w:pPr>
        <w:rPr>
          <w:rFonts w:ascii="Segoe UI" w:hAnsi="Segoe UI" w:cs="Segoe UI"/>
          <w:b/>
          <w:sz w:val="22"/>
          <w:szCs w:val="22"/>
        </w:rPr>
      </w:pPr>
    </w:p>
    <w:p w:rsidR="001057C1" w:rsidRPr="001057C1" w:rsidRDefault="001057C1" w:rsidP="001057C1">
      <w:pPr>
        <w:rPr>
          <w:rFonts w:ascii="Segoe UI" w:hAnsi="Segoe UI" w:cs="Segoe UI"/>
          <w:sz w:val="22"/>
          <w:szCs w:val="22"/>
        </w:rPr>
      </w:pPr>
      <w:r w:rsidRPr="001057C1">
        <w:rPr>
          <w:rFonts w:ascii="Segoe UI" w:hAnsi="Segoe UI" w:cs="Segoe UI"/>
          <w:b/>
          <w:sz w:val="22"/>
          <w:szCs w:val="22"/>
        </w:rPr>
        <w:t>FUNDING</w:t>
      </w:r>
    </w:p>
    <w:p w:rsidR="001057C1" w:rsidRPr="001057C1" w:rsidRDefault="001057C1" w:rsidP="001057C1">
      <w:pPr>
        <w:rPr>
          <w:rFonts w:ascii="Segoe UI" w:hAnsi="Segoe UI" w:cs="Segoe UI"/>
          <w:sz w:val="22"/>
          <w:szCs w:val="22"/>
        </w:rPr>
      </w:pPr>
    </w:p>
    <w:p w:rsidR="001057C1" w:rsidRPr="001057C1" w:rsidRDefault="001057C1" w:rsidP="001057C1">
      <w:pPr>
        <w:rPr>
          <w:rFonts w:ascii="Segoe UI" w:hAnsi="Segoe UI" w:cs="Segoe UI"/>
          <w:sz w:val="22"/>
          <w:szCs w:val="22"/>
        </w:rPr>
      </w:pPr>
      <w:r w:rsidRPr="001057C1">
        <w:rPr>
          <w:rFonts w:ascii="Segoe UI" w:hAnsi="Segoe UI" w:cs="Segoe UI"/>
          <w:sz w:val="22"/>
          <w:szCs w:val="22"/>
        </w:rPr>
        <w:t xml:space="preserve">The funding provided to </w:t>
      </w:r>
      <w:r w:rsidR="008C6538">
        <w:rPr>
          <w:rFonts w:ascii="Segoe UI" w:hAnsi="Segoe UI" w:cs="Segoe UI"/>
          <w:sz w:val="22"/>
          <w:szCs w:val="22"/>
        </w:rPr>
        <w:t>LEA</w:t>
      </w:r>
      <w:r w:rsidRPr="001057C1">
        <w:rPr>
          <w:rFonts w:ascii="Segoe UI" w:hAnsi="Segoe UI" w:cs="Segoe UI"/>
          <w:sz w:val="22"/>
          <w:szCs w:val="22"/>
        </w:rPr>
        <w:t>s is based upon the Running Start enrollments reported to OSPI. Funding for Running Start students is provided at the rate of $8,</w:t>
      </w:r>
      <w:r w:rsidR="008C6538">
        <w:rPr>
          <w:rFonts w:ascii="Segoe UI" w:hAnsi="Segoe UI" w:cs="Segoe UI"/>
          <w:sz w:val="22"/>
          <w:szCs w:val="22"/>
        </w:rPr>
        <w:t>503.15</w:t>
      </w:r>
      <w:r w:rsidRPr="001057C1">
        <w:rPr>
          <w:rFonts w:ascii="Segoe UI" w:hAnsi="Segoe UI" w:cs="Segoe UI"/>
          <w:sz w:val="22"/>
          <w:szCs w:val="22"/>
        </w:rPr>
        <w:t xml:space="preserve"> per nonvocational AAFTE and $9,</w:t>
      </w:r>
      <w:r>
        <w:rPr>
          <w:rFonts w:ascii="Segoe UI" w:hAnsi="Segoe UI" w:cs="Segoe UI"/>
          <w:sz w:val="22"/>
          <w:szCs w:val="22"/>
        </w:rPr>
        <w:t>4</w:t>
      </w:r>
      <w:r w:rsidR="008C6538">
        <w:rPr>
          <w:rFonts w:ascii="Segoe UI" w:hAnsi="Segoe UI" w:cs="Segoe UI"/>
          <w:sz w:val="22"/>
          <w:szCs w:val="22"/>
        </w:rPr>
        <w:t>70.11</w:t>
      </w:r>
      <w:r w:rsidRPr="001057C1">
        <w:rPr>
          <w:rFonts w:ascii="Segoe UI" w:hAnsi="Segoe UI" w:cs="Segoe UI"/>
          <w:sz w:val="22"/>
          <w:szCs w:val="22"/>
        </w:rPr>
        <w:t xml:space="preserve"> per vocational AAFTE. </w:t>
      </w:r>
      <w:r w:rsidR="008C6538">
        <w:rPr>
          <w:rFonts w:ascii="Segoe UI" w:hAnsi="Segoe UI" w:cs="Segoe UI"/>
          <w:sz w:val="22"/>
          <w:szCs w:val="22"/>
        </w:rPr>
        <w:t>LEA</w:t>
      </w:r>
      <w:r w:rsidRPr="001057C1">
        <w:rPr>
          <w:rFonts w:ascii="Segoe UI" w:hAnsi="Segoe UI" w:cs="Segoe UI"/>
          <w:sz w:val="22"/>
          <w:szCs w:val="22"/>
        </w:rPr>
        <w:t xml:space="preserve">s may retain up to seven percent of the funds generated to offset Running Start program-related costs. </w:t>
      </w:r>
    </w:p>
    <w:p w:rsidR="001057C1" w:rsidRPr="001057C1" w:rsidRDefault="001057C1" w:rsidP="001057C1">
      <w:pPr>
        <w:rPr>
          <w:rFonts w:ascii="Segoe UI" w:hAnsi="Segoe UI" w:cs="Segoe UI"/>
          <w:sz w:val="22"/>
          <w:szCs w:val="22"/>
        </w:rPr>
      </w:pPr>
    </w:p>
    <w:p w:rsidR="001057C1" w:rsidRPr="001057C1" w:rsidRDefault="001057C1" w:rsidP="001057C1">
      <w:pPr>
        <w:rPr>
          <w:rFonts w:ascii="Segoe UI" w:hAnsi="Segoe UI" w:cs="Segoe UI"/>
          <w:sz w:val="22"/>
          <w:szCs w:val="22"/>
        </w:rPr>
      </w:pPr>
      <w:r w:rsidRPr="001057C1">
        <w:rPr>
          <w:rFonts w:ascii="Segoe UI" w:hAnsi="Segoe UI" w:cs="Segoe UI"/>
          <w:b/>
          <w:sz w:val="22"/>
          <w:szCs w:val="22"/>
        </w:rPr>
        <w:t>DOCUMENTATION REQUIRED FOR AUDIT</w:t>
      </w:r>
    </w:p>
    <w:p w:rsidR="001057C1" w:rsidRPr="001057C1" w:rsidRDefault="001057C1" w:rsidP="001057C1">
      <w:pPr>
        <w:rPr>
          <w:rFonts w:ascii="Segoe UI" w:hAnsi="Segoe UI" w:cs="Segoe UI"/>
          <w:sz w:val="22"/>
          <w:szCs w:val="22"/>
        </w:rPr>
      </w:pPr>
    </w:p>
    <w:p w:rsidR="001057C1" w:rsidRPr="001057C1" w:rsidRDefault="001057C1" w:rsidP="001057C1">
      <w:pPr>
        <w:rPr>
          <w:rFonts w:ascii="Segoe UI" w:hAnsi="Segoe UI" w:cs="Segoe UI"/>
          <w:sz w:val="22"/>
          <w:szCs w:val="22"/>
        </w:rPr>
      </w:pPr>
      <w:r w:rsidRPr="001057C1">
        <w:rPr>
          <w:rFonts w:ascii="Segoe UI" w:hAnsi="Segoe UI" w:cs="Segoe UI"/>
          <w:sz w:val="22"/>
          <w:szCs w:val="22"/>
        </w:rPr>
        <w:t>Enrollment reported for state funding is audited by the Washington State Auditor’s Office. Colleges must retain documentation to support the enrollment reported on Form P-223RS for audit. Audit findings and exceptions can result in recovery of state funding.</w:t>
      </w:r>
    </w:p>
    <w:p w:rsidR="004C3603" w:rsidRDefault="004C3603" w:rsidP="008D256E">
      <w:pPr>
        <w:rPr>
          <w:rFonts w:ascii="Segoe UI" w:hAnsi="Segoe UI" w:cs="Segoe UI"/>
          <w:b/>
          <w:sz w:val="22"/>
          <w:szCs w:val="22"/>
        </w:rPr>
      </w:pPr>
    </w:p>
    <w:p w:rsidR="004C3603" w:rsidRDefault="004C3603">
      <w:pPr>
        <w:rPr>
          <w:rFonts w:ascii="Segoe UI" w:hAnsi="Segoe UI" w:cs="Segoe UI"/>
          <w:b/>
          <w:sz w:val="22"/>
          <w:szCs w:val="22"/>
        </w:rPr>
      </w:pPr>
      <w:r>
        <w:rPr>
          <w:rFonts w:ascii="Segoe UI" w:hAnsi="Segoe UI" w:cs="Segoe UI"/>
          <w:b/>
          <w:sz w:val="22"/>
          <w:szCs w:val="22"/>
        </w:rPr>
        <w:br w:type="page"/>
      </w:r>
    </w:p>
    <w:p w:rsidR="008D256E" w:rsidRDefault="008D256E" w:rsidP="008D256E">
      <w:pPr>
        <w:rPr>
          <w:rFonts w:ascii="Segoe UI" w:hAnsi="Segoe UI" w:cs="Segoe UI"/>
          <w:b/>
          <w:sz w:val="22"/>
          <w:szCs w:val="22"/>
        </w:rPr>
      </w:pPr>
      <w:r w:rsidRPr="008D256E">
        <w:rPr>
          <w:rFonts w:ascii="Segoe UI" w:hAnsi="Segoe UI" w:cs="Segoe UI"/>
          <w:b/>
          <w:sz w:val="22"/>
          <w:szCs w:val="22"/>
        </w:rPr>
        <w:lastRenderedPageBreak/>
        <w:t>INFORMATION AND ASSISTANCE</w:t>
      </w:r>
    </w:p>
    <w:p w:rsidR="008D256E" w:rsidRPr="008D256E" w:rsidRDefault="008D256E" w:rsidP="008D256E">
      <w:pPr>
        <w:rPr>
          <w:rFonts w:ascii="Segoe UI" w:hAnsi="Segoe UI" w:cs="Segoe UI"/>
          <w:b/>
          <w:sz w:val="22"/>
          <w:szCs w:val="22"/>
        </w:rPr>
      </w:pPr>
    </w:p>
    <w:p w:rsidR="004C3603" w:rsidRPr="003A786A" w:rsidRDefault="004C3603" w:rsidP="004C3603">
      <w:pPr>
        <w:rPr>
          <w:rFonts w:ascii="Segoe UI" w:eastAsia="Arial" w:hAnsi="Segoe UI" w:cs="Segoe UI"/>
          <w:sz w:val="22"/>
          <w:szCs w:val="22"/>
          <w:u w:color="000000"/>
        </w:rPr>
      </w:pPr>
      <w:r w:rsidRPr="003A786A">
        <w:rPr>
          <w:rFonts w:ascii="Segoe UI" w:eastAsia="Arial" w:hAnsi="Segoe UI" w:cs="Segoe UI"/>
          <w:sz w:val="22"/>
          <w:szCs w:val="22"/>
          <w:u w:color="000000"/>
        </w:rPr>
        <w:t xml:space="preserve">For questions regarding this bulletin, please contact the appropriate ESD fiscal office or Becky McLean, Supervisor of Enrollment and Categorical Funding, regarding fiscal requirements or enrollment reporting at 360-725-6306 or by email at </w:t>
      </w:r>
      <w:hyperlink r:id="rId24" w:history="1">
        <w:r w:rsidRPr="00FD1219">
          <w:rPr>
            <w:rStyle w:val="Hyperlink"/>
            <w:rFonts w:ascii="Segoe UI" w:eastAsia="Arial" w:hAnsi="Segoe UI" w:cs="Segoe UI"/>
            <w:sz w:val="22"/>
            <w:szCs w:val="22"/>
            <w:u w:color="000000"/>
          </w:rPr>
          <w:t>becky.mclean@k12.wa.us</w:t>
        </w:r>
      </w:hyperlink>
      <w:r w:rsidRPr="003A786A">
        <w:rPr>
          <w:rFonts w:ascii="Segoe UI" w:eastAsia="Arial" w:hAnsi="Segoe UI" w:cs="Segoe UI"/>
          <w:sz w:val="22"/>
          <w:szCs w:val="22"/>
          <w:u w:color="000000"/>
        </w:rPr>
        <w:t>. The OSPI TTY number is 360-664-3631.</w:t>
      </w:r>
    </w:p>
    <w:p w:rsidR="004C3603" w:rsidRPr="003A786A" w:rsidRDefault="004C3603" w:rsidP="004C3603">
      <w:pPr>
        <w:tabs>
          <w:tab w:val="left" w:pos="360"/>
        </w:tabs>
        <w:rPr>
          <w:rFonts w:ascii="Segoe UI" w:eastAsia="Arial" w:hAnsi="Segoe UI" w:cs="Segoe UI"/>
          <w:sz w:val="22"/>
          <w:szCs w:val="22"/>
          <w:u w:color="000000"/>
        </w:rPr>
      </w:pPr>
    </w:p>
    <w:p w:rsidR="004C3603" w:rsidRPr="006F7A31" w:rsidRDefault="004C3603" w:rsidP="004C3603">
      <w:pPr>
        <w:tabs>
          <w:tab w:val="left" w:pos="360"/>
        </w:tabs>
        <w:rPr>
          <w:rFonts w:ascii="Segoe UI" w:hAnsi="Segoe UI" w:cs="Segoe UI"/>
          <w:sz w:val="22"/>
          <w:szCs w:val="22"/>
        </w:rPr>
      </w:pPr>
      <w:r w:rsidRPr="006F7A31">
        <w:rPr>
          <w:rFonts w:ascii="Segoe UI" w:hAnsi="Segoe UI" w:cs="Segoe UI"/>
          <w:sz w:val="22"/>
          <w:szCs w:val="22"/>
        </w:rPr>
        <w:t xml:space="preserve">This bulletin is also available on the </w:t>
      </w:r>
      <w:hyperlink r:id="rId25" w:history="1">
        <w:r w:rsidRPr="006F7A31">
          <w:rPr>
            <w:rStyle w:val="Hyperlink"/>
            <w:rFonts w:ascii="Segoe UI" w:hAnsi="Segoe UI" w:cs="Segoe UI"/>
            <w:sz w:val="22"/>
            <w:szCs w:val="22"/>
          </w:rPr>
          <w:t>Bulletins and Memoranda</w:t>
        </w:r>
      </w:hyperlink>
      <w:r w:rsidRPr="006F7A31">
        <w:rPr>
          <w:rFonts w:ascii="Segoe UI" w:hAnsi="Segoe UI" w:cs="Segoe UI"/>
          <w:sz w:val="22"/>
          <w:szCs w:val="22"/>
        </w:rPr>
        <w:t xml:space="preserve"> page of the OSPI website. </w:t>
      </w:r>
    </w:p>
    <w:p w:rsidR="008D256E" w:rsidRDefault="008D256E" w:rsidP="008D256E">
      <w:pPr>
        <w:rPr>
          <w:rFonts w:ascii="Segoe UI" w:hAnsi="Segoe UI" w:cs="Segoe UI"/>
          <w:sz w:val="22"/>
          <w:szCs w:val="22"/>
        </w:rPr>
      </w:pPr>
    </w:p>
    <w:p w:rsidR="00A05064" w:rsidRDefault="008D256E" w:rsidP="008D256E">
      <w:pPr>
        <w:rPr>
          <w:rFonts w:ascii="Segoe UI" w:hAnsi="Segoe UI" w:cs="Segoe UI"/>
          <w:sz w:val="22"/>
          <w:szCs w:val="22"/>
        </w:rPr>
      </w:pPr>
      <w:r w:rsidRPr="008D256E">
        <w:rPr>
          <w:rFonts w:ascii="Segoe UI" w:hAnsi="Segoe UI" w:cs="Segoe UI"/>
          <w:sz w:val="22"/>
          <w:szCs w:val="22"/>
        </w:rPr>
        <w:t>Jamila B. Thomas</w:t>
      </w:r>
    </w:p>
    <w:p w:rsidR="008D256E" w:rsidRPr="008D256E" w:rsidRDefault="008D256E" w:rsidP="008D256E">
      <w:pPr>
        <w:rPr>
          <w:rFonts w:ascii="Segoe UI" w:hAnsi="Segoe UI" w:cs="Segoe UI"/>
          <w:sz w:val="22"/>
          <w:szCs w:val="22"/>
        </w:rPr>
      </w:pPr>
      <w:r w:rsidRPr="008D256E">
        <w:rPr>
          <w:rFonts w:ascii="Segoe UI" w:hAnsi="Segoe UI" w:cs="Segoe UI"/>
          <w:sz w:val="22"/>
          <w:szCs w:val="22"/>
        </w:rPr>
        <w:t>Chief of Staff</w:t>
      </w:r>
    </w:p>
    <w:p w:rsidR="008D256E" w:rsidRPr="008D256E" w:rsidRDefault="008D256E" w:rsidP="008D256E">
      <w:pPr>
        <w:rPr>
          <w:rFonts w:ascii="Segoe UI" w:hAnsi="Segoe UI" w:cs="Segoe UI"/>
          <w:sz w:val="22"/>
          <w:szCs w:val="22"/>
        </w:rPr>
      </w:pPr>
    </w:p>
    <w:p w:rsidR="00A05064" w:rsidRDefault="008D256E" w:rsidP="008D256E">
      <w:pPr>
        <w:rPr>
          <w:rFonts w:ascii="Segoe UI" w:hAnsi="Segoe UI" w:cs="Segoe UI"/>
          <w:sz w:val="22"/>
          <w:szCs w:val="22"/>
        </w:rPr>
      </w:pPr>
      <w:r w:rsidRPr="008D256E">
        <w:rPr>
          <w:rFonts w:ascii="Segoe UI" w:hAnsi="Segoe UI" w:cs="Segoe UI"/>
          <w:sz w:val="22"/>
          <w:szCs w:val="22"/>
        </w:rPr>
        <w:t>T.J. Kelly</w:t>
      </w:r>
      <w:r w:rsidRPr="008D256E">
        <w:rPr>
          <w:rFonts w:ascii="Segoe UI" w:hAnsi="Segoe UI" w:cs="Segoe UI"/>
          <w:sz w:val="22"/>
          <w:szCs w:val="22"/>
        </w:rPr>
        <w:tab/>
      </w:r>
    </w:p>
    <w:p w:rsidR="008D256E" w:rsidRPr="008D256E" w:rsidRDefault="008D256E" w:rsidP="008D256E">
      <w:pPr>
        <w:rPr>
          <w:rFonts w:ascii="Segoe UI" w:hAnsi="Segoe UI" w:cs="Segoe UI"/>
          <w:sz w:val="22"/>
          <w:szCs w:val="22"/>
        </w:rPr>
      </w:pPr>
      <w:r w:rsidRPr="008D256E">
        <w:rPr>
          <w:rFonts w:ascii="Segoe UI" w:hAnsi="Segoe UI" w:cs="Segoe UI"/>
          <w:sz w:val="22"/>
          <w:szCs w:val="22"/>
        </w:rPr>
        <w:t>Chief Financial Officer</w:t>
      </w:r>
      <w:r w:rsidR="00CD0424">
        <w:rPr>
          <w:rFonts w:ascii="Segoe UI" w:hAnsi="Segoe UI" w:cs="Segoe UI"/>
          <w:sz w:val="22"/>
          <w:szCs w:val="22"/>
        </w:rPr>
        <w:tab/>
      </w:r>
    </w:p>
    <w:p w:rsidR="008D256E" w:rsidRDefault="008D256E" w:rsidP="008D256E">
      <w:pPr>
        <w:rPr>
          <w:rFonts w:ascii="Segoe UI" w:hAnsi="Segoe UI" w:cs="Segoe UI"/>
          <w:sz w:val="22"/>
          <w:szCs w:val="22"/>
        </w:rPr>
      </w:pPr>
      <w:r w:rsidRPr="008D256E">
        <w:rPr>
          <w:rFonts w:ascii="Segoe UI" w:hAnsi="Segoe UI" w:cs="Segoe UI"/>
          <w:sz w:val="22"/>
          <w:szCs w:val="22"/>
        </w:rPr>
        <w:t>Financial Resources</w:t>
      </w:r>
      <w:r w:rsidRPr="008D256E">
        <w:rPr>
          <w:rFonts w:ascii="Segoe UI" w:hAnsi="Segoe UI" w:cs="Segoe UI"/>
          <w:sz w:val="22"/>
          <w:szCs w:val="22"/>
        </w:rPr>
        <w:tab/>
      </w:r>
    </w:p>
    <w:p w:rsidR="00A05064" w:rsidRPr="008D256E" w:rsidRDefault="00A05064" w:rsidP="008D256E">
      <w:pPr>
        <w:rPr>
          <w:rFonts w:ascii="Segoe UI" w:hAnsi="Segoe UI" w:cs="Segoe UI"/>
          <w:b/>
          <w:sz w:val="22"/>
          <w:szCs w:val="22"/>
        </w:rPr>
      </w:pPr>
    </w:p>
    <w:p w:rsidR="008D256E" w:rsidRPr="008D256E" w:rsidRDefault="008D256E" w:rsidP="008D256E">
      <w:pPr>
        <w:rPr>
          <w:rFonts w:ascii="Segoe UI" w:hAnsi="Segoe UI" w:cs="Segoe UI"/>
          <w:sz w:val="22"/>
          <w:szCs w:val="22"/>
        </w:rPr>
      </w:pPr>
      <w:r w:rsidRPr="008D256E">
        <w:rPr>
          <w:rFonts w:ascii="Segoe UI" w:hAnsi="Segoe UI" w:cs="Segoe UI"/>
          <w:sz w:val="22"/>
          <w:szCs w:val="22"/>
        </w:rPr>
        <w:t>Michelle Matakas</w:t>
      </w:r>
    </w:p>
    <w:p w:rsidR="008D256E" w:rsidRPr="008D256E" w:rsidRDefault="008D256E" w:rsidP="008D256E">
      <w:pPr>
        <w:rPr>
          <w:rFonts w:ascii="Segoe UI" w:hAnsi="Segoe UI" w:cs="Segoe UI"/>
          <w:sz w:val="22"/>
          <w:szCs w:val="22"/>
        </w:rPr>
      </w:pPr>
      <w:r w:rsidRPr="008D256E">
        <w:rPr>
          <w:rFonts w:ascii="Segoe UI" w:hAnsi="Segoe UI" w:cs="Segoe UI"/>
          <w:sz w:val="22"/>
          <w:szCs w:val="22"/>
        </w:rPr>
        <w:t>Director</w:t>
      </w:r>
    </w:p>
    <w:p w:rsidR="008D256E" w:rsidRPr="008D256E" w:rsidRDefault="008D256E" w:rsidP="008D256E">
      <w:pPr>
        <w:ind w:left="5040" w:hanging="5040"/>
        <w:rPr>
          <w:rFonts w:ascii="Segoe UI" w:hAnsi="Segoe UI" w:cs="Segoe UI"/>
          <w:sz w:val="22"/>
          <w:szCs w:val="22"/>
        </w:rPr>
      </w:pPr>
      <w:r w:rsidRPr="008D256E">
        <w:rPr>
          <w:rFonts w:ascii="Segoe UI" w:hAnsi="Segoe UI" w:cs="Segoe UI"/>
          <w:sz w:val="22"/>
          <w:szCs w:val="22"/>
        </w:rPr>
        <w:t>School Apportionment and Financial Services</w:t>
      </w:r>
    </w:p>
    <w:p w:rsidR="008D256E" w:rsidRPr="008D256E" w:rsidRDefault="008D256E" w:rsidP="008D256E">
      <w:pPr>
        <w:rPr>
          <w:rFonts w:ascii="Segoe UI" w:hAnsi="Segoe UI" w:cs="Segoe UI"/>
          <w:sz w:val="22"/>
          <w:szCs w:val="22"/>
        </w:rPr>
      </w:pPr>
    </w:p>
    <w:p w:rsidR="008D256E" w:rsidRPr="008D256E" w:rsidRDefault="00A05064" w:rsidP="008D256E">
      <w:pPr>
        <w:rPr>
          <w:rFonts w:ascii="Segoe UI" w:hAnsi="Segoe UI" w:cs="Segoe UI"/>
          <w:sz w:val="22"/>
          <w:szCs w:val="22"/>
        </w:rPr>
      </w:pPr>
      <w:proofErr w:type="spellStart"/>
      <w:r>
        <w:rPr>
          <w:rFonts w:ascii="Segoe UI" w:hAnsi="Segoe UI" w:cs="Segoe UI"/>
          <w:sz w:val="22"/>
          <w:szCs w:val="22"/>
        </w:rPr>
        <w:t>CR</w:t>
      </w:r>
      <w:proofErr w:type="gramStart"/>
      <w:r>
        <w:rPr>
          <w:rFonts w:ascii="Segoe UI" w:hAnsi="Segoe UI" w:cs="Segoe UI"/>
          <w:sz w:val="22"/>
          <w:szCs w:val="22"/>
        </w:rPr>
        <w:t>:bem</w:t>
      </w:r>
      <w:proofErr w:type="spellEnd"/>
      <w:proofErr w:type="gramEnd"/>
    </w:p>
    <w:p w:rsidR="008D256E" w:rsidRPr="008D256E" w:rsidRDefault="008D256E" w:rsidP="008D256E">
      <w:pPr>
        <w:rPr>
          <w:rFonts w:ascii="Segoe UI" w:hAnsi="Segoe UI" w:cs="Segoe UI"/>
          <w:b/>
          <w:sz w:val="22"/>
          <w:szCs w:val="22"/>
        </w:rPr>
      </w:pPr>
    </w:p>
    <w:p w:rsidR="008D256E" w:rsidRPr="008D256E" w:rsidRDefault="00CD0424" w:rsidP="001057C1">
      <w:pPr>
        <w:ind w:left="1530" w:hanging="1530"/>
        <w:rPr>
          <w:rFonts w:ascii="Segoe UI" w:hAnsi="Segoe UI" w:cs="Segoe UI"/>
          <w:sz w:val="22"/>
          <w:szCs w:val="22"/>
        </w:rPr>
      </w:pPr>
      <w:r>
        <w:rPr>
          <w:rFonts w:ascii="Segoe UI" w:hAnsi="Segoe UI" w:cs="Segoe UI"/>
          <w:sz w:val="22"/>
          <w:szCs w:val="22"/>
        </w:rPr>
        <w:t>Attachment</w:t>
      </w:r>
      <w:r w:rsidR="008D256E" w:rsidRPr="008D256E">
        <w:rPr>
          <w:rFonts w:ascii="Segoe UI" w:hAnsi="Segoe UI" w:cs="Segoe UI"/>
          <w:sz w:val="22"/>
          <w:szCs w:val="22"/>
        </w:rPr>
        <w:t xml:space="preserve">: </w:t>
      </w:r>
      <w:r w:rsidR="008D256E" w:rsidRPr="008D256E">
        <w:rPr>
          <w:rFonts w:ascii="Segoe UI" w:hAnsi="Segoe UI" w:cs="Segoe UI"/>
          <w:sz w:val="22"/>
          <w:szCs w:val="22"/>
        </w:rPr>
        <w:tab/>
      </w:r>
      <w:r w:rsidR="001057C1">
        <w:rPr>
          <w:rFonts w:ascii="Segoe UI" w:hAnsi="Segoe UI" w:cs="Segoe UI"/>
          <w:sz w:val="22"/>
          <w:szCs w:val="22"/>
        </w:rPr>
        <w:t>Form P-223RS, Monthly Report of Running Start Enrollment</w:t>
      </w:r>
    </w:p>
    <w:p w:rsidR="007F4D30" w:rsidRPr="007828F6" w:rsidRDefault="007F4D30" w:rsidP="00926EC6">
      <w:pPr>
        <w:ind w:left="1530" w:hanging="1530"/>
        <w:rPr>
          <w:rFonts w:ascii="Segoe UI" w:hAnsi="Segoe UI" w:cs="Segoe UI"/>
          <w:b/>
          <w:i/>
          <w:sz w:val="22"/>
          <w:szCs w:val="22"/>
        </w:rPr>
      </w:pPr>
    </w:p>
    <w:p w:rsidR="007F4D30" w:rsidRDefault="007F4D30" w:rsidP="00354B18">
      <w:pPr>
        <w:rPr>
          <w:rFonts w:ascii="Segoe UI" w:hAnsi="Segoe UI" w:cs="Segoe UI"/>
          <w:b/>
          <w:i/>
          <w:sz w:val="22"/>
          <w:szCs w:val="22"/>
        </w:rPr>
      </w:pPr>
    </w:p>
    <w:p w:rsidR="004C3603" w:rsidRDefault="004C3603" w:rsidP="00354B18">
      <w:pPr>
        <w:rPr>
          <w:rFonts w:ascii="Segoe UI" w:hAnsi="Segoe UI" w:cs="Segoe UI"/>
          <w:b/>
          <w:i/>
          <w:sz w:val="22"/>
          <w:szCs w:val="22"/>
        </w:rPr>
      </w:pPr>
    </w:p>
    <w:p w:rsidR="004C3603" w:rsidRDefault="004C3603" w:rsidP="00354B18">
      <w:pPr>
        <w:rPr>
          <w:rFonts w:ascii="Segoe UI" w:hAnsi="Segoe UI" w:cs="Segoe UI"/>
          <w:b/>
          <w:i/>
          <w:sz w:val="22"/>
          <w:szCs w:val="22"/>
        </w:rPr>
      </w:pPr>
    </w:p>
    <w:p w:rsidR="004C3603" w:rsidRDefault="004C3603" w:rsidP="00354B18">
      <w:pPr>
        <w:rPr>
          <w:rFonts w:ascii="Segoe UI" w:hAnsi="Segoe UI" w:cs="Segoe UI"/>
          <w:b/>
          <w:i/>
          <w:sz w:val="22"/>
          <w:szCs w:val="22"/>
        </w:rPr>
      </w:pPr>
    </w:p>
    <w:p w:rsidR="004C3603" w:rsidRDefault="004C3603" w:rsidP="00354B18">
      <w:pPr>
        <w:rPr>
          <w:rFonts w:ascii="Segoe UI" w:hAnsi="Segoe UI" w:cs="Segoe UI"/>
          <w:b/>
          <w:i/>
          <w:sz w:val="22"/>
          <w:szCs w:val="22"/>
        </w:rPr>
      </w:pPr>
    </w:p>
    <w:p w:rsidR="004C3603" w:rsidRDefault="004C3603" w:rsidP="00354B18">
      <w:pPr>
        <w:rPr>
          <w:rFonts w:ascii="Segoe UI" w:hAnsi="Segoe UI" w:cs="Segoe UI"/>
          <w:b/>
          <w:i/>
          <w:sz w:val="22"/>
          <w:szCs w:val="22"/>
        </w:rPr>
      </w:pPr>
    </w:p>
    <w:p w:rsidR="004C3603" w:rsidRDefault="004C3603" w:rsidP="00354B18">
      <w:pPr>
        <w:rPr>
          <w:rFonts w:ascii="Segoe UI" w:hAnsi="Segoe UI" w:cs="Segoe UI"/>
          <w:b/>
          <w:i/>
          <w:sz w:val="22"/>
          <w:szCs w:val="22"/>
        </w:rPr>
      </w:pPr>
    </w:p>
    <w:p w:rsidR="004C3603" w:rsidRDefault="004C3603" w:rsidP="00354B18">
      <w:pPr>
        <w:rPr>
          <w:rFonts w:ascii="Segoe UI" w:hAnsi="Segoe UI" w:cs="Segoe UI"/>
          <w:b/>
          <w:i/>
          <w:sz w:val="22"/>
          <w:szCs w:val="22"/>
        </w:rPr>
      </w:pPr>
    </w:p>
    <w:p w:rsidR="004C3603" w:rsidRDefault="004C3603" w:rsidP="00354B18">
      <w:pPr>
        <w:rPr>
          <w:rFonts w:ascii="Segoe UI" w:hAnsi="Segoe UI" w:cs="Segoe UI"/>
          <w:b/>
          <w:i/>
          <w:sz w:val="22"/>
          <w:szCs w:val="22"/>
        </w:rPr>
      </w:pPr>
    </w:p>
    <w:p w:rsidR="007F4D30" w:rsidRPr="007828F6" w:rsidRDefault="007F4D30" w:rsidP="00354B18">
      <w:pPr>
        <w:rPr>
          <w:rFonts w:ascii="Segoe UI" w:hAnsi="Segoe UI" w:cs="Segoe UI"/>
          <w:b/>
          <w:i/>
          <w:sz w:val="22"/>
          <w:szCs w:val="22"/>
        </w:rPr>
      </w:pPr>
    </w:p>
    <w:p w:rsidR="007F4D30" w:rsidRPr="007828F6" w:rsidRDefault="007F4D30" w:rsidP="00354B18">
      <w:pPr>
        <w:rPr>
          <w:rFonts w:ascii="Segoe UI" w:hAnsi="Segoe UI" w:cs="Segoe UI"/>
          <w:b/>
          <w:i/>
          <w:sz w:val="22"/>
          <w:szCs w:val="22"/>
        </w:rPr>
      </w:pPr>
    </w:p>
    <w:p w:rsidR="009F4A55" w:rsidRPr="007828F6" w:rsidRDefault="00A75311" w:rsidP="00A75311">
      <w:pPr>
        <w:rPr>
          <w:rFonts w:ascii="Segoe UI" w:hAnsi="Segoe UI" w:cs="Segoe UI"/>
          <w:i/>
          <w:sz w:val="18"/>
          <w:szCs w:val="18"/>
        </w:rPr>
      </w:pPr>
      <w:r w:rsidRPr="0094291E">
        <w:rPr>
          <w:rFonts w:ascii="Segoe UI" w:hAnsi="Segoe UI" w:cs="Segoe UI"/>
          <w:i/>
          <w:sz w:val="18"/>
          <w:szCs w:val="18"/>
        </w:rPr>
        <w:t>OSPI provides equal access to all programs and services without discrimination based on sex, race, creed, religion, color, national origin, age, honorably discharged veteran or military status, sexual orientation, gender expression, gender identity, disability, or the use of a trained dog guide or service animal by a person with a disability. Questions and complaints of alleged discrimination should be directed to the Equity and Civil Rights Director at 360-725-6162/TTY: 360-664-3631; or P.O. Box 47200, Olympia, WA 98504-7200; or equity@k12.wa.us.</w:t>
      </w:r>
    </w:p>
    <w:sectPr w:rsidR="009F4A55" w:rsidRPr="007828F6" w:rsidSect="00CD1787">
      <w:headerReference w:type="default" r:id="rId26"/>
      <w:headerReference w:type="first" r:id="rId27"/>
      <w:type w:val="continuous"/>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01C" w:rsidRDefault="00AA301C">
      <w:r>
        <w:separator/>
      </w:r>
    </w:p>
  </w:endnote>
  <w:endnote w:type="continuationSeparator" w:id="0">
    <w:p w:rsidR="00AA301C" w:rsidRDefault="00AA3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975" w:rsidRDefault="002519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975" w:rsidRDefault="002519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975" w:rsidRDefault="00251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01C" w:rsidRDefault="00AA301C">
      <w:r>
        <w:separator/>
      </w:r>
    </w:p>
  </w:footnote>
  <w:footnote w:type="continuationSeparator" w:id="0">
    <w:p w:rsidR="00AA301C" w:rsidRDefault="00AA3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975" w:rsidRDefault="00251975">
    <w:pPr>
      <w:pStyle w:val="Header"/>
    </w:pPr>
    <w:bookmarkStart w:id="0" w:name="_GoBack"/>
    <w:bookmarkEnd w:id="0"/>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975" w:rsidRDefault="002519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CCB" w:rsidRDefault="00234CCB">
    <w:pPr>
      <w:pStyle w:val="Header"/>
    </w:pPr>
    <w:r>
      <w:rPr>
        <w:noProof/>
      </w:rPr>
      <w:drawing>
        <wp:anchor distT="0" distB="0" distL="114300" distR="114300" simplePos="0" relativeHeight="251658240" behindDoc="1" locked="0" layoutInCell="1" allowOverlap="1">
          <wp:simplePos x="0" y="0"/>
          <wp:positionH relativeFrom="page">
            <wp:align>left</wp:align>
          </wp:positionH>
          <wp:positionV relativeFrom="paragraph">
            <wp:posOffset>-276225</wp:posOffset>
          </wp:positionV>
          <wp:extent cx="7778750" cy="1114425"/>
          <wp:effectExtent l="0" t="0" r="0" b="0"/>
          <wp:wrapTight wrapText="bothSides">
            <wp:wrapPolygon edited="0">
              <wp:start x="1799" y="0"/>
              <wp:lineTo x="0" y="2954"/>
              <wp:lineTo x="0" y="18092"/>
              <wp:lineTo x="1799" y="21046"/>
              <wp:lineTo x="2804" y="21046"/>
              <wp:lineTo x="21529" y="18092"/>
              <wp:lineTo x="21529" y="2954"/>
              <wp:lineTo x="2804" y="0"/>
              <wp:lineTo x="1799" y="0"/>
            </wp:wrapPolygon>
          </wp:wrapTight>
          <wp:docPr id="2" name="Picture 2" descr="OSPI Logo"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PI Header.png"/>
                  <pic:cNvPicPr/>
                </pic:nvPicPr>
                <pic:blipFill>
                  <a:blip r:embed="rId1">
                    <a:extLst>
                      <a:ext uri="{28A0092B-C50C-407E-A947-70E740481C1C}">
                        <a14:useLocalDpi xmlns:a14="http://schemas.microsoft.com/office/drawing/2010/main" val="0"/>
                      </a:ext>
                    </a:extLst>
                  </a:blip>
                  <a:stretch>
                    <a:fillRect/>
                  </a:stretch>
                </pic:blipFill>
                <pic:spPr>
                  <a:xfrm>
                    <a:off x="0" y="0"/>
                    <a:ext cx="7793310" cy="1116443"/>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56E" w:rsidRPr="0094291E" w:rsidRDefault="008D256E" w:rsidP="008D256E">
    <w:pPr>
      <w:rPr>
        <w:rFonts w:ascii="Segoe UI" w:hAnsi="Segoe UI" w:cs="Segoe UI"/>
        <w:sz w:val="22"/>
        <w:szCs w:val="22"/>
      </w:rPr>
    </w:pPr>
    <w:r w:rsidRPr="0094291E">
      <w:rPr>
        <w:rFonts w:ascii="Segoe UI" w:hAnsi="Segoe UI" w:cs="Segoe UI"/>
        <w:sz w:val="22"/>
        <w:szCs w:val="22"/>
      </w:rPr>
      <w:t xml:space="preserve">BULLETIN NO. </w:t>
    </w:r>
    <w:r w:rsidR="00251975">
      <w:rPr>
        <w:rFonts w:ascii="Segoe UI" w:hAnsi="Segoe UI" w:cs="Segoe UI"/>
        <w:sz w:val="22"/>
        <w:szCs w:val="22"/>
      </w:rPr>
      <w:t>051</w:t>
    </w:r>
    <w:r w:rsidRPr="008D256E">
      <w:rPr>
        <w:rFonts w:ascii="Segoe UI" w:hAnsi="Segoe UI" w:cs="Segoe UI"/>
        <w:sz w:val="22"/>
        <w:szCs w:val="22"/>
      </w:rPr>
      <w:t>-</w:t>
    </w:r>
    <w:proofErr w:type="gramStart"/>
    <w:r w:rsidRPr="008D256E">
      <w:rPr>
        <w:rFonts w:ascii="Segoe UI" w:hAnsi="Segoe UI" w:cs="Segoe UI"/>
        <w:sz w:val="22"/>
        <w:szCs w:val="22"/>
      </w:rPr>
      <w:t>1</w:t>
    </w:r>
    <w:r w:rsidRPr="0094291E">
      <w:rPr>
        <w:rFonts w:ascii="Segoe UI" w:hAnsi="Segoe UI" w:cs="Segoe UI"/>
        <w:sz w:val="22"/>
        <w:szCs w:val="22"/>
      </w:rPr>
      <w:t xml:space="preserve">9  </w:t>
    </w:r>
    <w:r>
      <w:rPr>
        <w:rFonts w:ascii="Segoe UI" w:hAnsi="Segoe UI" w:cs="Segoe UI"/>
        <w:sz w:val="22"/>
        <w:szCs w:val="22"/>
      </w:rPr>
      <w:t>SAFS</w:t>
    </w:r>
    <w:proofErr w:type="gramEnd"/>
  </w:p>
  <w:p w:rsidR="008D256E" w:rsidRDefault="00507596" w:rsidP="008D256E">
    <w:pPr>
      <w:rPr>
        <w:rFonts w:ascii="Segoe UI" w:hAnsi="Segoe UI" w:cs="Segoe UI"/>
        <w:sz w:val="22"/>
        <w:szCs w:val="22"/>
      </w:rPr>
    </w:pPr>
    <w:r>
      <w:rPr>
        <w:rFonts w:ascii="Segoe UI" w:hAnsi="Segoe UI" w:cs="Segoe UI"/>
        <w:sz w:val="22"/>
        <w:szCs w:val="22"/>
      </w:rPr>
      <w:t>A</w:t>
    </w:r>
    <w:r w:rsidR="008D256E">
      <w:rPr>
        <w:rFonts w:ascii="Segoe UI" w:hAnsi="Segoe UI" w:cs="Segoe UI"/>
        <w:sz w:val="22"/>
        <w:szCs w:val="22"/>
      </w:rPr>
      <w:t>u</w:t>
    </w:r>
    <w:r>
      <w:rPr>
        <w:rFonts w:ascii="Segoe UI" w:hAnsi="Segoe UI" w:cs="Segoe UI"/>
        <w:sz w:val="22"/>
        <w:szCs w:val="22"/>
      </w:rPr>
      <w:t>gust</w:t>
    </w:r>
    <w:r w:rsidR="008D256E">
      <w:rPr>
        <w:rFonts w:ascii="Segoe UI" w:hAnsi="Segoe UI" w:cs="Segoe UI"/>
        <w:sz w:val="22"/>
        <w:szCs w:val="22"/>
      </w:rPr>
      <w:t xml:space="preserve"> </w:t>
    </w:r>
    <w:r w:rsidR="00251975">
      <w:rPr>
        <w:rFonts w:ascii="Segoe UI" w:hAnsi="Segoe UI" w:cs="Segoe UI"/>
        <w:sz w:val="22"/>
        <w:szCs w:val="22"/>
      </w:rPr>
      <w:t>5</w:t>
    </w:r>
    <w:r w:rsidR="008D256E" w:rsidRPr="0094291E">
      <w:rPr>
        <w:rFonts w:ascii="Segoe UI" w:hAnsi="Segoe UI" w:cs="Segoe UI"/>
        <w:sz w:val="22"/>
        <w:szCs w:val="22"/>
      </w:rPr>
      <w:t>, 2019</w:t>
    </w:r>
  </w:p>
  <w:p w:rsidR="008D256E" w:rsidRPr="0094291E" w:rsidRDefault="008D256E" w:rsidP="008D256E">
    <w:pPr>
      <w:rPr>
        <w:rFonts w:ascii="Segoe UI" w:hAnsi="Segoe UI" w:cs="Segoe UI"/>
        <w:sz w:val="22"/>
        <w:szCs w:val="22"/>
      </w:rPr>
    </w:pPr>
    <w:r>
      <w:rPr>
        <w:rFonts w:ascii="Segoe UI" w:hAnsi="Segoe UI" w:cs="Segoe UI"/>
        <w:sz w:val="22"/>
        <w:szCs w:val="22"/>
      </w:rPr>
      <w:t xml:space="preserve">Page </w:t>
    </w:r>
    <w:r w:rsidR="00B35C3B" w:rsidRPr="00B35C3B">
      <w:rPr>
        <w:rFonts w:ascii="Segoe UI" w:hAnsi="Segoe UI" w:cs="Segoe UI"/>
        <w:sz w:val="22"/>
        <w:szCs w:val="22"/>
      </w:rPr>
      <w:fldChar w:fldCharType="begin"/>
    </w:r>
    <w:r w:rsidR="00B35C3B" w:rsidRPr="00B35C3B">
      <w:rPr>
        <w:rFonts w:ascii="Segoe UI" w:hAnsi="Segoe UI" w:cs="Segoe UI"/>
        <w:sz w:val="22"/>
        <w:szCs w:val="22"/>
      </w:rPr>
      <w:instrText xml:space="preserve"> PAGE   \* MERGEFORMAT </w:instrText>
    </w:r>
    <w:r w:rsidR="00B35C3B" w:rsidRPr="00B35C3B">
      <w:rPr>
        <w:rFonts w:ascii="Segoe UI" w:hAnsi="Segoe UI" w:cs="Segoe UI"/>
        <w:sz w:val="22"/>
        <w:szCs w:val="22"/>
      </w:rPr>
      <w:fldChar w:fldCharType="separate"/>
    </w:r>
    <w:r w:rsidR="00251975">
      <w:rPr>
        <w:rFonts w:ascii="Segoe UI" w:hAnsi="Segoe UI" w:cs="Segoe UI"/>
        <w:noProof/>
        <w:sz w:val="22"/>
        <w:szCs w:val="22"/>
      </w:rPr>
      <w:t>4</w:t>
    </w:r>
    <w:r w:rsidR="00B35C3B" w:rsidRPr="00B35C3B">
      <w:rPr>
        <w:rFonts w:ascii="Segoe UI" w:hAnsi="Segoe UI" w:cs="Segoe UI"/>
        <w:noProof/>
        <w:sz w:val="22"/>
        <w:szCs w:val="22"/>
      </w:rPr>
      <w:fldChar w:fldCharType="end"/>
    </w:r>
  </w:p>
  <w:p w:rsidR="008F6D29" w:rsidRDefault="008F6D29" w:rsidP="008D256E">
    <w:pPr>
      <w:pStyle w:val="Header"/>
    </w:pPr>
  </w:p>
  <w:p w:rsidR="008D256E" w:rsidRPr="008D256E" w:rsidRDefault="008D256E" w:rsidP="008D256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774" w:rsidRDefault="000137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77C2"/>
    <w:multiLevelType w:val="hybridMultilevel"/>
    <w:tmpl w:val="17A0C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61368"/>
    <w:multiLevelType w:val="multilevel"/>
    <w:tmpl w:val="5808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A456B9"/>
    <w:multiLevelType w:val="hybridMultilevel"/>
    <w:tmpl w:val="8AF66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F3463C"/>
    <w:multiLevelType w:val="hybridMultilevel"/>
    <w:tmpl w:val="3F00439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FEC0306"/>
    <w:multiLevelType w:val="multilevel"/>
    <w:tmpl w:val="7D20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E60D7D"/>
    <w:multiLevelType w:val="hybridMultilevel"/>
    <w:tmpl w:val="443C0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591C74"/>
    <w:multiLevelType w:val="hybridMultilevel"/>
    <w:tmpl w:val="220A56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D829E9"/>
    <w:multiLevelType w:val="multilevel"/>
    <w:tmpl w:val="3822C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AD441A"/>
    <w:multiLevelType w:val="hybridMultilevel"/>
    <w:tmpl w:val="CEF8BA5A"/>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15:restartNumberingAfterBreak="0">
    <w:nsid w:val="6BBA117C"/>
    <w:multiLevelType w:val="hybridMultilevel"/>
    <w:tmpl w:val="080E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E43A0F"/>
    <w:multiLevelType w:val="hybridMultilevel"/>
    <w:tmpl w:val="C5CA5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830D36"/>
    <w:multiLevelType w:val="multilevel"/>
    <w:tmpl w:val="1732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7"/>
  </w:num>
  <w:num w:numId="4">
    <w:abstractNumId w:val="11"/>
  </w:num>
  <w:num w:numId="5">
    <w:abstractNumId w:val="4"/>
  </w:num>
  <w:num w:numId="6">
    <w:abstractNumId w:val="0"/>
  </w:num>
  <w:num w:numId="7">
    <w:abstractNumId w:val="6"/>
  </w:num>
  <w:num w:numId="8">
    <w:abstractNumId w:val="10"/>
  </w:num>
  <w:num w:numId="9">
    <w:abstractNumId w:val="2"/>
  </w:num>
  <w:num w:numId="10">
    <w:abstractNumId w:val="5"/>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CCB"/>
    <w:rsid w:val="00013774"/>
    <w:rsid w:val="00025239"/>
    <w:rsid w:val="0003106C"/>
    <w:rsid w:val="00055466"/>
    <w:rsid w:val="000A046F"/>
    <w:rsid w:val="000A1D86"/>
    <w:rsid w:val="000B2716"/>
    <w:rsid w:val="000B338A"/>
    <w:rsid w:val="000D1FB7"/>
    <w:rsid w:val="000D23C2"/>
    <w:rsid w:val="000D3439"/>
    <w:rsid w:val="000E2A03"/>
    <w:rsid w:val="000E46A4"/>
    <w:rsid w:val="000F46C9"/>
    <w:rsid w:val="000F78CA"/>
    <w:rsid w:val="001057C1"/>
    <w:rsid w:val="00107FC5"/>
    <w:rsid w:val="00110EE3"/>
    <w:rsid w:val="0014411F"/>
    <w:rsid w:val="00154BF1"/>
    <w:rsid w:val="00161A76"/>
    <w:rsid w:val="00165C15"/>
    <w:rsid w:val="00170761"/>
    <w:rsid w:val="00191172"/>
    <w:rsid w:val="00192ED5"/>
    <w:rsid w:val="001971C9"/>
    <w:rsid w:val="001A2D80"/>
    <w:rsid w:val="001D31FD"/>
    <w:rsid w:val="001D36CE"/>
    <w:rsid w:val="001E51BE"/>
    <w:rsid w:val="001E5756"/>
    <w:rsid w:val="001E62AE"/>
    <w:rsid w:val="001F4A8A"/>
    <w:rsid w:val="0020349A"/>
    <w:rsid w:val="0020433D"/>
    <w:rsid w:val="002077B5"/>
    <w:rsid w:val="00217E4C"/>
    <w:rsid w:val="00234689"/>
    <w:rsid w:val="00234CCB"/>
    <w:rsid w:val="00235689"/>
    <w:rsid w:val="00251975"/>
    <w:rsid w:val="00270EDC"/>
    <w:rsid w:val="00284064"/>
    <w:rsid w:val="00291B6B"/>
    <w:rsid w:val="0029337F"/>
    <w:rsid w:val="00294A6F"/>
    <w:rsid w:val="00295E17"/>
    <w:rsid w:val="002A464B"/>
    <w:rsid w:val="002C08D7"/>
    <w:rsid w:val="002D0976"/>
    <w:rsid w:val="002F1938"/>
    <w:rsid w:val="003246F7"/>
    <w:rsid w:val="00354B18"/>
    <w:rsid w:val="003550CE"/>
    <w:rsid w:val="00373203"/>
    <w:rsid w:val="003A45F4"/>
    <w:rsid w:val="003C38A4"/>
    <w:rsid w:val="003D386F"/>
    <w:rsid w:val="00402063"/>
    <w:rsid w:val="004077FF"/>
    <w:rsid w:val="00443326"/>
    <w:rsid w:val="00453DC7"/>
    <w:rsid w:val="004600D2"/>
    <w:rsid w:val="00471A7E"/>
    <w:rsid w:val="0048765C"/>
    <w:rsid w:val="00493C36"/>
    <w:rsid w:val="004A253D"/>
    <w:rsid w:val="004C0AC0"/>
    <w:rsid w:val="004C3603"/>
    <w:rsid w:val="004D45D0"/>
    <w:rsid w:val="00507596"/>
    <w:rsid w:val="00593EC2"/>
    <w:rsid w:val="005963A9"/>
    <w:rsid w:val="005A2EF1"/>
    <w:rsid w:val="005A7375"/>
    <w:rsid w:val="005B1A09"/>
    <w:rsid w:val="005D1976"/>
    <w:rsid w:val="00646CBE"/>
    <w:rsid w:val="00656D3A"/>
    <w:rsid w:val="006574ED"/>
    <w:rsid w:val="006B4CF6"/>
    <w:rsid w:val="006C0546"/>
    <w:rsid w:val="006C1510"/>
    <w:rsid w:val="006C386C"/>
    <w:rsid w:val="006E2F09"/>
    <w:rsid w:val="006E6E08"/>
    <w:rsid w:val="006F29CE"/>
    <w:rsid w:val="00700E58"/>
    <w:rsid w:val="00741EDF"/>
    <w:rsid w:val="007828F6"/>
    <w:rsid w:val="00790E31"/>
    <w:rsid w:val="007B23C4"/>
    <w:rsid w:val="007C2A7C"/>
    <w:rsid w:val="007F098E"/>
    <w:rsid w:val="007F4D30"/>
    <w:rsid w:val="008076CD"/>
    <w:rsid w:val="008241CD"/>
    <w:rsid w:val="00840294"/>
    <w:rsid w:val="00842332"/>
    <w:rsid w:val="008573A6"/>
    <w:rsid w:val="0088738D"/>
    <w:rsid w:val="008A4ADB"/>
    <w:rsid w:val="008C6538"/>
    <w:rsid w:val="008D0738"/>
    <w:rsid w:val="008D256E"/>
    <w:rsid w:val="008E3253"/>
    <w:rsid w:val="008F6D29"/>
    <w:rsid w:val="00903236"/>
    <w:rsid w:val="00904EC4"/>
    <w:rsid w:val="00920F71"/>
    <w:rsid w:val="00922F30"/>
    <w:rsid w:val="00926EC6"/>
    <w:rsid w:val="0094291E"/>
    <w:rsid w:val="00956C0A"/>
    <w:rsid w:val="009755D8"/>
    <w:rsid w:val="00983DF8"/>
    <w:rsid w:val="009D4CD3"/>
    <w:rsid w:val="009E354B"/>
    <w:rsid w:val="009F4A55"/>
    <w:rsid w:val="00A05064"/>
    <w:rsid w:val="00A16D19"/>
    <w:rsid w:val="00A43039"/>
    <w:rsid w:val="00A47491"/>
    <w:rsid w:val="00A54E60"/>
    <w:rsid w:val="00A75311"/>
    <w:rsid w:val="00A86D67"/>
    <w:rsid w:val="00A90A9A"/>
    <w:rsid w:val="00A91985"/>
    <w:rsid w:val="00A92DF4"/>
    <w:rsid w:val="00AA301C"/>
    <w:rsid w:val="00AC7249"/>
    <w:rsid w:val="00AE5CF4"/>
    <w:rsid w:val="00B114C9"/>
    <w:rsid w:val="00B235B6"/>
    <w:rsid w:val="00B24357"/>
    <w:rsid w:val="00B35C3B"/>
    <w:rsid w:val="00B645A3"/>
    <w:rsid w:val="00B679FC"/>
    <w:rsid w:val="00B74FF8"/>
    <w:rsid w:val="00B9089C"/>
    <w:rsid w:val="00BB59C2"/>
    <w:rsid w:val="00BE6337"/>
    <w:rsid w:val="00BF0E1D"/>
    <w:rsid w:val="00BF2610"/>
    <w:rsid w:val="00C219AD"/>
    <w:rsid w:val="00C25F77"/>
    <w:rsid w:val="00C30190"/>
    <w:rsid w:val="00C40FCB"/>
    <w:rsid w:val="00C6320A"/>
    <w:rsid w:val="00C64A9F"/>
    <w:rsid w:val="00C747DE"/>
    <w:rsid w:val="00C846A6"/>
    <w:rsid w:val="00C86058"/>
    <w:rsid w:val="00CB5970"/>
    <w:rsid w:val="00CC3FEF"/>
    <w:rsid w:val="00CD0424"/>
    <w:rsid w:val="00CD1787"/>
    <w:rsid w:val="00CE1754"/>
    <w:rsid w:val="00D0298F"/>
    <w:rsid w:val="00D10898"/>
    <w:rsid w:val="00D375A7"/>
    <w:rsid w:val="00D42F9C"/>
    <w:rsid w:val="00D53B25"/>
    <w:rsid w:val="00DA1BE1"/>
    <w:rsid w:val="00DB7B7A"/>
    <w:rsid w:val="00DC31E0"/>
    <w:rsid w:val="00DF308B"/>
    <w:rsid w:val="00E26632"/>
    <w:rsid w:val="00E34A90"/>
    <w:rsid w:val="00E46435"/>
    <w:rsid w:val="00E52A21"/>
    <w:rsid w:val="00E62573"/>
    <w:rsid w:val="00E62EEB"/>
    <w:rsid w:val="00E70186"/>
    <w:rsid w:val="00E750FB"/>
    <w:rsid w:val="00E81B9B"/>
    <w:rsid w:val="00E86031"/>
    <w:rsid w:val="00E92791"/>
    <w:rsid w:val="00EA49AB"/>
    <w:rsid w:val="00EB5D30"/>
    <w:rsid w:val="00EB64C7"/>
    <w:rsid w:val="00ED340B"/>
    <w:rsid w:val="00F076A5"/>
    <w:rsid w:val="00F1539D"/>
    <w:rsid w:val="00F20532"/>
    <w:rsid w:val="00F356DB"/>
    <w:rsid w:val="00F40794"/>
    <w:rsid w:val="00F459A6"/>
    <w:rsid w:val="00F45C11"/>
    <w:rsid w:val="00F5437E"/>
    <w:rsid w:val="00F57DA8"/>
    <w:rsid w:val="00F61FAE"/>
    <w:rsid w:val="00F8454F"/>
    <w:rsid w:val="00FA7DF9"/>
    <w:rsid w:val="00FC60E2"/>
    <w:rsid w:val="00FF4F59"/>
    <w:rsid w:val="00FF59A7"/>
    <w:rsid w:val="6213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3B53541"/>
  <w15:docId w15:val="{AD856625-D433-490C-B0A9-D820F7EB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3203"/>
    <w:rPr>
      <w:color w:val="0000FF"/>
      <w:u w:val="single"/>
    </w:rPr>
  </w:style>
  <w:style w:type="paragraph" w:styleId="BalloonText">
    <w:name w:val="Balloon Text"/>
    <w:basedOn w:val="Normal"/>
    <w:semiHidden/>
    <w:rsid w:val="00EB5D30"/>
    <w:rPr>
      <w:rFonts w:ascii="Tahoma" w:hAnsi="Tahoma" w:cs="Tahoma"/>
      <w:sz w:val="16"/>
      <w:szCs w:val="16"/>
    </w:rPr>
  </w:style>
  <w:style w:type="character" w:styleId="CommentReference">
    <w:name w:val="annotation reference"/>
    <w:rsid w:val="00C40FCB"/>
    <w:rPr>
      <w:sz w:val="16"/>
      <w:szCs w:val="16"/>
    </w:rPr>
  </w:style>
  <w:style w:type="paragraph" w:styleId="CommentText">
    <w:name w:val="annotation text"/>
    <w:basedOn w:val="Normal"/>
    <w:link w:val="CommentTextChar"/>
    <w:rsid w:val="00C40FCB"/>
    <w:rPr>
      <w:sz w:val="20"/>
      <w:szCs w:val="20"/>
    </w:rPr>
  </w:style>
  <w:style w:type="character" w:customStyle="1" w:styleId="CommentTextChar">
    <w:name w:val="Comment Text Char"/>
    <w:basedOn w:val="DefaultParagraphFont"/>
    <w:link w:val="CommentText"/>
    <w:rsid w:val="00C40FCB"/>
  </w:style>
  <w:style w:type="paragraph" w:styleId="CommentSubject">
    <w:name w:val="annotation subject"/>
    <w:basedOn w:val="CommentText"/>
    <w:next w:val="CommentText"/>
    <w:link w:val="CommentSubjectChar"/>
    <w:rsid w:val="00C40FCB"/>
    <w:rPr>
      <w:b/>
      <w:bCs/>
    </w:rPr>
  </w:style>
  <w:style w:type="character" w:customStyle="1" w:styleId="CommentSubjectChar">
    <w:name w:val="Comment Subject Char"/>
    <w:link w:val="CommentSubject"/>
    <w:rsid w:val="00C40FCB"/>
    <w:rPr>
      <w:b/>
      <w:bCs/>
    </w:rPr>
  </w:style>
  <w:style w:type="paragraph" w:styleId="ListParagraph">
    <w:name w:val="List Paragraph"/>
    <w:basedOn w:val="Normal"/>
    <w:uiPriority w:val="1"/>
    <w:qFormat/>
    <w:rsid w:val="007C2A7C"/>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nhideWhenUsed/>
    <w:rsid w:val="000D1FB7"/>
    <w:pPr>
      <w:tabs>
        <w:tab w:val="center" w:pos="4680"/>
        <w:tab w:val="right" w:pos="9360"/>
      </w:tabs>
    </w:pPr>
  </w:style>
  <w:style w:type="character" w:customStyle="1" w:styleId="HeaderChar">
    <w:name w:val="Header Char"/>
    <w:basedOn w:val="DefaultParagraphFont"/>
    <w:link w:val="Header"/>
    <w:rsid w:val="000D1FB7"/>
    <w:rPr>
      <w:sz w:val="24"/>
      <w:szCs w:val="24"/>
    </w:rPr>
  </w:style>
  <w:style w:type="paragraph" w:styleId="Footer">
    <w:name w:val="footer"/>
    <w:basedOn w:val="Normal"/>
    <w:link w:val="FooterChar"/>
    <w:unhideWhenUsed/>
    <w:rsid w:val="000D1FB7"/>
    <w:pPr>
      <w:tabs>
        <w:tab w:val="center" w:pos="4680"/>
        <w:tab w:val="right" w:pos="9360"/>
      </w:tabs>
    </w:pPr>
  </w:style>
  <w:style w:type="character" w:customStyle="1" w:styleId="FooterChar">
    <w:name w:val="Footer Char"/>
    <w:basedOn w:val="DefaultParagraphFont"/>
    <w:link w:val="Footer"/>
    <w:rsid w:val="000D1FB7"/>
    <w:rPr>
      <w:sz w:val="24"/>
      <w:szCs w:val="24"/>
    </w:rPr>
  </w:style>
  <w:style w:type="character" w:styleId="FollowedHyperlink">
    <w:name w:val="FollowedHyperlink"/>
    <w:basedOn w:val="DefaultParagraphFont"/>
    <w:semiHidden/>
    <w:unhideWhenUsed/>
    <w:rsid w:val="00B235B6"/>
    <w:rPr>
      <w:color w:val="800080" w:themeColor="followedHyperlink"/>
      <w:u w:val="single"/>
    </w:rPr>
  </w:style>
  <w:style w:type="paragraph" w:styleId="BodyText">
    <w:name w:val="Body Text"/>
    <w:basedOn w:val="Normal"/>
    <w:link w:val="BodyTextChar"/>
    <w:uiPriority w:val="1"/>
    <w:qFormat/>
    <w:rsid w:val="000D3439"/>
    <w:pPr>
      <w:widowControl w:val="0"/>
      <w:autoSpaceDE w:val="0"/>
      <w:autoSpaceDN w:val="0"/>
    </w:pPr>
    <w:rPr>
      <w:rFonts w:ascii="Arial" w:eastAsia="Arial" w:hAnsi="Arial" w:cs="Arial"/>
      <w:u w:val="single" w:color="000000"/>
    </w:rPr>
  </w:style>
  <w:style w:type="character" w:customStyle="1" w:styleId="BodyTextChar">
    <w:name w:val="Body Text Char"/>
    <w:basedOn w:val="DefaultParagraphFont"/>
    <w:link w:val="BodyText"/>
    <w:uiPriority w:val="1"/>
    <w:rsid w:val="000D3439"/>
    <w:rPr>
      <w:rFonts w:ascii="Arial" w:eastAsia="Arial" w:hAnsi="Arial" w:cs="Arial"/>
      <w:sz w:val="24"/>
      <w:szCs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7135">
      <w:bodyDiv w:val="1"/>
      <w:marLeft w:val="0"/>
      <w:marRight w:val="0"/>
      <w:marTop w:val="0"/>
      <w:marBottom w:val="0"/>
      <w:divBdr>
        <w:top w:val="none" w:sz="0" w:space="0" w:color="auto"/>
        <w:left w:val="none" w:sz="0" w:space="0" w:color="auto"/>
        <w:bottom w:val="none" w:sz="0" w:space="0" w:color="auto"/>
        <w:right w:val="none" w:sz="0" w:space="0" w:color="auto"/>
      </w:divBdr>
    </w:div>
    <w:div w:id="145510367">
      <w:bodyDiv w:val="1"/>
      <w:marLeft w:val="0"/>
      <w:marRight w:val="0"/>
      <w:marTop w:val="0"/>
      <w:marBottom w:val="0"/>
      <w:divBdr>
        <w:top w:val="none" w:sz="0" w:space="0" w:color="auto"/>
        <w:left w:val="none" w:sz="0" w:space="0" w:color="auto"/>
        <w:bottom w:val="none" w:sz="0" w:space="0" w:color="auto"/>
        <w:right w:val="none" w:sz="0" w:space="0" w:color="auto"/>
      </w:divBdr>
    </w:div>
    <w:div w:id="369232481">
      <w:bodyDiv w:val="1"/>
      <w:marLeft w:val="0"/>
      <w:marRight w:val="0"/>
      <w:marTop w:val="0"/>
      <w:marBottom w:val="0"/>
      <w:divBdr>
        <w:top w:val="none" w:sz="0" w:space="0" w:color="auto"/>
        <w:left w:val="none" w:sz="0" w:space="0" w:color="auto"/>
        <w:bottom w:val="none" w:sz="0" w:space="0" w:color="auto"/>
        <w:right w:val="none" w:sz="0" w:space="0" w:color="auto"/>
      </w:divBdr>
    </w:div>
    <w:div w:id="505100710">
      <w:bodyDiv w:val="1"/>
      <w:marLeft w:val="0"/>
      <w:marRight w:val="0"/>
      <w:marTop w:val="0"/>
      <w:marBottom w:val="0"/>
      <w:divBdr>
        <w:top w:val="none" w:sz="0" w:space="0" w:color="auto"/>
        <w:left w:val="none" w:sz="0" w:space="0" w:color="auto"/>
        <w:bottom w:val="none" w:sz="0" w:space="0" w:color="auto"/>
        <w:right w:val="none" w:sz="0" w:space="0" w:color="auto"/>
      </w:divBdr>
    </w:div>
    <w:div w:id="146014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becky.mclean@k12.wa.us"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k12.wa.us/policy-funding/school-apportionment/instructions-and-tools/enrollment-reporting"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k12.wa.us/BulletinsMemos/bulletins2017.aspx"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app.leg.wa.gov/RCW/default.aspx?cite=28A.600.38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becky.mclean@k12.wa.us"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k12.wa.us/student-success/career-technical-education/cte-resources/cip-codes"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app.leg.wa.gov/RCW/default.aspx?cite=28A.600.30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app.leg.wa.gov/WAC/default.aspx?cite=392-117" TargetMode="External"/><Relationship Id="rId27"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lsea.keyes\Downloads\BulletinTemplate-A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674A5A11A13B14C9F2D7F153A52800E" ma:contentTypeVersion="10" ma:contentTypeDescription="Create a new document." ma:contentTypeScope="" ma:versionID="bda12969870681b7b9e0d2be024b5da1">
  <xsd:schema xmlns:xsd="http://www.w3.org/2001/XMLSchema" xmlns:xs="http://www.w3.org/2001/XMLSchema" xmlns:p="http://schemas.microsoft.com/office/2006/metadata/properties" xmlns:ns2="152a5861-6a21-4a7e-a8b2-ea0784d11f73" targetNamespace="http://schemas.microsoft.com/office/2006/metadata/properties" ma:root="true" ma:fieldsID="c4cc6d0735d0e3791da82467dfb06096" ns2:_="">
    <xsd:import namespace="152a5861-6a21-4a7e-a8b2-ea0784d11f7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a5861-6a21-4a7e-a8b2-ea0784d11f7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52a5861-6a21-4a7e-a8b2-ea0784d11f73">WQX444MVU3KE-9-309</_dlc_DocId>
    <_dlc_DocIdUrl xmlns="152a5861-6a21-4a7e-a8b2-ea0784d11f73">
      <Url>http://insideospi/sites/PoliciesForms/_layouts/15/DocIdRedir.aspx?ID=WQX444MVU3KE-9-309</Url>
      <Description>WQX444MVU3KE-9-309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5988E-B142-4D35-9470-796E26C5525D}">
  <ds:schemaRefs>
    <ds:schemaRef ds:uri="http://schemas.microsoft.com/sharepoint/events"/>
  </ds:schemaRefs>
</ds:datastoreItem>
</file>

<file path=customXml/itemProps2.xml><?xml version="1.0" encoding="utf-8"?>
<ds:datastoreItem xmlns:ds="http://schemas.openxmlformats.org/officeDocument/2006/customXml" ds:itemID="{33F3D7E2-9A15-430D-8860-D949DC46D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a5861-6a21-4a7e-a8b2-ea0784d11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636BCA-9178-48F7-9F6D-4DEFCD99823D}">
  <ds:schemaRefs>
    <ds:schemaRef ds:uri="http://schemas.microsoft.com/sharepoint/v3/contenttype/forms"/>
  </ds:schemaRefs>
</ds:datastoreItem>
</file>

<file path=customXml/itemProps4.xml><?xml version="1.0" encoding="utf-8"?>
<ds:datastoreItem xmlns:ds="http://schemas.openxmlformats.org/officeDocument/2006/customXml" ds:itemID="{B092B516-4949-4413-91D2-D45237D4B86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152a5861-6a21-4a7e-a8b2-ea0784d11f73"/>
    <ds:schemaRef ds:uri="http://www.w3.org/XML/1998/namespace"/>
  </ds:schemaRefs>
</ds:datastoreItem>
</file>

<file path=customXml/itemProps5.xml><?xml version="1.0" encoding="utf-8"?>
<ds:datastoreItem xmlns:ds="http://schemas.openxmlformats.org/officeDocument/2006/customXml" ds:itemID="{B952AC2B-C641-4B02-8388-C8A92C47E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BulletinTemplate-ADA.dotx</Template>
  <TotalTime>0</TotalTime>
  <Pages>4</Pages>
  <Words>903</Words>
  <Characters>6049</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OSPI Bulletin Template</vt:lpstr>
    </vt:vector>
  </TitlesOfParts>
  <Company>Office of Superintendent of Public Instruction (OSPI)</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OSPI Bulletin Template</dc:title>
  <dc:subject>Bulletin</dc:subject>
  <dc:creator>Chelsea Keyes</dc:creator>
  <cp:keywords>OSPI, bulletins</cp:keywords>
  <cp:lastModifiedBy>Becky McLean</cp:lastModifiedBy>
  <cp:revision>2</cp:revision>
  <cp:lastPrinted>2019-07-23T21:20:00Z</cp:lastPrinted>
  <dcterms:created xsi:type="dcterms:W3CDTF">2019-08-05T15:27:00Z</dcterms:created>
  <dcterms:modified xsi:type="dcterms:W3CDTF">2019-08-05T15:27:00Z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0x0101007674A5A11A13B14C9F2D7F153A52800E</vt:lpwstr>
  </property>
  <property fmtid="{D5CDD505-2E9C-101B-9397-08002B2CF9AE}" pid="3" name="_dlc_DocIdItemGuid">
    <vt:lpwstr>940759e8-185b-403b-bdf4-4f543521e239</vt:lpwstr>
  </property>
</Properties>
</file>