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ABAC" w14:textId="77777777" w:rsidR="004B6A71" w:rsidRDefault="00730462">
      <w:pPr>
        <w:pStyle w:val="BodyText"/>
        <w:ind w:left="99"/>
        <w:rPr>
          <w:rFonts w:ascii="Times New Roman" w:hAnsi="Times New Roman"/>
          <w:i w:val="0"/>
          <w:sz w:val="20"/>
        </w:rPr>
      </w:pPr>
      <w:r>
        <w:pict w14:anchorId="6934D8A9">
          <v:shape id="docshape1" o:spid="_x0000_s1036" style="position:absolute;left:0;text-align:left;margin-left:45.5pt;margin-top:78pt;width:526.45pt;height:173.8pt;z-index:-15793152;mso-position-horizontal-relative:page;mso-position-vertical-relative:page" coordorigin="910,1560" coordsize="10529,3476" o:spt="100" adj="0,,0" path="m1164,1560r-10,l910,1560r,10l1154,1570r10,l1164,1560xm5723,1560r-10,l1164,1560r,10l5713,1570r10,l5723,1560xm10622,1560r-3951,l6661,1560r,l5723,1560r,10l6661,1570r,l6671,1570r3951,l10622,1560xm10632,1560r-10,l10622,1570r10,l10632,1560xm11438,1560r-10,l10632,1560r,10l11428,1570r,389l11428,1968r,269l11428,2626r,10l11428,2904r,389l11428,3303r,389l11428,3960r,10l11428,4359r,269l11428,4637r,389l10622,5026r-5,l10608,5026r-3947,l6657,5026r-10,l5713,5026r-5,l5708,5026r-9,l1154,5026r-4,l1140,5026r-230,l910,5036r230,l1150,5036r4,l5699,5036r9,l5708,5036r5,l6647,5036r10,l6661,5036r3947,l10617,5036r5,l11428,5036r10,l11438,5026r,-389l11438,4628r,-269l11438,3970r,-10l11438,3692r,-389l11438,3293r,-389l11438,2636r,-10l11438,2237r,-269l11438,1959r,-389l11438,1570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B68C202">
          <v:rect id="docshape2" o:spid="_x0000_s1035" style="position:absolute;left:0;text-align:left;margin-left:57.7pt;margin-top:131.3pt;width:227.95pt;height:.5pt;z-index:-15792640;mso-position-horizontal-relative:page;mso-position-vertical-relative:page" fillcolor="black" stroked="f">
            <w10:wrap anchorx="page" anchory="page"/>
          </v:rect>
        </w:pict>
      </w:r>
      <w:r>
        <w:pict w14:anchorId="6CE78ECE">
          <v:rect id="docshape3" o:spid="_x0000_s1034" style="position:absolute;left:0;text-align:left;margin-left:57.7pt;margin-top:164.65pt;width:227.95pt;height:.5pt;z-index:-15792128;mso-position-horizontal-relative:page;mso-position-vertical-relative:page" fillcolor="black" stroked="f">
            <w10:wrap anchorx="page" anchory="page"/>
          </v:rect>
        </w:pict>
      </w:r>
      <w:r>
        <w:pict w14:anchorId="0A5E6B00">
          <v:rect id="docshape4" o:spid="_x0000_s1033" style="position:absolute;left:0;text-align:left;margin-left:57.7pt;margin-top:198pt;width:227.95pt;height:.5pt;z-index:-15791616;mso-position-horizontal-relative:page;mso-position-vertical-relative:page" fillcolor="black" stroked="f">
            <w10:wrap anchorx="page" anchory="page"/>
          </v:rect>
        </w:pict>
      </w:r>
      <w:r>
        <w:pict w14:anchorId="633BA3B5">
          <v:rect id="docshape5" o:spid="_x0000_s1032" style="position:absolute;left:0;text-align:left;margin-left:57.7pt;margin-top:231.4pt;width:227.95pt;height:.5pt;z-index:-15791104;mso-position-horizontal-relative:page;mso-position-vertical-relative:page" fillcolor="black" stroked="f">
            <w10:wrap anchorx="page" anchory="page"/>
          </v:rect>
        </w:pict>
      </w:r>
      <w:r>
        <w:pict w14:anchorId="02044640">
          <v:line id="_x0000_s1031" style="position:absolute;left:0;text-align:left;z-index:-15790592;mso-position-horizontal-relative:page;mso-position-vertical-relative:page" from="54.95pt,588.25pt" to="383.5pt,588.25pt" strokeweight=".27489mm">
            <w10:wrap anchorx="page" anchory="page"/>
          </v:line>
        </w:pict>
      </w:r>
      <w:r>
        <w:pict w14:anchorId="7907C383">
          <v:line id="_x0000_s1030" style="position:absolute;left:0;text-align:left;z-index:-15790080;mso-position-horizontal-relative:page;mso-position-vertical-relative:page" from="408.2pt,588.25pt" to="563.45pt,588.25pt" strokeweight=".27489mm">
            <w10:wrap anchorx="page" anchory="page"/>
          </v:line>
        </w:pict>
      </w:r>
      <w:r>
        <w:rPr>
          <w:rFonts w:ascii="Times New Roman" w:hAnsi="Times New Roman"/>
          <w:i w:val="0"/>
          <w:sz w:val="20"/>
        </w:rPr>
      </w:r>
      <w:r>
        <w:rPr>
          <w:rFonts w:ascii="Times New Roman" w:hAnsi="Times New Roman"/>
          <w:i w:val="0"/>
          <w:sz w:val="20"/>
        </w:rPr>
        <w:pict w14:anchorId="0CA79040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7" type="#_x0000_t202" style="width:526.1pt;height:22.4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14:paraId="297C664E" w14:textId="77777777" w:rsidR="004B6A71" w:rsidRDefault="00013FF6">
                  <w:pPr>
                    <w:spacing w:line="342" w:lineRule="exact"/>
                    <w:ind w:left="2622" w:right="2621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1"/>
                      <w:sz w:val="28"/>
                    </w:rPr>
                    <w:t>Codsiga Meelaynta Cuntada Gaarka ah</w:t>
                  </w:r>
                </w:p>
              </w:txbxContent>
            </v:textbox>
            <w10:anchorlock/>
          </v:shape>
        </w:pict>
      </w:r>
    </w:p>
    <w:p w14:paraId="2D64C6D1" w14:textId="77777777" w:rsidR="004B6A71" w:rsidRDefault="004B6A71">
      <w:pPr>
        <w:pStyle w:val="BodyText"/>
        <w:spacing w:before="1"/>
        <w:rPr>
          <w:rFonts w:ascii="Times New Roman" w:hAnsi="Times New Roman"/>
          <w:i w:val="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948"/>
        <w:gridCol w:w="3960"/>
      </w:tblGrid>
      <w:tr w:rsidR="004B6A71" w14:paraId="145736CD" w14:textId="77777777">
        <w:trPr>
          <w:trHeight w:val="393"/>
        </w:trPr>
        <w:tc>
          <w:tcPr>
            <w:tcW w:w="4808" w:type="dxa"/>
            <w:tcBorders>
              <w:left w:val="single" w:sz="4" w:space="0" w:color="000000"/>
            </w:tcBorders>
          </w:tcPr>
          <w:p w14:paraId="0E2C17E5" w14:textId="77777777" w:rsidR="004B6A71" w:rsidRDefault="004B6A71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4C9D691C" w14:textId="77777777" w:rsidR="004B6A71" w:rsidRDefault="004B6A71">
            <w:pPr>
              <w:pStyle w:val="TableParagraph"/>
              <w:spacing w:before="3"/>
              <w:rPr>
                <w:rFonts w:ascii="Times New Roman" w:hAnsi="Times New Roman"/>
                <w:sz w:val="14"/>
              </w:rPr>
            </w:pPr>
          </w:p>
          <w:p w14:paraId="4DD6247F" w14:textId="77777777" w:rsidR="004B6A71" w:rsidRDefault="00730462">
            <w:pPr>
              <w:pStyle w:val="TableParagraph"/>
              <w:spacing w:line="20" w:lineRule="exact"/>
              <w:ind w:left="249" w:right="-58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  <w:r>
              <w:rPr>
                <w:rFonts w:ascii="Times New Roman" w:hAnsi="Times New Roman"/>
                <w:sz w:val="2"/>
              </w:rPr>
              <w:pict w14:anchorId="56658002">
                <v:group id="docshapegroup7" o:spid="_x0000_s1027" style="width:227.95pt;height:.5pt;mso-position-horizontal-relative:char;mso-position-vertical-relative:line" coordsize="4559,10">
                  <v:rect id="docshape8" o:spid="_x0000_s1028" style="position:absolute;width:455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948" w:type="dxa"/>
          </w:tcPr>
          <w:p w14:paraId="2B43075C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457E2B7D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B6A71" w14:paraId="5AEB315D" w14:textId="77777777">
        <w:trPr>
          <w:trHeight w:val="637"/>
        </w:trPr>
        <w:tc>
          <w:tcPr>
            <w:tcW w:w="4808" w:type="dxa"/>
            <w:tcBorders>
              <w:left w:val="single" w:sz="4" w:space="0" w:color="000000"/>
            </w:tcBorders>
          </w:tcPr>
          <w:p w14:paraId="70DE0886" w14:textId="77777777" w:rsidR="004B6A71" w:rsidRDefault="00013FF6">
            <w:pPr>
              <w:pStyle w:val="TableParagraph"/>
              <w:spacing w:line="247" w:lineRule="exact"/>
              <w:ind w:left="357"/>
            </w:pPr>
            <w:r>
              <w:rPr>
                <w:spacing w:val="-1"/>
              </w:rPr>
              <w:t>Magaca Ardeyga / Ka Qeybqaataha</w:t>
            </w:r>
          </w:p>
        </w:tc>
        <w:tc>
          <w:tcPr>
            <w:tcW w:w="948" w:type="dxa"/>
          </w:tcPr>
          <w:p w14:paraId="10F9E369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5D95E7D1" w14:textId="77777777" w:rsidR="004B6A71" w:rsidRDefault="00013FF6">
            <w:pPr>
              <w:pStyle w:val="TableParagraph"/>
              <w:spacing w:line="247" w:lineRule="exact"/>
              <w:ind w:left="113"/>
            </w:pPr>
            <w:r>
              <w:rPr>
                <w:spacing w:val="-1"/>
              </w:rPr>
              <w:t>Taariikhda Dhalashada</w:t>
            </w:r>
          </w:p>
        </w:tc>
      </w:tr>
      <w:tr w:rsidR="004B6A71" w14:paraId="3BF568B5" w14:textId="77777777">
        <w:trPr>
          <w:trHeight w:val="657"/>
        </w:trPr>
        <w:tc>
          <w:tcPr>
            <w:tcW w:w="4808" w:type="dxa"/>
            <w:tcBorders>
              <w:left w:val="single" w:sz="4" w:space="0" w:color="000000"/>
            </w:tcBorders>
          </w:tcPr>
          <w:p w14:paraId="0BD1A0F8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rPr>
                <w:spacing w:val="-1"/>
              </w:rPr>
              <w:t>Magaca Waalidka / Masuulka</w:t>
            </w:r>
          </w:p>
        </w:tc>
        <w:tc>
          <w:tcPr>
            <w:tcW w:w="948" w:type="dxa"/>
          </w:tcPr>
          <w:p w14:paraId="0418F7F4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4CED0569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t>Taleefoon</w:t>
            </w:r>
          </w:p>
        </w:tc>
      </w:tr>
      <w:tr w:rsidR="004B6A71" w14:paraId="66101FEB" w14:textId="77777777">
        <w:trPr>
          <w:trHeight w:val="657"/>
        </w:trPr>
        <w:tc>
          <w:tcPr>
            <w:tcW w:w="4808" w:type="dxa"/>
            <w:tcBorders>
              <w:left w:val="single" w:sz="4" w:space="0" w:color="000000"/>
            </w:tcBorders>
          </w:tcPr>
          <w:p w14:paraId="50BEC03E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t>Ciwaanka Boostada</w:t>
            </w:r>
          </w:p>
        </w:tc>
        <w:tc>
          <w:tcPr>
            <w:tcW w:w="948" w:type="dxa"/>
          </w:tcPr>
          <w:p w14:paraId="40E1F838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37FC5330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t>Magaalada/Gobolka/Furaha</w:t>
            </w:r>
          </w:p>
        </w:tc>
      </w:tr>
      <w:tr w:rsidR="004B6A71" w14:paraId="3439CE43" w14:textId="77777777">
        <w:trPr>
          <w:trHeight w:val="657"/>
        </w:trPr>
        <w:tc>
          <w:tcPr>
            <w:tcW w:w="4808" w:type="dxa"/>
            <w:tcBorders>
              <w:left w:val="single" w:sz="4" w:space="0" w:color="000000"/>
            </w:tcBorders>
          </w:tcPr>
          <w:p w14:paraId="13A55F27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rPr>
                <w:spacing w:val="-1"/>
              </w:rPr>
              <w:t>Dugsiga / Xarunta / Goobta</w:t>
            </w:r>
          </w:p>
        </w:tc>
        <w:tc>
          <w:tcPr>
            <w:tcW w:w="948" w:type="dxa"/>
          </w:tcPr>
          <w:p w14:paraId="4A401A68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1841ED50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rPr>
                <w:spacing w:val="-1"/>
              </w:rPr>
              <w:t>Heerka / Fasalka</w:t>
            </w:r>
          </w:p>
        </w:tc>
      </w:tr>
      <w:tr w:rsidR="004B6A71" w14:paraId="0B6D5E9D" w14:textId="77777777">
        <w:trPr>
          <w:trHeight w:val="393"/>
        </w:trPr>
        <w:tc>
          <w:tcPr>
            <w:tcW w:w="4808" w:type="dxa"/>
            <w:tcBorders>
              <w:left w:val="single" w:sz="4" w:space="0" w:color="000000"/>
            </w:tcBorders>
          </w:tcPr>
          <w:p w14:paraId="28AA9CA9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rPr>
                <w:spacing w:val="-1"/>
              </w:rPr>
              <w:t>Saxeexa Waalidka/Masuulka</w:t>
            </w:r>
          </w:p>
        </w:tc>
        <w:tc>
          <w:tcPr>
            <w:tcW w:w="948" w:type="dxa"/>
          </w:tcPr>
          <w:p w14:paraId="3448BB57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</w:tcBorders>
          </w:tcPr>
          <w:p w14:paraId="6547B811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t>Taariikhda</w:t>
            </w:r>
          </w:p>
        </w:tc>
      </w:tr>
    </w:tbl>
    <w:p w14:paraId="7DD358DD" w14:textId="77777777" w:rsidR="004B6A71" w:rsidRDefault="004B6A71">
      <w:pPr>
        <w:pStyle w:val="BodyText"/>
        <w:spacing w:before="10"/>
        <w:rPr>
          <w:rFonts w:ascii="Times New Roman" w:hAnsi="Times New Roman"/>
          <w:i w:val="0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8"/>
      </w:tblGrid>
      <w:tr w:rsidR="004B6A71" w14:paraId="5B84FF02" w14:textId="77777777">
        <w:trPr>
          <w:trHeight w:val="1612"/>
        </w:trPr>
        <w:tc>
          <w:tcPr>
            <w:tcW w:w="10528" w:type="dxa"/>
            <w:tcBorders>
              <w:bottom w:val="nil"/>
            </w:tcBorders>
            <w:shd w:val="clear" w:color="auto" w:fill="F1F1F1"/>
          </w:tcPr>
          <w:p w14:paraId="30052074" w14:textId="77777777" w:rsidR="004B6A71" w:rsidRDefault="00013FF6">
            <w:pPr>
              <w:pStyle w:val="TableParagraph"/>
              <w:spacing w:line="317" w:lineRule="exact"/>
              <w:ind w:left="469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Dalabka Cuntada</w:t>
            </w:r>
          </w:p>
          <w:p w14:paraId="4E45817A" w14:textId="0F4330E4" w:rsidR="004B6A71" w:rsidRDefault="00013FF6" w:rsidP="00730462">
            <w:pPr>
              <w:pStyle w:val="TableParagraph"/>
              <w:spacing w:before="49" w:line="278" w:lineRule="auto"/>
              <w:ind w:left="107" w:right="184"/>
            </w:pPr>
            <w:r>
              <w:rPr>
                <w:spacing w:val="-1"/>
              </w:rPr>
              <w:t>Sharciga fadaraalka iyo qawaniinta USDA ayaa u baahan in barnaamijyada nafaqadu sameeyaan waxka badelka si ay u qabtaan caruurta naafada. Sharciga marka la eego, naafadu waa laxaad la'aan aad u xanibta hawlaha nolosha muhiimka u ah ama shaqada jidhka, oo ay ku jiraan xasaasiyad iyo xaalado dheefshiid, lakiin aanay ku jirin cuntada gaarka ah</w:t>
            </w:r>
            <w:r w:rsidR="00730462" w:rsidRPr="00730462">
              <w:t xml:space="preserve"> </w:t>
            </w:r>
            <w:r>
              <w:t>doorashadeeda.</w:t>
            </w:r>
          </w:p>
        </w:tc>
      </w:tr>
      <w:tr w:rsidR="004B6A71" w14:paraId="31AC5549" w14:textId="77777777">
        <w:trPr>
          <w:trHeight w:val="902"/>
        </w:trPr>
        <w:tc>
          <w:tcPr>
            <w:tcW w:w="10528" w:type="dxa"/>
            <w:tcBorders>
              <w:top w:val="nil"/>
              <w:bottom w:val="nil"/>
            </w:tcBorders>
          </w:tcPr>
          <w:p w14:paraId="1837D9D4" w14:textId="77777777" w:rsidR="004B6A71" w:rsidRDefault="00013FF6">
            <w:pPr>
              <w:pStyle w:val="TableParagraph"/>
              <w:spacing w:before="193"/>
              <w:ind w:left="107"/>
            </w:pPr>
            <w:r>
              <w:rPr>
                <w:spacing w:val="-2"/>
              </w:rPr>
              <w:t xml:space="preserve">1. </w:t>
            </w:r>
            <w:r>
              <w:rPr>
                <w:b/>
                <w:spacing w:val="-1"/>
              </w:rPr>
              <w:t xml:space="preserve">Sharaxa sida naafadu u saameynayso ka cunuga </w:t>
            </w:r>
            <w:r>
              <w:rPr>
                <w:spacing w:val="-1"/>
              </w:rPr>
              <w:t>(tusaale, sida dheefshiidka/xiriirka cuntadu u saameynayo ka cunuga):</w:t>
            </w:r>
          </w:p>
        </w:tc>
      </w:tr>
      <w:tr w:rsidR="004B6A71" w14:paraId="08EFC427" w14:textId="77777777">
        <w:trPr>
          <w:trHeight w:val="1371"/>
        </w:trPr>
        <w:tc>
          <w:tcPr>
            <w:tcW w:w="10528" w:type="dxa"/>
            <w:tcBorders>
              <w:top w:val="nil"/>
              <w:bottom w:val="nil"/>
            </w:tcBorders>
          </w:tcPr>
          <w:p w14:paraId="3B509EFF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  <w:p w14:paraId="1EF06F6F" w14:textId="77777777" w:rsidR="004B6A71" w:rsidRDefault="00013FF6">
            <w:pPr>
              <w:pStyle w:val="TableParagraph"/>
              <w:spacing w:before="147"/>
              <w:ind w:left="323" w:hanging="216"/>
            </w:pPr>
            <w:r>
              <w:rPr>
                <w:spacing w:val="-4"/>
              </w:rPr>
              <w:t xml:space="preserve">2. </w:t>
            </w:r>
            <w:r>
              <w:rPr>
                <w:b/>
                <w:spacing w:val="-4"/>
              </w:rPr>
              <w:t xml:space="preserve">Sharaxa waxa ay tahay in la sameeyo si loo qabto cuntada ka cunuga </w:t>
            </w:r>
            <w:r>
              <w:rPr>
                <w:spacing w:val="-3"/>
              </w:rPr>
              <w:t>(tusaale, cunto gaara in laga ilaaliyo/daayo ka cunuga):</w:t>
            </w:r>
          </w:p>
        </w:tc>
      </w:tr>
      <w:tr w:rsidR="004B6A71" w14:paraId="2F8109C4" w14:textId="77777777" w:rsidTr="00730462">
        <w:trPr>
          <w:trHeight w:val="1259"/>
        </w:trPr>
        <w:tc>
          <w:tcPr>
            <w:tcW w:w="10528" w:type="dxa"/>
            <w:tcBorders>
              <w:top w:val="nil"/>
              <w:bottom w:val="nil"/>
            </w:tcBorders>
          </w:tcPr>
          <w:p w14:paraId="7144C2F0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  <w:p w14:paraId="75F768EC" w14:textId="77777777" w:rsidR="004B6A71" w:rsidRDefault="00013FF6">
            <w:pPr>
              <w:pStyle w:val="TableParagraph"/>
              <w:spacing w:before="143"/>
              <w:ind w:left="107"/>
              <w:rPr>
                <w:b/>
              </w:rPr>
            </w:pPr>
            <w:r>
              <w:rPr>
                <w:spacing w:val="-2"/>
              </w:rPr>
              <w:t xml:space="preserve">3. </w:t>
            </w:r>
            <w:r>
              <w:rPr>
                <w:b/>
                <w:spacing w:val="-1"/>
              </w:rPr>
              <w:t xml:space="preserve">Liiska cuntooyinka iyo/ama cabitaanada lagu badelaayo, siinaayo, ama badelayo: </w:t>
            </w:r>
          </w:p>
        </w:tc>
      </w:tr>
      <w:tr w:rsidR="004B6A71" w14:paraId="39513DD0" w14:textId="77777777">
        <w:trPr>
          <w:trHeight w:val="3492"/>
        </w:trPr>
        <w:tc>
          <w:tcPr>
            <w:tcW w:w="10528" w:type="dxa"/>
            <w:tcBorders>
              <w:top w:val="nil"/>
            </w:tcBorders>
          </w:tcPr>
          <w:p w14:paraId="04606A91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  <w:p w14:paraId="01E4DF4C" w14:textId="77777777" w:rsidR="004B6A71" w:rsidRDefault="004B6A71">
            <w:pPr>
              <w:pStyle w:val="TableParagraph"/>
              <w:spacing w:before="5"/>
              <w:rPr>
                <w:rFonts w:ascii="Times New Roman" w:hAnsi="Times New Roman"/>
                <w:sz w:val="25"/>
              </w:rPr>
            </w:pPr>
          </w:p>
          <w:p w14:paraId="445716F0" w14:textId="41684E77" w:rsidR="004B6A71" w:rsidRDefault="00013FF6" w:rsidP="00730462">
            <w:pPr>
              <w:pStyle w:val="TableParagraph"/>
              <w:tabs>
                <w:tab w:val="left" w:pos="7359"/>
              </w:tabs>
              <w:spacing w:line="800" w:lineRule="atLeast"/>
              <w:ind w:left="144" w:right="2160"/>
            </w:pPr>
            <w:r>
              <w:rPr>
                <w:spacing w:val="-1"/>
              </w:rPr>
              <w:t>Saxeexa Masuul Caafimaad oo Gobol Aqoonsan yahay</w:t>
            </w:r>
            <w:r w:rsidR="00730462" w:rsidRPr="00730462">
              <w:rPr>
                <w:spacing w:val="-1"/>
              </w:rPr>
              <w:t>*                                              </w:t>
            </w:r>
            <w:r>
              <w:rPr>
                <w:spacing w:val="-1"/>
              </w:rPr>
              <w:t>Magaca Shaybaadhka Taarkhdiisa</w:t>
            </w:r>
          </w:p>
          <w:p w14:paraId="5C17D519" w14:textId="77777777" w:rsidR="004B6A71" w:rsidRDefault="004B6A71">
            <w:pPr>
              <w:pStyle w:val="TableParagraph"/>
              <w:spacing w:before="6"/>
              <w:rPr>
                <w:rFonts w:ascii="Times New Roman" w:hAnsi="Times New Roman"/>
                <w:sz w:val="23"/>
              </w:rPr>
            </w:pPr>
          </w:p>
          <w:p w14:paraId="1956FDBF" w14:textId="77777777" w:rsidR="004B6A71" w:rsidRDefault="00013FF6" w:rsidP="00101501">
            <w:pPr>
              <w:pStyle w:val="TableParagraph"/>
              <w:ind w:left="199" w:right="106"/>
              <w:rPr>
                <w:i/>
              </w:rPr>
            </w:pPr>
            <w:r>
              <w:rPr>
                <w:i/>
                <w:spacing w:val="-1"/>
              </w:rPr>
              <w:t>*Masuulka Caafimaad ee Gobol Aqoosan yahay waa khabiir caafimaad oo lisaan wata si uu qoro daawooyinka Washington: Dhakhtar Caafimaad (MD), Dhakhtarka Lafaha (DO), Kalkaaliye Dhakhtar (PA) oo haysta masuuliyada, Dhakhtarka Cuntada, ama Kalkaaliso Sare oo Diwaangashan (ARNP).</w:t>
            </w:r>
          </w:p>
        </w:tc>
      </w:tr>
    </w:tbl>
    <w:p w14:paraId="7CBD1B97" w14:textId="77777777" w:rsidR="004B6A71" w:rsidRDefault="00730462">
      <w:pPr>
        <w:pStyle w:val="BodyText"/>
        <w:spacing w:before="122"/>
        <w:ind w:left="100"/>
      </w:pPr>
      <w:r>
        <w:pict w14:anchorId="0EECB22F">
          <v:line id="_x0000_s1026" style="position:absolute;left:0;text-align:left;z-index:-15789568;mso-position-horizontal-relative:page;mso-position-vertical-relative:text" from="54.95pt,-82.45pt" to="562.65pt,-82.45pt" strokeweight=".27489mm">
            <w10:wrap anchorx="page"/>
          </v:line>
        </w:pict>
      </w:r>
      <w:r w:rsidR="00013FF6">
        <w:rPr>
          <w:spacing w:val="-1"/>
        </w:rPr>
        <w:t>Hay'adani waa bixiye fursad loo siman yahay.</w:t>
      </w:r>
    </w:p>
    <w:p w14:paraId="7DD8778C" w14:textId="77777777" w:rsidR="004B6A71" w:rsidRDefault="00013FF6">
      <w:pPr>
        <w:spacing w:before="3"/>
        <w:rPr>
          <w:i/>
          <w:sz w:val="27"/>
        </w:rPr>
      </w:pPr>
      <w:r>
        <w:rPr>
          <w:i/>
          <w:sz w:val="27"/>
        </w:rPr>
        <w:t xml:space="preserve"> </w:t>
      </w:r>
    </w:p>
    <w:p w14:paraId="746F3443" w14:textId="77777777" w:rsidR="004B6A71" w:rsidRDefault="00013FF6">
      <w:pPr>
        <w:tabs>
          <w:tab w:val="left" w:pos="8955"/>
        </w:tabs>
        <w:spacing w:before="56"/>
        <w:ind w:left="100"/>
      </w:pPr>
      <w:r>
        <w:t>OSPI CNS</w:t>
      </w:r>
      <w:r>
        <w:tab/>
      </w:r>
      <w:r>
        <w:rPr>
          <w:spacing w:val="-1"/>
        </w:rPr>
        <w:t>Oktoobar 2017</w:t>
      </w:r>
    </w:p>
    <w:sectPr w:rsidR="004B6A71">
      <w:type w:val="continuous"/>
      <w:pgSz w:w="12240" w:h="15840"/>
      <w:pgMar w:top="8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A71"/>
    <w:rsid w:val="00013FF6"/>
    <w:rsid w:val="00101501"/>
    <w:rsid w:val="003524FE"/>
    <w:rsid w:val="004B6A71"/>
    <w:rsid w:val="007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63D27BD"/>
  <w15:docId w15:val="{2618C65F-01E6-4D93-988A-619C10A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342" w:lineRule="exact"/>
      <w:ind w:left="2622" w:right="26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1276</Characters>
  <Application>Microsoft Office Word</Application>
  <DocSecurity>0</DocSecurity>
  <Lines>47</Lines>
  <Paragraphs>37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Dietary Accommodations</dc:title>
  <dc:subject>Request for Special Dietary Accommodations for all CNS Programs</dc:subject>
  <dc:creator>OSPI Child Nutrition</dc:creator>
  <cp:lastModifiedBy>Jonah Beck</cp:lastModifiedBy>
  <cp:revision>5</cp:revision>
  <dcterms:created xsi:type="dcterms:W3CDTF">2021-06-11T20:28:00Z</dcterms:created>
  <dcterms:modified xsi:type="dcterms:W3CDTF">2021-08-12T00:19:00Z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