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7F742" w14:textId="77777777" w:rsidR="009B2DD9" w:rsidRPr="004462AB" w:rsidRDefault="009B2DD9" w:rsidP="009B2DD9">
      <w:pPr>
        <w:pStyle w:val="Heading1"/>
        <w:rPr>
          <w:rFonts w:cs="Segoe UI"/>
          <w:color w:val="auto"/>
          <w:sz w:val="22"/>
          <w:szCs w:val="22"/>
        </w:rPr>
      </w:pPr>
      <w:bookmarkStart w:id="0" w:name="_Toc19778934"/>
      <w:r w:rsidRPr="004462AB">
        <w:rPr>
          <w:rFonts w:cs="Segoe UI"/>
          <w:color w:val="auto"/>
          <w:sz w:val="22"/>
          <w:szCs w:val="22"/>
        </w:rPr>
        <w:t>Note X: SUBSEQUENT eVENTS</w:t>
      </w:r>
      <w:bookmarkEnd w:id="0"/>
    </w:p>
    <w:p w14:paraId="2C139298" w14:textId="77777777" w:rsidR="007279CA" w:rsidRPr="004462AB" w:rsidRDefault="007279CA" w:rsidP="009B2DD9">
      <w:pPr>
        <w:spacing w:after="0" w:line="276" w:lineRule="auto"/>
        <w:rPr>
          <w:rFonts w:ascii="Segoe UI" w:hAnsi="Segoe UI" w:cs="Segoe UI"/>
          <w:b/>
          <w:spacing w:val="15"/>
        </w:rPr>
      </w:pPr>
    </w:p>
    <w:p w14:paraId="05EB8CCA" w14:textId="2C290D89" w:rsidR="007279CA" w:rsidRPr="004462AB" w:rsidRDefault="008D2E7E" w:rsidP="009B2DD9">
      <w:pPr>
        <w:spacing w:after="0" w:line="276" w:lineRule="auto"/>
        <w:rPr>
          <w:rFonts w:ascii="Segoe UI" w:hAnsi="Segoe UI" w:cs="Segoe UI"/>
          <w:b/>
          <w:spacing w:val="15"/>
        </w:rPr>
      </w:pPr>
      <w:r w:rsidRPr="004462AB">
        <w:rPr>
          <w:rFonts w:ascii="Segoe UI" w:hAnsi="Segoe UI" w:cs="Segoe UI"/>
          <w:b/>
          <w:spacing w:val="15"/>
        </w:rPr>
        <w:t>COVID-19 Pandemic</w:t>
      </w:r>
    </w:p>
    <w:p w14:paraId="3884E45F" w14:textId="77777777" w:rsidR="009B2DD9" w:rsidRPr="004462AB" w:rsidRDefault="009B2DD9" w:rsidP="009B2DD9">
      <w:pPr>
        <w:spacing w:after="0" w:line="276" w:lineRule="auto"/>
        <w:rPr>
          <w:rFonts w:ascii="Segoe UI" w:hAnsi="Segoe UI" w:cs="Segoe UI"/>
          <w:b/>
          <w:spacing w:val="15"/>
        </w:rPr>
      </w:pPr>
    </w:p>
    <w:p w14:paraId="6D3A7FF6" w14:textId="6303142E" w:rsidR="000529A1" w:rsidRPr="004462AB" w:rsidRDefault="007279CA" w:rsidP="000529A1">
      <w:pPr>
        <w:spacing w:after="0" w:line="276" w:lineRule="auto"/>
        <w:rPr>
          <w:rFonts w:ascii="Segoe UI" w:hAnsi="Segoe UI" w:cs="Segoe UI"/>
        </w:rPr>
      </w:pPr>
      <w:r w:rsidRPr="004462AB">
        <w:rPr>
          <w:rFonts w:ascii="Segoe UI" w:hAnsi="Segoe UI" w:cs="Segoe UI"/>
        </w:rPr>
        <w:t>In Febr</w:t>
      </w:r>
      <w:r w:rsidR="0061694C" w:rsidRPr="004462AB">
        <w:rPr>
          <w:rFonts w:ascii="Segoe UI" w:hAnsi="Segoe UI" w:cs="Segoe UI"/>
        </w:rPr>
        <w:t xml:space="preserve">uary 2020, Governor </w:t>
      </w:r>
      <w:r w:rsidR="004462AB">
        <w:rPr>
          <w:rFonts w:ascii="Segoe UI" w:hAnsi="Segoe UI" w:cs="Segoe UI"/>
        </w:rPr>
        <w:t>Inslee</w:t>
      </w:r>
      <w:r w:rsidRPr="004462AB">
        <w:rPr>
          <w:rFonts w:ascii="Segoe UI" w:hAnsi="Segoe UI" w:cs="Segoe UI"/>
        </w:rPr>
        <w:t xml:space="preserve"> declared a state of emergency in response to the spread of a deadly new virus. In the weeks following the declaration, precautionary measures to slow the </w:t>
      </w:r>
      <w:bookmarkStart w:id="1" w:name="_GoBack"/>
      <w:bookmarkEnd w:id="1"/>
      <w:r w:rsidRPr="004462AB">
        <w:rPr>
          <w:rFonts w:ascii="Segoe UI" w:hAnsi="Segoe UI" w:cs="Segoe UI"/>
        </w:rPr>
        <w:t xml:space="preserve">spread of the virus </w:t>
      </w:r>
      <w:r w:rsidR="004462AB">
        <w:rPr>
          <w:rFonts w:ascii="Segoe UI" w:hAnsi="Segoe UI" w:cs="Segoe UI"/>
        </w:rPr>
        <w:t>were</w:t>
      </w:r>
      <w:r w:rsidRPr="004462AB">
        <w:rPr>
          <w:rFonts w:ascii="Segoe UI" w:hAnsi="Segoe UI" w:cs="Segoe UI"/>
        </w:rPr>
        <w:t xml:space="preserve"> ordered. These measures include closing schools, canceling public events, limiting gathering sizes</w:t>
      </w:r>
      <w:r w:rsidR="004462AB">
        <w:rPr>
          <w:rFonts w:ascii="Segoe UI" w:hAnsi="Segoe UI" w:cs="Segoe UI"/>
        </w:rPr>
        <w:t>, and requiring people to stay home unless they are leaving for an essential function</w:t>
      </w:r>
      <w:r w:rsidRPr="004462AB">
        <w:rPr>
          <w:rFonts w:ascii="Segoe UI" w:hAnsi="Segoe UI" w:cs="Segoe UI"/>
        </w:rPr>
        <w:t>.</w:t>
      </w:r>
      <w:r w:rsidR="000529A1" w:rsidRPr="004462AB">
        <w:rPr>
          <w:rFonts w:ascii="Segoe UI" w:hAnsi="Segoe UI" w:cs="Segoe UI"/>
        </w:rPr>
        <w:t xml:space="preserve"> On April 6, 2020, the Governor </w:t>
      </w:r>
      <w:r w:rsidR="004462AB">
        <w:rPr>
          <w:rFonts w:ascii="Segoe UI" w:hAnsi="Segoe UI" w:cs="Segoe UI"/>
        </w:rPr>
        <w:t>closed</w:t>
      </w:r>
      <w:r w:rsidR="000529A1" w:rsidRPr="004462AB">
        <w:rPr>
          <w:rFonts w:ascii="Segoe UI" w:hAnsi="Segoe UI" w:cs="Segoe UI"/>
        </w:rPr>
        <w:t xml:space="preserve"> all public and private K</w:t>
      </w:r>
      <w:r w:rsidR="004462AB">
        <w:rPr>
          <w:rFonts w:ascii="Segoe UI" w:hAnsi="Segoe UI" w:cs="Segoe UI"/>
        </w:rPr>
        <w:t>–1</w:t>
      </w:r>
      <w:r w:rsidR="000529A1" w:rsidRPr="004462AB">
        <w:rPr>
          <w:rFonts w:ascii="Segoe UI" w:hAnsi="Segoe UI" w:cs="Segoe UI"/>
        </w:rPr>
        <w:t>2 school</w:t>
      </w:r>
      <w:r w:rsidR="009D7BC6" w:rsidRPr="004462AB">
        <w:rPr>
          <w:rFonts w:ascii="Segoe UI" w:hAnsi="Segoe UI" w:cs="Segoe UI"/>
        </w:rPr>
        <w:t xml:space="preserve"> building</w:t>
      </w:r>
      <w:r w:rsidR="000529A1" w:rsidRPr="004462AB">
        <w:rPr>
          <w:rFonts w:ascii="Segoe UI" w:hAnsi="Segoe UI" w:cs="Segoe UI"/>
        </w:rPr>
        <w:t>s throughout the remainder of the 2019</w:t>
      </w:r>
      <w:r w:rsidR="004462AB">
        <w:rPr>
          <w:rFonts w:ascii="Segoe UI" w:hAnsi="Segoe UI" w:cs="Segoe UI"/>
        </w:rPr>
        <w:t>–</w:t>
      </w:r>
      <w:r w:rsidR="000529A1" w:rsidRPr="004462AB">
        <w:rPr>
          <w:rFonts w:ascii="Segoe UI" w:hAnsi="Segoe UI" w:cs="Segoe UI"/>
        </w:rPr>
        <w:t xml:space="preserve">20 school year. </w:t>
      </w:r>
      <w:r w:rsidR="009D7BC6" w:rsidRPr="004462AB">
        <w:rPr>
          <w:rFonts w:ascii="Segoe UI" w:hAnsi="Segoe UI" w:cs="Segoe UI"/>
        </w:rPr>
        <w:t>The school district, however, continues to operate; educating students using</w:t>
      </w:r>
      <w:r w:rsidR="009A1445" w:rsidRPr="004462AB">
        <w:rPr>
          <w:rFonts w:ascii="Segoe UI" w:hAnsi="Segoe UI" w:cs="Segoe UI"/>
        </w:rPr>
        <w:t xml:space="preserve"> continuous learning models.   </w:t>
      </w:r>
    </w:p>
    <w:p w14:paraId="5D39D2D2" w14:textId="7FDD70BA" w:rsidR="007279CA" w:rsidRDefault="007279CA" w:rsidP="000529A1">
      <w:pPr>
        <w:spacing w:after="0" w:line="276" w:lineRule="auto"/>
        <w:rPr>
          <w:rFonts w:ascii="Segoe UI" w:hAnsi="Segoe UI" w:cs="Segoe UI"/>
        </w:rPr>
      </w:pPr>
    </w:p>
    <w:p w14:paraId="395661AF" w14:textId="77777777" w:rsidR="000529A1" w:rsidRDefault="000529A1" w:rsidP="000529A1">
      <w:pPr>
        <w:spacing w:after="0" w:line="276" w:lineRule="auto"/>
        <w:rPr>
          <w:rFonts w:ascii="Segoe UI" w:hAnsi="Segoe UI" w:cs="Segoe UI"/>
          <w:color w:val="FF0000"/>
        </w:rPr>
      </w:pPr>
      <w:r>
        <w:rPr>
          <w:rFonts w:ascii="Segoe UI" w:hAnsi="Segoe UI" w:cs="Segoe UI"/>
          <w:color w:val="FF0000"/>
        </w:rPr>
        <w:t xml:space="preserve">Preparer Note: </w:t>
      </w:r>
      <w:r w:rsidR="007279CA" w:rsidRPr="009B2DD9">
        <w:rPr>
          <w:rFonts w:ascii="Segoe UI" w:hAnsi="Segoe UI" w:cs="Segoe UI"/>
          <w:color w:val="FF0000"/>
        </w:rPr>
        <w:t xml:space="preserve">[Include information about actual or potential financial impact on </w:t>
      </w:r>
      <w:r>
        <w:rPr>
          <w:rFonts w:ascii="Segoe UI" w:hAnsi="Segoe UI" w:cs="Segoe UI"/>
          <w:color w:val="FF0000"/>
        </w:rPr>
        <w:t xml:space="preserve">the district </w:t>
      </w:r>
      <w:r w:rsidR="007279CA" w:rsidRPr="009B2DD9">
        <w:rPr>
          <w:rFonts w:ascii="Segoe UI" w:hAnsi="Segoe UI" w:cs="Segoe UI"/>
          <w:color w:val="FF0000"/>
        </w:rPr>
        <w:t>and management’s plans to address the situation, to the extent known.]</w:t>
      </w:r>
      <w:r>
        <w:rPr>
          <w:rFonts w:ascii="Segoe UI" w:hAnsi="Segoe UI" w:cs="Segoe UI"/>
          <w:color w:val="FF0000"/>
        </w:rPr>
        <w:t xml:space="preserve"> </w:t>
      </w:r>
    </w:p>
    <w:p w14:paraId="0E59B8FB" w14:textId="55A86C7A" w:rsidR="007279CA" w:rsidRDefault="000529A1" w:rsidP="000529A1">
      <w:pPr>
        <w:spacing w:after="0" w:line="276" w:lineRule="auto"/>
        <w:rPr>
          <w:rFonts w:ascii="Segoe UI" w:hAnsi="Segoe UI" w:cs="Segoe UI"/>
          <w:color w:val="FF0000"/>
        </w:rPr>
      </w:pPr>
      <w:r>
        <w:rPr>
          <w:rFonts w:ascii="Segoe UI" w:hAnsi="Segoe UI" w:cs="Segoe UI"/>
          <w:color w:val="FF0000"/>
        </w:rPr>
        <w:t>Delete preparer note when finished.</w:t>
      </w:r>
    </w:p>
    <w:p w14:paraId="7D6F3236" w14:textId="77777777" w:rsidR="008D2E7E" w:rsidRPr="004462AB" w:rsidRDefault="008D2E7E" w:rsidP="000529A1">
      <w:pPr>
        <w:spacing w:after="0" w:line="276" w:lineRule="auto"/>
        <w:rPr>
          <w:rFonts w:ascii="Segoe UI" w:hAnsi="Segoe UI" w:cs="Segoe UI"/>
        </w:rPr>
      </w:pPr>
    </w:p>
    <w:p w14:paraId="231A1DDF" w14:textId="091E1B1E" w:rsidR="007279CA" w:rsidRPr="004462AB" w:rsidRDefault="007279CA" w:rsidP="000529A1">
      <w:pPr>
        <w:spacing w:after="0" w:line="276" w:lineRule="auto"/>
        <w:rPr>
          <w:rFonts w:ascii="Segoe UI" w:hAnsi="Segoe UI" w:cs="Segoe UI"/>
        </w:rPr>
      </w:pPr>
      <w:r w:rsidRPr="004462AB">
        <w:rPr>
          <w:rFonts w:ascii="Segoe UI" w:hAnsi="Segoe UI" w:cs="Segoe UI"/>
        </w:rPr>
        <w:t xml:space="preserve">The length of time these measures will be in place, and the full extent of the financial impact on </w:t>
      </w:r>
      <w:r w:rsidR="00957DCA" w:rsidRPr="004462AB">
        <w:rPr>
          <w:rFonts w:ascii="Segoe UI" w:hAnsi="Segoe UI" w:cs="Segoe UI"/>
        </w:rPr>
        <w:t xml:space="preserve">the </w:t>
      </w:r>
      <w:r w:rsidR="000529A1" w:rsidRPr="004462AB">
        <w:rPr>
          <w:rFonts w:ascii="Segoe UI" w:hAnsi="Segoe UI" w:cs="Segoe UI"/>
        </w:rPr>
        <w:t>s</w:t>
      </w:r>
      <w:r w:rsidR="00957DCA" w:rsidRPr="004462AB">
        <w:rPr>
          <w:rFonts w:ascii="Segoe UI" w:hAnsi="Segoe UI" w:cs="Segoe UI"/>
        </w:rPr>
        <w:t xml:space="preserve">chool </w:t>
      </w:r>
      <w:r w:rsidR="000529A1" w:rsidRPr="004462AB">
        <w:rPr>
          <w:rFonts w:ascii="Segoe UI" w:hAnsi="Segoe UI" w:cs="Segoe UI"/>
        </w:rPr>
        <w:t>d</w:t>
      </w:r>
      <w:r w:rsidR="00957DCA" w:rsidRPr="004462AB">
        <w:rPr>
          <w:rFonts w:ascii="Segoe UI" w:hAnsi="Segoe UI" w:cs="Segoe UI"/>
        </w:rPr>
        <w:t>istrict</w:t>
      </w:r>
      <w:r w:rsidR="004462AB">
        <w:rPr>
          <w:rFonts w:ascii="Segoe UI" w:hAnsi="Segoe UI" w:cs="Segoe UI"/>
        </w:rPr>
        <w:t>,</w:t>
      </w:r>
      <w:r w:rsidRPr="004462AB">
        <w:rPr>
          <w:rFonts w:ascii="Segoe UI" w:hAnsi="Segoe UI" w:cs="Segoe UI"/>
        </w:rPr>
        <w:t xml:space="preserve"> is unknown at this time.</w:t>
      </w:r>
    </w:p>
    <w:p w14:paraId="3BF8BFB1" w14:textId="77777777" w:rsidR="007279CA" w:rsidRPr="009B2DD9" w:rsidRDefault="007279CA" w:rsidP="009B2DD9">
      <w:pPr>
        <w:spacing w:after="0" w:line="276" w:lineRule="auto"/>
        <w:rPr>
          <w:rFonts w:ascii="Segoe UI" w:hAnsi="Segoe UI" w:cs="Segoe UI"/>
          <w:b/>
          <w:color w:val="1F4D78" w:themeColor="accent1" w:themeShade="7F"/>
          <w:spacing w:val="15"/>
        </w:rPr>
      </w:pPr>
    </w:p>
    <w:p w14:paraId="50DEAE4F" w14:textId="77777777" w:rsidR="006F1D9D" w:rsidRPr="009B2DD9" w:rsidRDefault="006F1D9D" w:rsidP="009B2DD9">
      <w:pPr>
        <w:spacing w:after="0" w:line="276" w:lineRule="auto"/>
        <w:rPr>
          <w:rFonts w:ascii="Segoe UI" w:hAnsi="Segoe UI" w:cs="Segoe UI"/>
          <w:sz w:val="20"/>
          <w:szCs w:val="20"/>
        </w:rPr>
      </w:pPr>
    </w:p>
    <w:sectPr w:rsidR="006F1D9D" w:rsidRPr="009B2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E08"/>
    <w:rsid w:val="00001E08"/>
    <w:rsid w:val="000435E4"/>
    <w:rsid w:val="000529A1"/>
    <w:rsid w:val="000730E1"/>
    <w:rsid w:val="002D2E77"/>
    <w:rsid w:val="00320089"/>
    <w:rsid w:val="00393FED"/>
    <w:rsid w:val="003D483F"/>
    <w:rsid w:val="003E43F3"/>
    <w:rsid w:val="00417972"/>
    <w:rsid w:val="004462AB"/>
    <w:rsid w:val="005554D6"/>
    <w:rsid w:val="0061694C"/>
    <w:rsid w:val="006B3F84"/>
    <w:rsid w:val="006C4C88"/>
    <w:rsid w:val="006F1D9D"/>
    <w:rsid w:val="007279CA"/>
    <w:rsid w:val="007E0FD6"/>
    <w:rsid w:val="007F1808"/>
    <w:rsid w:val="008D2E7E"/>
    <w:rsid w:val="00957DCA"/>
    <w:rsid w:val="009A1445"/>
    <w:rsid w:val="009B2DD9"/>
    <w:rsid w:val="009D7BC6"/>
    <w:rsid w:val="00A72CFE"/>
    <w:rsid w:val="00BD462C"/>
    <w:rsid w:val="00DE0712"/>
    <w:rsid w:val="00E63AAF"/>
    <w:rsid w:val="00EA0BC2"/>
    <w:rsid w:val="00ED5D12"/>
    <w:rsid w:val="00F0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5A89"/>
  <w15:chartTrackingRefBased/>
  <w15:docId w15:val="{DC363153-4EFB-4C04-A664-0C52340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279C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9B2DD9"/>
    <w:pPr>
      <w:keepNext/>
      <w:spacing w:after="0" w:line="240" w:lineRule="auto"/>
      <w:ind w:right="216"/>
      <w:outlineLvl w:val="0"/>
    </w:pPr>
    <w:rPr>
      <w:rFonts w:ascii="Segoe UI" w:eastAsiaTheme="majorEastAsia" w:hAnsi="Segoe UI" w:cstheme="majorBidi"/>
      <w:b/>
      <w:caps/>
      <w:color w:val="5D5B4E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DD9"/>
    <w:rPr>
      <w:rFonts w:ascii="Segoe UI" w:eastAsiaTheme="majorEastAsia" w:hAnsi="Segoe UI" w:cstheme="majorBidi"/>
      <w:b/>
      <w:caps/>
      <w:color w:val="5D5B4E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Subsequent Events</vt:lpstr>
    </vt:vector>
  </TitlesOfParts>
  <Company>WA State Auditor's Office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Subsequent Events</dc:title>
  <dc:subject/>
  <dc:creator>Strzalka, Amy (SAO)</dc:creator>
  <cp:keywords>Note to Financial Statement</cp:keywords>
  <dc:description/>
  <cp:lastModifiedBy>Katy Payne</cp:lastModifiedBy>
  <cp:revision>2</cp:revision>
  <dcterms:created xsi:type="dcterms:W3CDTF">2020-04-08T18:43:00Z</dcterms:created>
  <dcterms:modified xsi:type="dcterms:W3CDTF">2020-04-08T18:43:00Z</dcterms:modified>
</cp:coreProperties>
</file>