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64B9" w14:textId="77777777" w:rsidR="009E095A" w:rsidRPr="002302E5" w:rsidRDefault="009E095A" w:rsidP="00D75DDB">
      <w:pPr>
        <w:bidi/>
        <w:spacing w:after="0" w:line="240" w:lineRule="auto"/>
        <w:rPr>
          <w:rFonts w:eastAsia="Calibri" w:cstheme="minorHAnsi"/>
          <w:sz w:val="20"/>
          <w:szCs w:val="20"/>
          <w:lang w:bidi="ur"/>
        </w:rPr>
      </w:pPr>
    </w:p>
    <w:p w14:paraId="2A00A0E7" w14:textId="7A4F5B2A" w:rsidR="00D75DDB" w:rsidRPr="002302E5" w:rsidRDefault="00D75DDB" w:rsidP="009E095A">
      <w:pPr>
        <w:bidi/>
        <w:spacing w:after="0" w:line="240" w:lineRule="auto"/>
        <w:rPr>
          <w:rFonts w:eastAsia="Calibri" w:cstheme="minorHAnsi"/>
        </w:rPr>
      </w:pPr>
      <w:r w:rsidRPr="002302E5">
        <w:rPr>
          <w:rFonts w:eastAsia="Calibri" w:cstheme="minorHAnsi"/>
          <w:rtl/>
          <w:lang w:bidi="ur"/>
        </w:rPr>
        <w:t>عزیز والدین یا سرپرست،</w:t>
      </w:r>
    </w:p>
    <w:p w14:paraId="75297B95" w14:textId="77777777" w:rsidR="00D75DDB" w:rsidRPr="002302E5" w:rsidRDefault="00D75DDB" w:rsidP="00D75DDB">
      <w:pPr>
        <w:spacing w:after="0" w:line="240" w:lineRule="auto"/>
        <w:rPr>
          <w:rFonts w:eastAsia="Calibri" w:cstheme="minorHAnsi"/>
        </w:rPr>
      </w:pPr>
    </w:p>
    <w:p w14:paraId="5376EFC6" w14:textId="77777777" w:rsidR="00D75DDB" w:rsidRPr="002302E5" w:rsidRDefault="00D75DDB" w:rsidP="00D75DDB">
      <w:pPr>
        <w:bidi/>
        <w:spacing w:after="0" w:line="240" w:lineRule="auto"/>
        <w:rPr>
          <w:rFonts w:eastAsia="Calibri" w:cstheme="minorHAnsi"/>
        </w:rPr>
      </w:pPr>
      <w:r w:rsidRPr="002302E5">
        <w:rPr>
          <w:rFonts w:eastAsia="Calibri" w:cstheme="minorHAnsi"/>
          <w:rtl/>
          <w:lang w:bidi="ur"/>
        </w:rPr>
        <w:t xml:space="preserve">ہرسال، انگریزی متعلمین کے پروگرامز </w:t>
      </w:r>
      <w:r w:rsidRPr="002302E5">
        <w:rPr>
          <w:rFonts w:eastAsia="Calibri" w:cstheme="minorHAnsi"/>
        </w:rPr>
        <w:t>ACCESS for ELLs</w:t>
      </w:r>
      <w:r w:rsidRPr="002302E5">
        <w:rPr>
          <w:rFonts w:eastAsia="Calibri" w:cstheme="minorHAnsi"/>
          <w:rtl/>
          <w:lang w:bidi="ur"/>
        </w:rPr>
        <w:t xml:space="preserve"> نامی زباندانی استطاعت کا ٹیسٹ لیتے ہیں۔ یہ ٹیسٹ ہمارئ اسکول میں اور ریاست بھر کی اسکولوں میں انگریزی سیکھنے والے طلباء کی زباندانی کی تعلیمی استطاعت کی پیمائش کرتا ہے۔</w:t>
      </w:r>
    </w:p>
    <w:p w14:paraId="14D96775" w14:textId="77777777" w:rsidR="00D75DDB" w:rsidRPr="002302E5" w:rsidRDefault="00D75DDB" w:rsidP="00D75DDB">
      <w:pPr>
        <w:spacing w:after="0" w:line="240" w:lineRule="auto"/>
        <w:rPr>
          <w:rFonts w:eastAsia="Calibri" w:cstheme="minorHAnsi"/>
        </w:rPr>
      </w:pPr>
    </w:p>
    <w:p w14:paraId="7362B5E3" w14:textId="77777777" w:rsidR="00D75DDB" w:rsidRPr="002302E5" w:rsidRDefault="00D75DDB" w:rsidP="00D75DDB">
      <w:pPr>
        <w:bidi/>
        <w:spacing w:after="0" w:line="240" w:lineRule="auto"/>
        <w:rPr>
          <w:rFonts w:eastAsia="Calibri" w:cstheme="minorHAnsi"/>
        </w:rPr>
      </w:pPr>
      <w:r w:rsidRPr="002302E5">
        <w:rPr>
          <w:rFonts w:eastAsia="Calibri" w:cstheme="minorHAnsi"/>
          <w:rtl/>
          <w:lang w:bidi="ur"/>
        </w:rPr>
        <w:t>اس خط کے ساتھ ایک انفرادی طالب علم رپورٹ منسلک ہے۔ یہ رپورٹ آپ کے بچے کے ٹیسٹ کے نتائج کی معلومات فراہم کرتی ہے۔ یہ معلومات آپ کے جائزے اور اسے رکھنے کے لیے ہے۔</w:t>
      </w:r>
    </w:p>
    <w:p w14:paraId="2CE8C31F" w14:textId="77777777" w:rsidR="00D75DDB" w:rsidRPr="002302E5" w:rsidRDefault="00D75DDB" w:rsidP="00D75DDB">
      <w:pPr>
        <w:spacing w:after="0" w:line="240" w:lineRule="auto"/>
        <w:rPr>
          <w:rFonts w:eastAsia="Calibri" w:cstheme="minorHAnsi"/>
        </w:rPr>
      </w:pPr>
    </w:p>
    <w:p w14:paraId="78924743" w14:textId="77777777" w:rsidR="00D75DDB" w:rsidRPr="002302E5" w:rsidRDefault="00D75DDB" w:rsidP="00D75DDB">
      <w:pPr>
        <w:bidi/>
        <w:spacing w:after="0" w:line="240" w:lineRule="auto"/>
        <w:rPr>
          <w:rFonts w:eastAsia="Calibri" w:cstheme="minorHAnsi"/>
        </w:rPr>
      </w:pPr>
      <w:r w:rsidRPr="002302E5">
        <w:rPr>
          <w:rFonts w:eastAsia="Calibri" w:cstheme="minorHAnsi"/>
          <w:rtl/>
          <w:lang w:bidi="ur"/>
        </w:rPr>
        <w:t xml:space="preserve">ہمارے اسکول کے ٹیچرز اس معلومات کا استعمال آپ کے بچے کی تدریس کا فیصلہ کرنے میں مدد کے لیے کرتے ہیں۔ ٹیچرز ان کا استعمال انگریزی زبان میں آپ کے بچے کی استطاعت میں ہوئی پیش رفت کی نگرانی کے لیے بھی کرتے ہیں۔  </w:t>
      </w:r>
    </w:p>
    <w:p w14:paraId="208FE497" w14:textId="3AFD541C" w:rsidR="009E095A" w:rsidRPr="002302E5" w:rsidRDefault="009E095A" w:rsidP="00D75DDB">
      <w:pPr>
        <w:spacing w:after="0" w:line="240" w:lineRule="auto"/>
        <w:rPr>
          <w:rFonts w:eastAsia="Calibri" w:cstheme="minorHAnsi"/>
        </w:rPr>
      </w:pPr>
    </w:p>
    <w:p w14:paraId="55589EA9" w14:textId="77777777" w:rsidR="002302E5" w:rsidRPr="002302E5" w:rsidRDefault="002302E5" w:rsidP="002302E5">
      <w:pPr>
        <w:bidi/>
        <w:spacing w:after="0" w:line="240" w:lineRule="auto"/>
        <w:rPr>
          <w:rFonts w:eastAsia="Calibri" w:cstheme="minorHAnsi"/>
        </w:rPr>
      </w:pPr>
      <w:r w:rsidRPr="002302E5">
        <w:rPr>
          <w:rFonts w:eastAsia="Calibri" w:cstheme="minorHAnsi"/>
          <w:b/>
          <w:bCs/>
          <w:rtl/>
          <w:lang w:bidi="ur"/>
        </w:rPr>
        <w:t xml:space="preserve">آپ کے بچہ کو </w:t>
      </w:r>
      <w:r w:rsidRPr="002302E5">
        <w:rPr>
          <w:rFonts w:eastAsia="Calibri" w:cstheme="minorHAnsi"/>
          <w:b/>
          <w:bCs/>
        </w:rPr>
        <w:t>ELL</w:t>
      </w:r>
      <w:r w:rsidRPr="002302E5">
        <w:rPr>
          <w:rFonts w:eastAsia="Calibri" w:cstheme="minorHAnsi"/>
          <w:b/>
          <w:bCs/>
          <w:rtl/>
          <w:lang w:bidi="ur"/>
        </w:rPr>
        <w:t xml:space="preserve"> کے امتحان کی رسائی اس روز ہوگی:____________________</w:t>
      </w:r>
      <w:r w:rsidRPr="002302E5">
        <w:rPr>
          <w:rFonts w:eastAsia="Calibri" w:cstheme="minorHAnsi"/>
          <w:rtl/>
          <w:lang w:bidi="ur"/>
        </w:rPr>
        <w:t xml:space="preserve"> </w:t>
      </w:r>
    </w:p>
    <w:p w14:paraId="43CBAA16" w14:textId="77777777" w:rsidR="002302E5" w:rsidRPr="002302E5" w:rsidRDefault="002302E5" w:rsidP="002302E5">
      <w:pPr>
        <w:spacing w:after="0" w:line="240" w:lineRule="auto"/>
        <w:rPr>
          <w:rFonts w:eastAsia="Calibri" w:cstheme="minorHAnsi"/>
        </w:rPr>
      </w:pPr>
    </w:p>
    <w:p w14:paraId="7748EF05" w14:textId="77777777" w:rsidR="002302E5" w:rsidRPr="002302E5" w:rsidRDefault="002302E5" w:rsidP="002302E5">
      <w:pPr>
        <w:bidi/>
        <w:spacing w:after="0" w:line="240" w:lineRule="auto"/>
        <w:rPr>
          <w:rFonts w:cstheme="minorHAnsi"/>
        </w:rPr>
      </w:pPr>
      <w:r w:rsidRPr="002302E5">
        <w:rPr>
          <w:rFonts w:cstheme="minorHAnsi"/>
          <w:rtl/>
          <w:lang w:bidi="ur"/>
        </w:rPr>
        <w:t>آپ کے بچے کو اس امتحان کے لئے پڑھائی کرنے کی ضرورت نہیں ہے۔ یہ امتحان طلباء کے لیے یہ ظاہر کرنے کا ایک موقع ہے کہ وہ انگریزی میں کیا سمجھتے ہیں اور کیا بات چیت کر سکتے ہیں۔</w:t>
      </w:r>
    </w:p>
    <w:p w14:paraId="44069BA3" w14:textId="77777777" w:rsidR="002302E5" w:rsidRPr="002302E5" w:rsidRDefault="002302E5" w:rsidP="002302E5">
      <w:pPr>
        <w:spacing w:after="0" w:line="240" w:lineRule="auto"/>
        <w:rPr>
          <w:rFonts w:cstheme="minorHAnsi"/>
        </w:rPr>
      </w:pPr>
    </w:p>
    <w:p w14:paraId="4C8D89C4" w14:textId="77777777" w:rsidR="002302E5" w:rsidRPr="002302E5" w:rsidRDefault="002302E5" w:rsidP="002302E5">
      <w:pPr>
        <w:bidi/>
        <w:spacing w:after="0" w:line="240" w:lineRule="auto"/>
        <w:rPr>
          <w:rFonts w:eastAsia="Calibri" w:cstheme="minorHAnsi"/>
          <w:b/>
          <w:bCs/>
        </w:rPr>
      </w:pPr>
      <w:r w:rsidRPr="002302E5">
        <w:rPr>
          <w:rFonts w:cstheme="minorHAnsi"/>
          <w:b/>
          <w:bCs/>
          <w:rtl/>
          <w:lang w:bidi="ur"/>
        </w:rPr>
        <w:t>اس بات کو یقینی بنا کر امتحان کے دن کی تیاری کریں کہ آپ کے بچے کو کافی نیند ملے اور ٹیسٹ کرنے سے پہلے ناشتہ کر لے۔</w:t>
      </w:r>
    </w:p>
    <w:p w14:paraId="55E3ED8C" w14:textId="77777777" w:rsidR="002302E5" w:rsidRPr="002302E5" w:rsidRDefault="002302E5" w:rsidP="00D75DDB">
      <w:pPr>
        <w:spacing w:after="0" w:line="240" w:lineRule="auto"/>
        <w:rPr>
          <w:rFonts w:eastAsia="Calibri" w:cstheme="minorHAnsi"/>
        </w:rPr>
      </w:pPr>
    </w:p>
    <w:p w14:paraId="14AAC358" w14:textId="47798F3A" w:rsidR="00F74D1A" w:rsidRPr="002302E5" w:rsidRDefault="00D75DDB" w:rsidP="002302E5">
      <w:pPr>
        <w:bidi/>
        <w:spacing w:after="0" w:line="240" w:lineRule="auto"/>
        <w:rPr>
          <w:rFonts w:eastAsia="Calibri" w:cstheme="minorHAnsi"/>
        </w:rPr>
      </w:pPr>
      <w:r w:rsidRPr="002302E5">
        <w:rPr>
          <w:rFonts w:eastAsia="Calibri" w:cstheme="minorHAnsi"/>
          <w:rtl/>
          <w:lang w:bidi="ur"/>
        </w:rPr>
        <w:t xml:space="preserve">اگر </w:t>
      </w:r>
      <w:r w:rsidRPr="002302E5">
        <w:rPr>
          <w:rFonts w:eastAsia="Calibri" w:cstheme="minorHAnsi"/>
        </w:rPr>
        <w:t>ACCESS for ELLs</w:t>
      </w:r>
      <w:r w:rsidRPr="002302E5">
        <w:rPr>
          <w:rFonts w:eastAsia="Calibri" w:cstheme="minorHAnsi"/>
          <w:rtl/>
          <w:lang w:bidi="ur"/>
        </w:rPr>
        <w:t xml:space="preserve"> ٹیسٹ کے بارے میں آپ کے سوالات ہوں تو براہِ مہربانی مجھ سے رابطہ کریں۔  </w:t>
      </w:r>
    </w:p>
    <w:p w14:paraId="7614C5FB" w14:textId="77777777" w:rsidR="00D75DDB" w:rsidRPr="002302E5" w:rsidRDefault="00D75DDB" w:rsidP="00D75DDB">
      <w:pPr>
        <w:spacing w:after="0" w:line="240" w:lineRule="auto"/>
        <w:ind w:left="720"/>
        <w:rPr>
          <w:rFonts w:eastAsia="Calibri" w:cstheme="minorHAnsi"/>
        </w:rPr>
      </w:pPr>
    </w:p>
    <w:p w14:paraId="15FC252C" w14:textId="63FE213C" w:rsidR="00D75DDB" w:rsidRPr="002302E5" w:rsidRDefault="00D75DDB" w:rsidP="00D75DDB">
      <w:pPr>
        <w:bidi/>
        <w:rPr>
          <w:rFonts w:eastAsia="Calibri" w:cstheme="minorHAnsi"/>
          <w:lang w:bidi="ur"/>
        </w:rPr>
      </w:pPr>
      <w:r w:rsidRPr="002302E5">
        <w:rPr>
          <w:rFonts w:eastAsia="Calibri" w:cstheme="minorHAnsi"/>
          <w:rtl/>
          <w:lang w:bidi="ur"/>
        </w:rPr>
        <w:t>مخلص،</w:t>
      </w:r>
    </w:p>
    <w:p w14:paraId="274DEE1D" w14:textId="73B496EA" w:rsidR="009E095A" w:rsidRDefault="009E095A" w:rsidP="009E095A">
      <w:pPr>
        <w:bidi/>
        <w:rPr>
          <w:rFonts w:ascii="Calibri" w:eastAsia="Calibri" w:hAnsi="Calibri" w:cs="Times New Roman"/>
          <w:lang w:bidi="ur"/>
        </w:rPr>
      </w:pPr>
    </w:p>
    <w:p w14:paraId="720E7AAD" w14:textId="251FB0C2" w:rsidR="009E095A" w:rsidRPr="009E095A" w:rsidRDefault="009E095A" w:rsidP="009E095A">
      <w:pPr>
        <w:bidi/>
        <w:rPr>
          <w:rFonts w:cstheme="minorHAnsi"/>
          <w:color w:val="FF0000"/>
          <w:sz w:val="24"/>
          <w:szCs w:val="24"/>
          <w:u w:val="single"/>
        </w:rPr>
      </w:pPr>
      <w:r>
        <w:rPr>
          <w:rFonts w:eastAsia="Calibri" w:cstheme="minorHAnsi"/>
          <w:color w:val="FF0000"/>
          <w:sz w:val="24"/>
          <w:szCs w:val="24"/>
          <w:u w:val="single"/>
          <w:lang w:bidi="ur"/>
        </w:rPr>
        <w:t>INSERT NAME</w:t>
      </w:r>
    </w:p>
    <w:p w14:paraId="119AACEB" w14:textId="5D8DCBBD" w:rsidR="00D40103" w:rsidRPr="004E3ED9" w:rsidRDefault="00D40103" w:rsidP="00D40103">
      <w:pPr>
        <w:bidi/>
      </w:pPr>
      <w:r>
        <w:t xml:space="preserve"> </w:t>
      </w:r>
    </w:p>
    <w:sectPr w:rsidR="00D40103" w:rsidRPr="004E3E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EC8F" w14:textId="77777777" w:rsidR="00DA5BA5" w:rsidRDefault="00DA5BA5" w:rsidP="009E095A">
      <w:pPr>
        <w:spacing w:after="0" w:line="240" w:lineRule="auto"/>
      </w:pPr>
      <w:r>
        <w:separator/>
      </w:r>
    </w:p>
  </w:endnote>
  <w:endnote w:type="continuationSeparator" w:id="0">
    <w:p w14:paraId="23C36E51" w14:textId="77777777" w:rsidR="00DA5BA5" w:rsidRDefault="00DA5BA5" w:rsidP="009E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053A" w14:textId="56E9D5C8" w:rsidR="009E095A" w:rsidRPr="009E095A" w:rsidRDefault="009E095A" w:rsidP="009E095A">
    <w:pPr>
      <w:rPr>
        <w:rFonts w:ascii="Calibri" w:eastAsia="MS Mincho" w:hAnsi="Calibri" w:cs="Mangal"/>
        <w:color w:val="1F497D"/>
        <w:lang w:eastAsia="ja-JP" w:bidi="ne-NP"/>
      </w:rPr>
    </w:pPr>
    <w:r w:rsidRPr="00D47984">
      <w:rPr>
        <w:rFonts w:eastAsia="MS Mincho" w:cstheme="minorHAnsi"/>
        <w:noProof/>
        <w:color w:val="049CCF"/>
        <w:sz w:val="15"/>
        <w:szCs w:val="15"/>
      </w:rPr>
      <w:drawing>
        <wp:inline distT="0" distB="0" distL="0" distR="0" wp14:anchorId="00AD9747" wp14:editId="1E91327F">
          <wp:extent cx="836295" cy="300355"/>
          <wp:effectExtent l="0" t="0" r="1905" b="4445"/>
          <wp:docPr id="5" name="Picture 5"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FE1E.634846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6295" cy="300355"/>
                  </a:xfrm>
                  <a:prstGeom prst="rect">
                    <a:avLst/>
                  </a:prstGeom>
                  <a:noFill/>
                  <a:ln>
                    <a:noFill/>
                  </a:ln>
                </pic:spPr>
              </pic:pic>
            </a:graphicData>
          </a:graphic>
        </wp:inline>
      </w:drawing>
    </w:r>
    <w:r w:rsidRPr="00D47984">
      <w:rPr>
        <w:rFonts w:eastAsia="MS Mincho" w:cstheme="minorHAnsi"/>
        <w:color w:val="464646"/>
        <w:sz w:val="15"/>
        <w:szCs w:val="15"/>
        <w:lang w:eastAsia="ja-JP" w:bidi="ne-NP"/>
      </w:rPr>
      <w:br/>
    </w:r>
    <w:hyperlink r:id="rId4" w:history="1">
      <w:r w:rsidRPr="00D47984">
        <w:rPr>
          <w:rFonts w:eastAsia="MS Mincho" w:cstheme="minorHAnsi"/>
          <w:color w:val="0563C1"/>
          <w:sz w:val="15"/>
          <w:szCs w:val="15"/>
          <w:u w:val="single"/>
          <w:lang w:eastAsia="ja-JP" w:bidi="ne-NP"/>
        </w:rPr>
        <w:t>Forms and Translated Material</w:t>
      </w:r>
    </w:hyperlink>
    <w:r w:rsidRPr="00D47984">
      <w:rPr>
        <w:rFonts w:eastAsia="MS Mincho" w:cstheme="minorHAnsi"/>
        <w:color w:val="464646"/>
        <w:sz w:val="15"/>
        <w:szCs w:val="15"/>
        <w:lang w:eastAsia="ja-JP" w:bidi="ne-NP"/>
      </w:rPr>
      <w:t xml:space="preserve"> from the Multilingual Education Program by </w:t>
    </w:r>
    <w:hyperlink r:id="rId5" w:history="1">
      <w:r w:rsidRPr="00D47984">
        <w:rPr>
          <w:rFonts w:eastAsia="MS Mincho" w:cstheme="minorHAnsi"/>
          <w:color w:val="0563C1"/>
          <w:sz w:val="15"/>
          <w:szCs w:val="15"/>
          <w:u w:val="single"/>
          <w:lang w:eastAsia="ja-JP" w:bidi="ne-NP"/>
        </w:rPr>
        <w:t>Office of Superintendent of Public Instruction</w:t>
      </w:r>
    </w:hyperlink>
    <w:r w:rsidRPr="00D47984">
      <w:rPr>
        <w:rFonts w:eastAsia="MS Mincho" w:cstheme="minorHAnsi"/>
        <w:color w:val="464646"/>
        <w:sz w:val="15"/>
        <w:szCs w:val="15"/>
        <w:lang w:eastAsia="ja-JP" w:bidi="ne-NP"/>
      </w:rPr>
      <w:t xml:space="preserve"> are licensed under a </w:t>
    </w:r>
    <w:hyperlink r:id="rId6" w:history="1">
      <w:r w:rsidRPr="00D47984">
        <w:rPr>
          <w:rFonts w:eastAsia="MS Mincho" w:cstheme="minorHAnsi"/>
          <w:color w:val="0563C1"/>
          <w:sz w:val="15"/>
          <w:szCs w:val="15"/>
          <w:u w:val="single"/>
          <w:lang w:eastAsia="ja-JP" w:bidi="ne-NP"/>
        </w:rPr>
        <w:t>Creative Commons Attribution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82A1" w14:textId="77777777" w:rsidR="00DA5BA5" w:rsidRDefault="00DA5BA5" w:rsidP="009E095A">
      <w:pPr>
        <w:spacing w:after="0" w:line="240" w:lineRule="auto"/>
      </w:pPr>
      <w:r>
        <w:separator/>
      </w:r>
    </w:p>
  </w:footnote>
  <w:footnote w:type="continuationSeparator" w:id="0">
    <w:p w14:paraId="4A2F1961" w14:textId="77777777" w:rsidR="00DA5BA5" w:rsidRDefault="00DA5BA5" w:rsidP="009E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1C3C" w14:textId="456CCF09" w:rsidR="009E095A" w:rsidRPr="009E095A" w:rsidRDefault="009E095A" w:rsidP="009E095A">
    <w:pPr>
      <w:pStyle w:val="Header"/>
      <w:jc w:val="right"/>
      <w:rPr>
        <w:color w:val="FF0000"/>
        <w:sz w:val="24"/>
        <w:szCs w:val="24"/>
      </w:rPr>
    </w:pPr>
    <w:r>
      <w:rPr>
        <w:color w:val="FF0000"/>
        <w:sz w:val="24"/>
        <w:szCs w:val="24"/>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37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A44ED"/>
    <w:rsid w:val="000E3834"/>
    <w:rsid w:val="00186F14"/>
    <w:rsid w:val="001F3923"/>
    <w:rsid w:val="002010C2"/>
    <w:rsid w:val="002302E5"/>
    <w:rsid w:val="00400CBF"/>
    <w:rsid w:val="004E3ED9"/>
    <w:rsid w:val="004E42CA"/>
    <w:rsid w:val="00503F36"/>
    <w:rsid w:val="005B750E"/>
    <w:rsid w:val="0069716C"/>
    <w:rsid w:val="0071768A"/>
    <w:rsid w:val="00796E50"/>
    <w:rsid w:val="008330E7"/>
    <w:rsid w:val="00851CEC"/>
    <w:rsid w:val="008522B5"/>
    <w:rsid w:val="008F5B69"/>
    <w:rsid w:val="009E095A"/>
    <w:rsid w:val="00BB2A7F"/>
    <w:rsid w:val="00D40103"/>
    <w:rsid w:val="00D75DDB"/>
    <w:rsid w:val="00DA5BA5"/>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9E0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95A"/>
  </w:style>
  <w:style w:type="paragraph" w:styleId="Footer">
    <w:name w:val="footer"/>
    <w:basedOn w:val="Normal"/>
    <w:link w:val="FooterChar"/>
    <w:uiPriority w:val="99"/>
    <w:unhideWhenUsed/>
    <w:rsid w:val="009E0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95A"/>
  </w:style>
  <w:style w:type="table" w:styleId="TableGrid">
    <w:name w:val="Table Grid"/>
    <w:basedOn w:val="TableNormal"/>
    <w:uiPriority w:val="59"/>
    <w:rsid w:val="009E09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138A0-D42A-45BE-8C4E-78AFE94F3ABE}"/>
</file>

<file path=customXml/itemProps2.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B04305-DD87-44E8-9798-B00122459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2022-08-03T21:29:00Z</dcterms:created>
  <dcterms:modified xsi:type="dcterms:W3CDTF">2022-08-03T21:29:00Z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