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4271" w14:textId="77777777" w:rsidR="00750F20" w:rsidRDefault="00750F20" w:rsidP="00D75DDB">
      <w:pPr>
        <w:spacing w:after="0" w:line="240" w:lineRule="auto"/>
        <w:rPr>
          <w:rFonts w:ascii="Calibri" w:eastAsia="Calibri" w:hAnsi="Calibri" w:cs="Times New Roman"/>
          <w:lang w:eastAsia="ja"/>
        </w:rPr>
      </w:pPr>
    </w:p>
    <w:p w14:paraId="2A00A0E7" w14:textId="1A4D8801"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eastAsia="ja"/>
        </w:rPr>
        <w:t>保護者各位</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eastAsia="ja"/>
        </w:rPr>
        <w:t>英語学習者プログラムを受講している生徒は、毎年ACCESS for ELL英語能力検定試験を受けます。この試験では、本校や州全体で英語を学習している生徒の学業に必要な英語運用能力を測定します。</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eastAsia="ja"/>
        </w:rPr>
        <w:t>本レターとともに、お子様の個別の報告書を同封しました。本報告書には、お子様の検定試験の結果が記載されておりますので、保護者の方が確認してから保管してください。</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eastAsia="ja"/>
        </w:rPr>
        <w:t xml:space="preserve">本校の教師は、この結果を活用してお子様に対する指導について判断します。また、検定試験のスコアを利用して、お子様の英語運用能力の進歩をモニターします。  </w:t>
      </w:r>
    </w:p>
    <w:p w14:paraId="1EC4CEBA" w14:textId="54AB30CD" w:rsidR="00D75DDB" w:rsidRDefault="00D75DDB" w:rsidP="00D75DDB">
      <w:pPr>
        <w:spacing w:after="0" w:line="240" w:lineRule="auto"/>
        <w:rPr>
          <w:rFonts w:ascii="Calibri" w:eastAsia="Calibri" w:hAnsi="Calibri" w:cs="Times New Roman"/>
        </w:rPr>
      </w:pPr>
    </w:p>
    <w:p w14:paraId="57D8CFFD" w14:textId="77777777" w:rsidR="00750F20" w:rsidRDefault="00750F20" w:rsidP="00750F20">
      <w:pPr>
        <w:spacing w:after="0" w:line="240" w:lineRule="auto"/>
        <w:rPr>
          <w:rFonts w:ascii="Segoe UI" w:eastAsia="MS Mincho" w:hAnsi="Segoe UI" w:cs="Segoe UI"/>
          <w:lang w:eastAsia="ja-JP"/>
        </w:rPr>
      </w:pPr>
      <w:r>
        <w:rPr>
          <w:rFonts w:ascii="Segoe UI" w:eastAsia="MS Mincho" w:hAnsi="Segoe UI" w:cs="Segoe UI" w:hint="eastAsia"/>
          <w:lang w:eastAsia="ja-JP"/>
        </w:rPr>
        <w:t>生徒の英語レベルを証明し、</w:t>
      </w:r>
      <w:r>
        <w:rPr>
          <w:rFonts w:ascii="Segoe UI" w:eastAsia="MS Mincho" w:hAnsi="Segoe UI" w:cs="Segoe UI"/>
        </w:rPr>
        <w:t>Washington</w:t>
      </w:r>
      <w:r>
        <w:rPr>
          <w:rFonts w:ascii="Segoe UI" w:eastAsia="MS Mincho" w:hAnsi="Segoe UI" w:cs="Segoe UI" w:hint="eastAsia"/>
          <w:lang w:eastAsia="ja-JP"/>
        </w:rPr>
        <w:t>州の英語サービスを終了するには、生徒は次のレベルに到達する必要があります：</w:t>
      </w:r>
    </w:p>
    <w:p w14:paraId="33B01120" w14:textId="77777777" w:rsidR="00750F20" w:rsidRDefault="00750F20" w:rsidP="00750F20">
      <w:pPr>
        <w:spacing w:after="0" w:line="240" w:lineRule="auto"/>
        <w:rPr>
          <w:rFonts w:ascii="Segoe UI" w:eastAsia="MS Mincho" w:hAnsi="Segoe UI" w:cs="Segoe UI"/>
          <w:lang w:eastAsia="ja-JP"/>
        </w:rPr>
      </w:pPr>
    </w:p>
    <w:tbl>
      <w:tblPr>
        <w:tblStyle w:val="TableGrid"/>
        <w:tblW w:w="0" w:type="auto"/>
        <w:jc w:val="center"/>
        <w:tblInd w:w="0" w:type="dxa"/>
        <w:tblLook w:val="04A0" w:firstRow="1" w:lastRow="0" w:firstColumn="1" w:lastColumn="0" w:noHBand="0" w:noVBand="1"/>
      </w:tblPr>
      <w:tblGrid>
        <w:gridCol w:w="4425"/>
        <w:gridCol w:w="925"/>
      </w:tblGrid>
      <w:tr w:rsidR="00E127F4" w14:paraId="3A182FE8" w14:textId="77777777" w:rsidTr="006F5C92">
        <w:trPr>
          <w:jc w:val="center"/>
        </w:trPr>
        <w:tc>
          <w:tcPr>
            <w:tcW w:w="4425" w:type="dxa"/>
            <w:tcBorders>
              <w:top w:val="single" w:sz="12" w:space="0" w:color="auto"/>
              <w:left w:val="single" w:sz="12" w:space="0" w:color="auto"/>
              <w:bottom w:val="single" w:sz="12" w:space="0" w:color="auto"/>
              <w:right w:val="single" w:sz="6" w:space="0" w:color="auto"/>
            </w:tcBorders>
            <w:hideMark/>
          </w:tcPr>
          <w:p w14:paraId="048DC7E7" w14:textId="77777777" w:rsidR="00E127F4" w:rsidRDefault="00E127F4">
            <w:pPr>
              <w:autoSpaceDE w:val="0"/>
              <w:autoSpaceDN w:val="0"/>
              <w:adjustRightInd w:val="0"/>
              <w:rPr>
                <w:rFonts w:ascii="Segoe UI" w:eastAsia="MS Mincho" w:hAnsi="Segoe UI" w:cs="Segoe UI"/>
                <w:b/>
                <w:bCs/>
                <w:sz w:val="20"/>
                <w:szCs w:val="20"/>
              </w:rPr>
            </w:pPr>
            <w:r>
              <w:rPr>
                <w:rFonts w:ascii="Segoe UI" w:eastAsia="MS Mincho" w:hAnsi="Segoe UI" w:cs="Segoe UI"/>
                <w:b/>
                <w:bCs/>
                <w:sz w:val="20"/>
                <w:szCs w:val="20"/>
              </w:rPr>
              <w:t>ELL</w:t>
            </w:r>
            <w:r>
              <w:rPr>
                <w:rFonts w:ascii="Segoe UI" w:eastAsia="MS Mincho" w:hAnsi="Segoe UI" w:cs="Segoe UI" w:hint="eastAsia"/>
                <w:b/>
                <w:bCs/>
                <w:sz w:val="20"/>
                <w:szCs w:val="20"/>
                <w:lang w:eastAsia="ja-JP"/>
              </w:rPr>
              <w:t>のための</w:t>
            </w:r>
            <w:r>
              <w:rPr>
                <w:rFonts w:ascii="Segoe UI" w:eastAsia="MS Mincho" w:hAnsi="Segoe UI" w:cs="Segoe UI"/>
                <w:b/>
                <w:bCs/>
                <w:sz w:val="20"/>
                <w:szCs w:val="20"/>
              </w:rPr>
              <w:t xml:space="preserve">WIDA ACCESS </w:t>
            </w:r>
          </w:p>
        </w:tc>
        <w:tc>
          <w:tcPr>
            <w:tcW w:w="925" w:type="dxa"/>
            <w:tcBorders>
              <w:top w:val="single" w:sz="12" w:space="0" w:color="auto"/>
              <w:left w:val="single" w:sz="6" w:space="0" w:color="auto"/>
              <w:bottom w:val="single" w:sz="12" w:space="0" w:color="auto"/>
              <w:right w:val="single" w:sz="6" w:space="0" w:color="auto"/>
            </w:tcBorders>
            <w:hideMark/>
          </w:tcPr>
          <w:p w14:paraId="4E3AA323" w14:textId="77777777" w:rsidR="00E127F4" w:rsidRDefault="00E127F4">
            <w:pPr>
              <w:autoSpaceDE w:val="0"/>
              <w:autoSpaceDN w:val="0"/>
              <w:adjustRightInd w:val="0"/>
              <w:jc w:val="center"/>
              <w:rPr>
                <w:rFonts w:ascii="Segoe UI" w:eastAsia="MS Mincho" w:hAnsi="Segoe UI" w:cs="Segoe UI"/>
                <w:b/>
                <w:bCs/>
                <w:sz w:val="20"/>
                <w:szCs w:val="20"/>
              </w:rPr>
            </w:pPr>
            <w:r>
              <w:rPr>
                <w:rFonts w:ascii="Segoe UI" w:eastAsia="MS Mincho" w:hAnsi="Segoe UI" w:cs="Segoe UI" w:hint="eastAsia"/>
                <w:b/>
                <w:bCs/>
                <w:sz w:val="20"/>
                <w:szCs w:val="20"/>
                <w:lang w:eastAsia="ja-JP"/>
              </w:rPr>
              <w:t>全般的</w:t>
            </w:r>
          </w:p>
        </w:tc>
      </w:tr>
      <w:tr w:rsidR="00E127F4" w14:paraId="12A7A04A" w14:textId="77777777" w:rsidTr="006F5C92">
        <w:trPr>
          <w:jc w:val="center"/>
        </w:trPr>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F29FA9" w14:textId="77777777" w:rsidR="00E127F4" w:rsidRDefault="00E127F4">
            <w:pPr>
              <w:autoSpaceDE w:val="0"/>
              <w:autoSpaceDN w:val="0"/>
              <w:adjustRightInd w:val="0"/>
              <w:rPr>
                <w:rFonts w:ascii="Segoe UI" w:eastAsia="MS Mincho" w:hAnsi="Segoe UI" w:cs="Segoe UI"/>
                <w:sz w:val="20"/>
                <w:szCs w:val="20"/>
                <w:lang w:eastAsia="ja-JP"/>
              </w:rPr>
            </w:pPr>
            <w:r>
              <w:rPr>
                <w:rFonts w:ascii="Segoe UI" w:eastAsia="MS Mincho" w:hAnsi="Segoe UI" w:cs="Segoe UI"/>
                <w:sz w:val="20"/>
                <w:szCs w:val="20"/>
              </w:rPr>
              <w:t>K-1</w:t>
            </w:r>
            <w:r>
              <w:rPr>
                <w:rFonts w:ascii="Segoe UI" w:eastAsia="MS Mincho" w:hAnsi="Segoe UI" w:cs="Segoe UI" w:hint="eastAsia"/>
                <w:sz w:val="20"/>
                <w:szCs w:val="20"/>
                <w:lang w:eastAsia="ja-JP"/>
              </w:rPr>
              <w:t>級で、サービスを終了するには生徒は以下のスコアが必要です：</w:t>
            </w:r>
          </w:p>
        </w:tc>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40212" w14:textId="720E7C75" w:rsidR="00E127F4" w:rsidRDefault="00E127F4">
            <w:pPr>
              <w:autoSpaceDE w:val="0"/>
              <w:autoSpaceDN w:val="0"/>
              <w:adjustRightInd w:val="0"/>
              <w:jc w:val="center"/>
              <w:rPr>
                <w:rFonts w:ascii="Segoe UI" w:eastAsia="MS Mincho" w:hAnsi="Segoe UI" w:cs="Segoe UI"/>
                <w:sz w:val="20"/>
                <w:szCs w:val="20"/>
                <w:lang w:eastAsia="ja-JP"/>
              </w:rPr>
            </w:pPr>
            <w:r>
              <w:rPr>
                <w:rFonts w:ascii="Segoe UI" w:eastAsia="MS Mincho" w:hAnsi="Segoe UI" w:cs="Segoe UI"/>
                <w:sz w:val="20"/>
                <w:szCs w:val="20"/>
                <w:lang w:eastAsia="ja-JP"/>
              </w:rPr>
              <w:t>4.0</w:t>
            </w:r>
          </w:p>
        </w:tc>
      </w:tr>
      <w:tr w:rsidR="00E127F4" w14:paraId="45647BBB" w14:textId="77777777" w:rsidTr="006F5C92">
        <w:trPr>
          <w:jc w:val="center"/>
        </w:trPr>
        <w:tc>
          <w:tcPr>
            <w:tcW w:w="4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CE2DE" w14:textId="77777777" w:rsidR="00E127F4" w:rsidRDefault="00E127F4">
            <w:pPr>
              <w:autoSpaceDE w:val="0"/>
              <w:autoSpaceDN w:val="0"/>
              <w:adjustRightInd w:val="0"/>
              <w:rPr>
                <w:rFonts w:ascii="Segoe UI" w:eastAsia="MS Mincho" w:hAnsi="Segoe UI" w:cs="Segoe UI"/>
                <w:sz w:val="20"/>
                <w:szCs w:val="20"/>
                <w:lang w:eastAsia="ja-JP"/>
              </w:rPr>
            </w:pPr>
            <w:r>
              <w:rPr>
                <w:rFonts w:ascii="Segoe UI" w:eastAsia="MS Mincho" w:hAnsi="Segoe UI" w:cs="Segoe UI"/>
                <w:sz w:val="20"/>
                <w:szCs w:val="20"/>
              </w:rPr>
              <w:t>2</w:t>
            </w:r>
            <w:r>
              <w:rPr>
                <w:rFonts w:ascii="Segoe UI" w:eastAsia="MS Mincho" w:hAnsi="Segoe UI" w:cs="Segoe UI" w:hint="eastAsia"/>
                <w:sz w:val="20"/>
                <w:szCs w:val="20"/>
                <w:lang w:eastAsia="ja-JP"/>
              </w:rPr>
              <w:t>級から</w:t>
            </w:r>
            <w:r>
              <w:rPr>
                <w:rFonts w:ascii="Segoe UI" w:eastAsia="MS Mincho" w:hAnsi="Segoe UI" w:cs="Segoe UI"/>
                <w:sz w:val="20"/>
                <w:szCs w:val="20"/>
              </w:rPr>
              <w:t>12</w:t>
            </w:r>
            <w:r>
              <w:rPr>
                <w:rFonts w:ascii="Segoe UI" w:eastAsia="MS Mincho" w:hAnsi="Segoe UI" w:cs="Segoe UI" w:hint="eastAsia"/>
                <w:sz w:val="20"/>
                <w:szCs w:val="20"/>
                <w:lang w:eastAsia="ja-JP"/>
              </w:rPr>
              <w:t>級で、サービスを終了するには生徒は以下のスコアが必要です：</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82A07" w14:textId="3A5239A0" w:rsidR="00E127F4" w:rsidRDefault="00E127F4">
            <w:pPr>
              <w:autoSpaceDE w:val="0"/>
              <w:autoSpaceDN w:val="0"/>
              <w:adjustRightInd w:val="0"/>
              <w:jc w:val="center"/>
              <w:rPr>
                <w:rFonts w:ascii="Segoe UI" w:eastAsia="MS Mincho" w:hAnsi="Segoe UI" w:cs="Segoe UI"/>
                <w:sz w:val="20"/>
                <w:szCs w:val="20"/>
                <w:lang w:eastAsia="ja-JP"/>
              </w:rPr>
            </w:pPr>
            <w:r>
              <w:rPr>
                <w:rFonts w:ascii="Segoe UI" w:eastAsia="MS Mincho" w:hAnsi="Segoe UI" w:cs="Segoe UI"/>
                <w:sz w:val="20"/>
                <w:szCs w:val="20"/>
                <w:lang w:eastAsia="ja-JP"/>
              </w:rPr>
              <w:t>4.7</w:t>
            </w:r>
          </w:p>
        </w:tc>
      </w:tr>
      <w:tr w:rsidR="006F5C92" w14:paraId="61898E23" w14:textId="77777777" w:rsidTr="006F5C92">
        <w:trPr>
          <w:jc w:val="center"/>
        </w:trPr>
        <w:tc>
          <w:tcPr>
            <w:tcW w:w="4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EB5BB" w14:textId="4E939DC4" w:rsidR="006F5C92" w:rsidRDefault="006F5C92">
            <w:pPr>
              <w:autoSpaceDE w:val="0"/>
              <w:autoSpaceDN w:val="0"/>
              <w:adjustRightInd w:val="0"/>
              <w:rPr>
                <w:rFonts w:ascii="Segoe UI" w:eastAsia="MS Mincho" w:hAnsi="Segoe UI" w:cs="Segoe UI"/>
                <w:sz w:val="20"/>
                <w:szCs w:val="20"/>
              </w:rPr>
            </w:pPr>
            <w:r w:rsidRPr="006F5C92">
              <w:rPr>
                <w:rFonts w:ascii="Segoe UI" w:eastAsia="MS Mincho" w:hAnsi="Segoe UI" w:cs="Segoe UI"/>
                <w:lang w:eastAsia="ko-KR"/>
              </w:rPr>
              <w:t>3</w:t>
            </w:r>
            <w:r w:rsidRPr="006F5C92">
              <w:rPr>
                <w:rFonts w:ascii="Segoe UI" w:eastAsia="MS Mincho" w:hAnsi="Segoe UI" w:cs="Segoe UI" w:hint="eastAsia"/>
                <w:lang w:eastAsia="ja-JP"/>
              </w:rPr>
              <w:t>～</w:t>
            </w:r>
            <w:r w:rsidRPr="006F5C92">
              <w:rPr>
                <w:rFonts w:ascii="Segoe UI" w:eastAsia="MS Mincho" w:hAnsi="Segoe UI" w:cs="Segoe UI"/>
                <w:lang w:eastAsia="ko-KR"/>
              </w:rPr>
              <w:t>12</w:t>
            </w:r>
            <w:r w:rsidRPr="006F5C92">
              <w:rPr>
                <w:rFonts w:ascii="Segoe UI" w:eastAsia="MS Mincho" w:hAnsi="Segoe UI" w:cs="Segoe UI" w:hint="eastAsia"/>
                <w:lang w:eastAsia="ja-JP"/>
              </w:rPr>
              <w:t>年生までの生徒で、</w:t>
            </w:r>
            <w:r w:rsidRPr="006F5C92">
              <w:rPr>
                <w:rFonts w:ascii="Segoe UI" w:eastAsia="MS Mincho" w:hAnsi="Segoe UI" w:cs="Segoe UI"/>
                <w:lang w:eastAsia="ko-KR"/>
              </w:rPr>
              <w:t>Smarter Balanced English Language Arts</w:t>
            </w:r>
            <w:r w:rsidRPr="006F5C92">
              <w:rPr>
                <w:rFonts w:ascii="Segoe UI" w:eastAsia="MS Mincho" w:hAnsi="Segoe UI" w:cs="Segoe UI" w:hint="eastAsia"/>
                <w:lang w:eastAsia="ja-JP"/>
              </w:rPr>
              <w:t>試験のスコアが</w:t>
            </w:r>
            <w:r w:rsidRPr="006F5C92">
              <w:rPr>
                <w:rFonts w:ascii="Segoe UI" w:eastAsia="MS Mincho" w:hAnsi="Segoe UI" w:cs="Segoe UI"/>
                <w:lang w:eastAsia="ko-KR"/>
              </w:rPr>
              <w:t>3</w:t>
            </w:r>
            <w:r w:rsidRPr="006F5C92">
              <w:rPr>
                <w:rFonts w:ascii="Segoe UI" w:eastAsia="MS Mincho" w:hAnsi="Segoe UI" w:cs="Segoe UI" w:hint="eastAsia"/>
                <w:lang w:eastAsia="ja-JP"/>
              </w:rPr>
              <w:t>または</w:t>
            </w:r>
            <w:r w:rsidRPr="006F5C92">
              <w:rPr>
                <w:rFonts w:ascii="Segoe UI" w:eastAsia="MS Mincho" w:hAnsi="Segoe UI" w:cs="Segoe UI"/>
                <w:lang w:eastAsia="ko-KR"/>
              </w:rPr>
              <w:t>4</w:t>
            </w:r>
            <w:r w:rsidRPr="006F5C92">
              <w:rPr>
                <w:rFonts w:ascii="Segoe UI" w:eastAsia="MS Mincho" w:hAnsi="Segoe UI" w:cs="Segoe UI" w:hint="eastAsia"/>
                <w:lang w:eastAsia="ja-JP"/>
              </w:rPr>
              <w:t>であった場合でも、指定の成績を達成すればサービスを終了できます：</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EBC45" w14:textId="61AF1999" w:rsidR="006F5C92" w:rsidRDefault="006F5C92">
            <w:pPr>
              <w:autoSpaceDE w:val="0"/>
              <w:autoSpaceDN w:val="0"/>
              <w:adjustRightInd w:val="0"/>
              <w:jc w:val="center"/>
              <w:rPr>
                <w:rFonts w:ascii="Segoe UI" w:eastAsia="MS Mincho" w:hAnsi="Segoe UI" w:cs="Segoe UI"/>
                <w:sz w:val="20"/>
                <w:szCs w:val="20"/>
                <w:lang w:eastAsia="ja-JP"/>
              </w:rPr>
            </w:pPr>
            <w:r>
              <w:rPr>
                <w:rFonts w:ascii="Segoe UI" w:eastAsia="MS Mincho" w:hAnsi="Segoe UI" w:cs="Segoe UI"/>
                <w:sz w:val="20"/>
                <w:szCs w:val="20"/>
                <w:lang w:eastAsia="ja-JP"/>
              </w:rPr>
              <w:t>4.3-4.6</w:t>
            </w:r>
          </w:p>
        </w:tc>
      </w:tr>
    </w:tbl>
    <w:p w14:paraId="1A3DE908" w14:textId="77777777" w:rsidR="00750F20" w:rsidRPr="004E3ED9" w:rsidRDefault="00750F20"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pPr>
      <w:r>
        <w:rPr>
          <w:rFonts w:ascii="Calibri" w:eastAsia="Calibri" w:hAnsi="Calibri" w:cs="Times New Roman"/>
          <w:lang w:eastAsia="ja"/>
        </w:rPr>
        <w:t>ACCESS for ELL英語能力検定試験について質問がありましたら、いつでもお問い合わせください。以下のような質問についてお答えします。</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eastAsia="ja"/>
        </w:rPr>
        <w:t xml:space="preserve">教師は検定試験の結果をどのように利用しているのか？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eastAsia="ja"/>
        </w:rPr>
        <w:t>お子様の英語学習の目標は何か？</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eastAsia="ja"/>
        </w:rPr>
        <w:t>英語の他に、お子様は学校でどのような科目を履修しているのか？</w:t>
      </w:r>
    </w:p>
    <w:p w14:paraId="7614C5FB" w14:textId="5A383E55" w:rsidR="00D75DDB" w:rsidRDefault="00D75DDB" w:rsidP="00D75DDB">
      <w:pPr>
        <w:spacing w:after="0" w:line="240" w:lineRule="auto"/>
        <w:ind w:left="720"/>
        <w:rPr>
          <w:rFonts w:ascii="Calibri" w:eastAsia="Calibri" w:hAnsi="Calibri" w:cs="Times New Roman"/>
        </w:rPr>
      </w:pPr>
    </w:p>
    <w:p w14:paraId="3ABC1CCB" w14:textId="77777777" w:rsidR="00750F20" w:rsidRPr="004E3ED9" w:rsidRDefault="00750F20"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eastAsia="ja"/>
        </w:rPr>
        <w:t>よろしくお願いいたします。</w:t>
      </w:r>
    </w:p>
    <w:p w14:paraId="119AACEB" w14:textId="6B4A3E86" w:rsidR="00D40103" w:rsidRPr="00750F20" w:rsidRDefault="00D40103" w:rsidP="00D40103">
      <w:pPr>
        <w:rPr>
          <w:color w:val="FF0000"/>
          <w:u w:val="single"/>
        </w:rPr>
      </w:pPr>
      <w:r w:rsidRPr="00750F20">
        <w:rPr>
          <w:lang w:eastAsia="ja"/>
        </w:rPr>
        <w:t xml:space="preserve"> </w:t>
      </w:r>
      <w:r w:rsidR="00750F20" w:rsidRPr="00750F20">
        <w:rPr>
          <w:color w:val="FF0000"/>
          <w:u w:val="single"/>
          <w:lang w:eastAsia="ja"/>
        </w:rPr>
        <w:t>INSERT NAME</w:t>
      </w:r>
    </w:p>
    <w:sectPr w:rsidR="00D40103" w:rsidRPr="00750F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A730" w14:textId="77777777" w:rsidR="002079A4" w:rsidRDefault="002079A4" w:rsidP="00750F20">
      <w:pPr>
        <w:spacing w:after="0" w:line="240" w:lineRule="auto"/>
      </w:pPr>
      <w:r>
        <w:separator/>
      </w:r>
    </w:p>
  </w:endnote>
  <w:endnote w:type="continuationSeparator" w:id="0">
    <w:p w14:paraId="4FE10CBD" w14:textId="77777777" w:rsidR="002079A4" w:rsidRDefault="002079A4" w:rsidP="0075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418B" w14:textId="35A99FE2" w:rsidR="00750F20" w:rsidRPr="00750F20" w:rsidRDefault="00750F20" w:rsidP="00750F20">
    <w:pPr>
      <w:rPr>
        <w:rFonts w:eastAsia="MS Mincho"/>
        <w:color w:val="1F497D"/>
        <w:lang w:eastAsia="ja-JP" w:bidi="ne-NP"/>
      </w:rPr>
    </w:pPr>
    <w:r>
      <w:rPr>
        <w:rFonts w:eastAsia="Calibri"/>
        <w:noProof/>
      </w:rPr>
      <w:drawing>
        <wp:inline distT="0" distB="0" distL="0" distR="0" wp14:anchorId="0660C9C7" wp14:editId="4A297B68">
          <wp:extent cx="847725" cy="304800"/>
          <wp:effectExtent l="0" t="0" r="0" b="0"/>
          <wp:docPr id="1" name="Picture 1"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FE1E.63484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r w:rsidRPr="00443888">
      <w:rPr>
        <w:rFonts w:ascii="Source Sans Pro" w:eastAsia="MS Mincho" w:hAnsi="Source Sans Pro"/>
        <w:color w:val="464646"/>
        <w:sz w:val="15"/>
        <w:szCs w:val="15"/>
        <w:lang w:eastAsia="ja-JP" w:bidi="ne-NP"/>
      </w:rPr>
      <w:br/>
    </w:r>
    <w:hyperlink r:id="rId3" w:history="1">
      <w:r w:rsidRPr="00443888">
        <w:rPr>
          <w:rFonts w:ascii="Source Sans Pro" w:eastAsia="MS Mincho" w:hAnsi="Source Sans Pro"/>
          <w:color w:val="0563C1"/>
          <w:sz w:val="15"/>
          <w:szCs w:val="15"/>
          <w:u w:val="single"/>
          <w:lang w:eastAsia="ja-JP" w:bidi="ne-NP"/>
        </w:rPr>
        <w:t>Forms and Translated Material</w:t>
      </w:r>
    </w:hyperlink>
    <w:r w:rsidRPr="0044388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w:t>
    </w:r>
    <w:r w:rsidRPr="00443888">
      <w:rPr>
        <w:rFonts w:ascii="Source Sans Pro" w:eastAsia="MS Mincho" w:hAnsi="Source Sans Pro"/>
        <w:color w:val="464646"/>
        <w:sz w:val="15"/>
        <w:szCs w:val="15"/>
        <w:lang w:eastAsia="ja-JP" w:bidi="ne-NP"/>
      </w:rPr>
      <w:t xml:space="preserve">ilingual Education Program by </w:t>
    </w:r>
    <w:hyperlink r:id="rId4" w:history="1">
      <w:r w:rsidRPr="00443888">
        <w:rPr>
          <w:rFonts w:ascii="Source Sans Pro" w:eastAsia="MS Mincho" w:hAnsi="Source Sans Pro"/>
          <w:color w:val="0563C1"/>
          <w:sz w:val="15"/>
          <w:szCs w:val="15"/>
          <w:u w:val="single"/>
          <w:lang w:eastAsia="ja-JP" w:bidi="ne-NP"/>
        </w:rPr>
        <w:t>Office of Superintendent of Public Instruction</w:t>
      </w:r>
    </w:hyperlink>
    <w:r w:rsidRPr="00443888">
      <w:rPr>
        <w:rFonts w:ascii="Source Sans Pro" w:eastAsia="MS Mincho" w:hAnsi="Source Sans Pro"/>
        <w:color w:val="464646"/>
        <w:sz w:val="15"/>
        <w:szCs w:val="15"/>
        <w:lang w:eastAsia="ja-JP" w:bidi="ne-NP"/>
      </w:rPr>
      <w:t xml:space="preserve"> are licensed under a </w:t>
    </w:r>
    <w:hyperlink r:id="rId5" w:history="1">
      <w:r w:rsidRPr="00443888">
        <w:rPr>
          <w:rFonts w:ascii="Source Sans Pro" w:eastAsia="MS Mincho" w:hAnsi="Source Sans Pro"/>
          <w:color w:val="0563C1"/>
          <w:sz w:val="15"/>
          <w:szCs w:val="15"/>
          <w:u w:val="single"/>
          <w:lang w:eastAsia="ja-JP" w:bidi="ne-NP"/>
        </w:rPr>
        <w:t>Creative Commons Attribution 4.0 International License</w:t>
      </w:r>
    </w:hyperlink>
    <w:r w:rsidRPr="0044388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8602" w14:textId="77777777" w:rsidR="002079A4" w:rsidRDefault="002079A4" w:rsidP="00750F20">
      <w:pPr>
        <w:spacing w:after="0" w:line="240" w:lineRule="auto"/>
      </w:pPr>
      <w:r>
        <w:separator/>
      </w:r>
    </w:p>
  </w:footnote>
  <w:footnote w:type="continuationSeparator" w:id="0">
    <w:p w14:paraId="1E75926B" w14:textId="77777777" w:rsidR="002079A4" w:rsidRDefault="002079A4" w:rsidP="0075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AAF4" w14:textId="0D736BC2" w:rsidR="00750F20" w:rsidRPr="00750F20" w:rsidRDefault="006F5C92" w:rsidP="006F5C92">
    <w:pPr>
      <w:pStyle w:val="Header"/>
      <w:ind w:right="440"/>
      <w:rPr>
        <w:color w:val="FF0000"/>
      </w:rPr>
    </w:pPr>
    <w:r>
      <w:rPr>
        <w:color w:val="FF0000"/>
      </w:rPr>
      <w:t>WIDA Score Report Letter 2024</w:t>
    </w:r>
    <w:r>
      <w:rPr>
        <w:color w:val="FF0000"/>
      </w:rPr>
      <w:tab/>
    </w:r>
    <w:r>
      <w:rPr>
        <w:color w:val="FF0000"/>
      </w:rPr>
      <w:tab/>
    </w:r>
    <w:r w:rsidR="00750F20">
      <w:rPr>
        <w:color w:val="FF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71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2079A4"/>
    <w:rsid w:val="00400CBF"/>
    <w:rsid w:val="004C322C"/>
    <w:rsid w:val="004E3ED9"/>
    <w:rsid w:val="004E42CA"/>
    <w:rsid w:val="005B750E"/>
    <w:rsid w:val="00681035"/>
    <w:rsid w:val="0069716C"/>
    <w:rsid w:val="006F5C92"/>
    <w:rsid w:val="0071768A"/>
    <w:rsid w:val="00750F20"/>
    <w:rsid w:val="00796E50"/>
    <w:rsid w:val="008330E7"/>
    <w:rsid w:val="008522B5"/>
    <w:rsid w:val="008F5B69"/>
    <w:rsid w:val="00BB2A7F"/>
    <w:rsid w:val="00C762FD"/>
    <w:rsid w:val="00D40103"/>
    <w:rsid w:val="00D75DDB"/>
    <w:rsid w:val="00E127F4"/>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75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20"/>
  </w:style>
  <w:style w:type="paragraph" w:styleId="Footer">
    <w:name w:val="footer"/>
    <w:basedOn w:val="Normal"/>
    <w:link w:val="FooterChar"/>
    <w:uiPriority w:val="99"/>
    <w:unhideWhenUsed/>
    <w:rsid w:val="0075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20"/>
  </w:style>
  <w:style w:type="table" w:styleId="TableGrid">
    <w:name w:val="Table Grid"/>
    <w:basedOn w:val="TableNormal"/>
    <w:uiPriority w:val="59"/>
    <w:rsid w:val="00750F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6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98F5D67E-67E0-4BBB-96D7-C5666EFC5AB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2</cp:revision>
  <dcterms:created xsi:type="dcterms:W3CDTF">2024-05-14T02:38:00Z</dcterms:created>
  <dcterms:modified xsi:type="dcterms:W3CDTF">2024-05-14T02:38:00Z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