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3E69" w14:textId="77777777" w:rsidR="00F544BD" w:rsidRDefault="00F544BD" w:rsidP="00F544BD">
      <w:pPr>
        <w:autoSpaceDE w:val="0"/>
        <w:autoSpaceDN w:val="0"/>
        <w:bidi/>
        <w:adjustRightInd w:val="0"/>
        <w:spacing w:after="0" w:line="240" w:lineRule="auto"/>
        <w:ind w:left="1440" w:right="1440"/>
        <w:jc w:val="center"/>
        <w:rPr>
          <w:rFonts w:ascii="Segoe UI" w:hAnsi="Segoe UI" w:cs="Segoe UI"/>
          <w:b/>
          <w:bCs/>
          <w:sz w:val="20"/>
          <w:szCs w:val="20"/>
          <w:lang w:bidi="fa"/>
        </w:rPr>
      </w:pPr>
    </w:p>
    <w:p w14:paraId="242EB651" w14:textId="0EF8454C" w:rsidR="00F544BD" w:rsidRDefault="00F544BD" w:rsidP="00F544BD">
      <w:pPr>
        <w:autoSpaceDE w:val="0"/>
        <w:autoSpaceDN w:val="0"/>
        <w:bidi/>
        <w:adjustRightInd w:val="0"/>
        <w:spacing w:after="0" w:line="240" w:lineRule="auto"/>
        <w:ind w:left="1440" w:right="1440"/>
        <w:jc w:val="center"/>
        <w:rPr>
          <w:rFonts w:ascii="Segoe UI" w:hAnsi="Segoe UI" w:cs="Segoe UI"/>
          <w:b/>
          <w:bCs/>
          <w:sz w:val="20"/>
          <w:szCs w:val="20"/>
          <w:lang w:bidi="fa"/>
        </w:rPr>
      </w:pPr>
      <w:r>
        <w:rPr>
          <w:rFonts w:ascii="Segoe UI" w:hAnsi="Segoe UI" w:cs="Segoe UI"/>
          <w:b/>
          <w:bCs/>
          <w:sz w:val="20"/>
          <w:szCs w:val="20"/>
          <w:rtl/>
          <w:lang w:bidi="fa"/>
        </w:rPr>
        <w:t xml:space="preserve">اطلاعیه خانواده درباره ادامه تعیین سطح دانش آموز در برنامه توسعه زبان انگلیسی بر </w:t>
      </w:r>
    </w:p>
    <w:p w14:paraId="46E64F80" w14:textId="6E53E96C" w:rsidR="00F544BD" w:rsidRPr="00C359F0" w:rsidRDefault="00F544BD" w:rsidP="00F544BD">
      <w:pPr>
        <w:autoSpaceDE w:val="0"/>
        <w:autoSpaceDN w:val="0"/>
        <w:bidi/>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rtl/>
          <w:lang w:bidi="fa"/>
        </w:rPr>
        <w:t xml:space="preserve">اساس ارزیابی </w:t>
      </w:r>
      <w:r>
        <w:rPr>
          <w:rFonts w:ascii="Segoe UI" w:hAnsi="Segoe UI" w:cs="Segoe UI"/>
          <w:b/>
          <w:bCs/>
          <w:sz w:val="20"/>
          <w:szCs w:val="20"/>
        </w:rPr>
        <w:t>ACCESS</w:t>
      </w:r>
      <w:r>
        <w:rPr>
          <w:rFonts w:ascii="Segoe UI" w:hAnsi="Segoe UI" w:cs="Segoe UI"/>
          <w:b/>
          <w:bCs/>
          <w:sz w:val="20"/>
          <w:szCs w:val="20"/>
          <w:rtl/>
          <w:lang w:bidi="fa"/>
        </w:rPr>
        <w:t xml:space="preserve"> جایگزین</w:t>
      </w:r>
    </w:p>
    <w:p w14:paraId="4727A758" w14:textId="050C60B2"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Pr>
        <w:br/>
      </w:r>
    </w:p>
    <w:p w14:paraId="69C93721" w14:textId="77777777" w:rsidR="00564311" w:rsidRDefault="00564311" w:rsidP="00564311">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754DDAE" w14:textId="77777777" w:rsidR="00564311" w:rsidRPr="00283163" w:rsidRDefault="00564311" w:rsidP="00564311">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3DC93D3E" w14:textId="77777777" w:rsidR="00564311" w:rsidRDefault="00564311" w:rsidP="00564311">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6C3F55FA" w14:textId="77777777" w:rsidR="00564311" w:rsidRPr="00283163" w:rsidRDefault="00564311" w:rsidP="00564311">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039E819" w14:textId="77777777" w:rsidR="00F544BD" w:rsidRPr="00C359F0" w:rsidRDefault="00F544BD" w:rsidP="00F544B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 xml:space="preserve">فرزند شما همچنان صلاحیت دریافت خدمات توسعه زبان انگلیسی را برای سال تحصیلی </w:t>
      </w:r>
      <w:r w:rsidRPr="00E07E1C">
        <w:rPr>
          <w:rFonts w:ascii="Segoe UI" w:hAnsi="Segoe UI" w:cs="Segoe UI"/>
          <w:i/>
          <w:iCs/>
          <w:color w:val="C00000"/>
          <w:sz w:val="20"/>
          <w:szCs w:val="20"/>
          <w:u w:val="single"/>
        </w:rPr>
        <w:t>INSERT YEAR</w:t>
      </w:r>
      <w:r w:rsidRPr="00E07E1C">
        <w:rPr>
          <w:rFonts w:ascii="Segoe UI" w:hAnsi="Segoe UI" w:cs="Segoe UI"/>
          <w:color w:val="C00000"/>
          <w:sz w:val="20"/>
          <w:szCs w:val="20"/>
          <w:rtl/>
        </w:rPr>
        <w:t xml:space="preserve"> </w:t>
      </w:r>
      <w:r>
        <w:rPr>
          <w:rFonts w:ascii="Segoe UI" w:hAnsi="Segoe UI" w:cs="Segoe UI"/>
          <w:sz w:val="20"/>
          <w:szCs w:val="20"/>
          <w:rtl/>
          <w:lang w:bidi="fa"/>
        </w:rPr>
        <w:t>دارد.</w:t>
      </w:r>
      <w:r>
        <w:rPr>
          <w:rFonts w:ascii="Segoe UI" w:hAnsi="Segoe UI" w:cs="Segoe UI"/>
          <w:b/>
          <w:bCs/>
          <w:sz w:val="20"/>
          <w:szCs w:val="20"/>
          <w:rtl/>
          <w:lang w:bidi="fa"/>
        </w:rPr>
        <w:t xml:space="preserve"> </w:t>
      </w:r>
      <w:r>
        <w:rPr>
          <w:rFonts w:ascii="Segoe UI" w:hAnsi="Segoe UI" w:cs="Segoe UI"/>
          <w:sz w:val="20"/>
          <w:szCs w:val="20"/>
          <w:rtl/>
          <w:lang w:bidi="fa"/>
        </w:rPr>
        <w:t xml:space="preserve">فرزندتان تا زمانی که در ارزیابی مهارت زبان انگلیسی مورد تایید ایالت به سطح حرفه‌ای دست یابد خدمات مربوطه را دریافت می‌کند. مهارت زبان انگلیسی فرزندتان از طریق سنجش </w:t>
      </w:r>
      <w:r>
        <w:rPr>
          <w:rFonts w:ascii="Segoe UI" w:hAnsi="Segoe UI" w:cs="Segoe UI"/>
          <w:sz w:val="20"/>
          <w:szCs w:val="20"/>
        </w:rPr>
        <w:t>WIDA</w:t>
      </w:r>
      <w:r>
        <w:rPr>
          <w:rFonts w:ascii="Segoe UI" w:hAnsi="Segoe UI" w:cs="Segoe UI"/>
          <w:sz w:val="20"/>
          <w:szCs w:val="20"/>
          <w:rtl/>
          <w:lang w:bidi="fa"/>
        </w:rPr>
        <w:t xml:space="preserve"> جایگزین </w:t>
      </w:r>
      <w:r>
        <w:rPr>
          <w:rFonts w:ascii="Segoe UI" w:hAnsi="Segoe UI" w:cs="Segoe UI"/>
          <w:sz w:val="20"/>
          <w:szCs w:val="20"/>
        </w:rPr>
        <w:t>ACCESS</w:t>
      </w:r>
      <w:r>
        <w:rPr>
          <w:rFonts w:ascii="Segoe UI" w:hAnsi="Segoe UI" w:cs="Segoe UI"/>
          <w:sz w:val="20"/>
          <w:szCs w:val="20"/>
          <w:rtl/>
          <w:lang w:bidi="fa"/>
        </w:rPr>
        <w:t xml:space="preserve"> ارزیابی اندازه گیری شد و کودک شما امتیازات زیر را کسب نمود:</w:t>
      </w:r>
    </w:p>
    <w:p w14:paraId="53999BA9" w14:textId="77777777" w:rsidR="00F544BD" w:rsidRDefault="00F544BD" w:rsidP="00F544BD">
      <w:pPr>
        <w:autoSpaceDE w:val="0"/>
        <w:autoSpaceDN w:val="0"/>
        <w:bidi/>
        <w:adjustRightInd w:val="0"/>
        <w:spacing w:after="0" w:line="240" w:lineRule="auto"/>
        <w:ind w:firstLine="1980"/>
        <w:rPr>
          <w:rFonts w:ascii="Segoe UI" w:hAnsi="Segoe UI" w:cs="Segoe UI"/>
          <w:sz w:val="20"/>
          <w:szCs w:val="20"/>
        </w:rPr>
      </w:pPr>
    </w:p>
    <w:p w14:paraId="141793AA" w14:textId="77777777" w:rsidR="00F544BD" w:rsidRDefault="00F544BD" w:rsidP="00F544BD">
      <w:pPr>
        <w:autoSpaceDE w:val="0"/>
        <w:autoSpaceDN w:val="0"/>
        <w:bidi/>
        <w:adjustRightInd w:val="0"/>
        <w:spacing w:after="0" w:line="240" w:lineRule="auto"/>
        <w:ind w:firstLine="1980"/>
        <w:rPr>
          <w:rFonts w:ascii="Segoe UI" w:hAnsi="Segoe UI" w:cs="Segoe UI"/>
          <w:sz w:val="20"/>
          <w:szCs w:val="20"/>
        </w:rPr>
        <w:sectPr w:rsidR="00F544BD" w:rsidSect="00074B0B">
          <w:headerReference w:type="default" r:id="rId11"/>
          <w:footerReference w:type="default" r:id="rId12"/>
          <w:pgSz w:w="12240" w:h="15840"/>
          <w:pgMar w:top="850" w:right="720" w:bottom="850" w:left="1080" w:header="547" w:footer="720" w:gutter="0"/>
          <w:cols w:space="720"/>
          <w:docGrid w:linePitch="360"/>
        </w:sectPr>
      </w:pPr>
    </w:p>
    <w:p w14:paraId="63002920" w14:textId="08EBA806" w:rsidR="00F544BD" w:rsidRPr="00C359F0" w:rsidRDefault="00F544BD" w:rsidP="00F544BD">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1"/>
            <w:enabled/>
            <w:calcOnExit w:val="0"/>
            <w:checkBox>
              <w:sizeAuto/>
              <w:default w:val="0"/>
            </w:checkBox>
          </w:ffData>
        </w:fldChar>
      </w:r>
      <w:bookmarkStart w:id="0" w:name="Check1"/>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tl/>
          <w:lang w:bidi="fa"/>
        </w:rPr>
        <w:t xml:space="preserve">  </w:t>
      </w:r>
      <w:r>
        <w:rPr>
          <w:rFonts w:ascii="Segoe UI" w:hAnsi="Segoe UI" w:cs="Segoe UI"/>
          <w:sz w:val="20"/>
          <w:szCs w:val="20"/>
        </w:rPr>
        <w:t>A1</w:t>
      </w:r>
      <w:r>
        <w:rPr>
          <w:rFonts w:ascii="Segoe UI" w:hAnsi="Segoe UI" w:cs="Segoe UI"/>
          <w:sz w:val="20"/>
          <w:szCs w:val="20"/>
          <w:rtl/>
          <w:lang w:bidi="fa"/>
        </w:rPr>
        <w:t>، آغاز</w:t>
      </w:r>
    </w:p>
    <w:p w14:paraId="1836A4B1" w14:textId="77777777" w:rsidR="00F544BD" w:rsidRPr="00C359F0" w:rsidRDefault="00F544BD" w:rsidP="00F544BD">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2"/>
            <w:enabled/>
            <w:calcOnExit w:val="0"/>
            <w:checkBox>
              <w:sizeAuto/>
              <w:default w:val="0"/>
            </w:checkBox>
          </w:ffData>
        </w:fldChar>
      </w:r>
      <w:bookmarkStart w:id="1" w:name="Check2"/>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1"/>
      <w:r>
        <w:rPr>
          <w:rFonts w:ascii="Segoe UI" w:hAnsi="Segoe UI" w:cs="Segoe UI"/>
          <w:sz w:val="20"/>
          <w:szCs w:val="20"/>
          <w:rtl/>
          <w:lang w:bidi="fa"/>
        </w:rPr>
        <w:t xml:space="preserve">  </w:t>
      </w:r>
      <w:r>
        <w:rPr>
          <w:rFonts w:ascii="Segoe UI" w:hAnsi="Segoe UI" w:cs="Segoe UI"/>
          <w:sz w:val="20"/>
          <w:szCs w:val="20"/>
        </w:rPr>
        <w:t>A2</w:t>
      </w:r>
      <w:r>
        <w:rPr>
          <w:rFonts w:ascii="Segoe UI" w:hAnsi="Segoe UI" w:cs="Segoe UI"/>
          <w:sz w:val="20"/>
          <w:szCs w:val="20"/>
          <w:rtl/>
          <w:lang w:bidi="fa"/>
        </w:rPr>
        <w:t>، بررسی</w:t>
      </w:r>
    </w:p>
    <w:p w14:paraId="0358DBA4" w14:textId="77777777" w:rsidR="00F544BD" w:rsidRPr="00C359F0" w:rsidRDefault="00F544BD" w:rsidP="00F544BD">
      <w:pPr>
        <w:autoSpaceDE w:val="0"/>
        <w:autoSpaceDN w:val="0"/>
        <w:bidi/>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3"/>
            <w:enabled/>
            <w:calcOnExit w:val="0"/>
            <w:checkBox>
              <w:sizeAuto/>
              <w:default w:val="0"/>
            </w:checkBox>
          </w:ffData>
        </w:fldChar>
      </w:r>
      <w:bookmarkStart w:id="2" w:name="Check3"/>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2"/>
      <w:r>
        <w:rPr>
          <w:rFonts w:ascii="Segoe UI" w:hAnsi="Segoe UI" w:cs="Segoe UI"/>
          <w:sz w:val="20"/>
          <w:szCs w:val="20"/>
          <w:rtl/>
          <w:lang w:bidi="fa"/>
        </w:rPr>
        <w:t xml:space="preserve">  </w:t>
      </w:r>
      <w:r>
        <w:rPr>
          <w:rFonts w:ascii="Segoe UI" w:hAnsi="Segoe UI" w:cs="Segoe UI"/>
          <w:sz w:val="20"/>
          <w:szCs w:val="20"/>
        </w:rPr>
        <w:t>A3</w:t>
      </w:r>
      <w:r>
        <w:rPr>
          <w:rFonts w:ascii="Segoe UI" w:hAnsi="Segoe UI" w:cs="Segoe UI"/>
          <w:sz w:val="20"/>
          <w:szCs w:val="20"/>
          <w:rtl/>
          <w:lang w:bidi="fa"/>
        </w:rPr>
        <w:t>، مشارکت</w:t>
      </w:r>
    </w:p>
    <w:p w14:paraId="02EEE50B" w14:textId="77777777" w:rsidR="00F544BD" w:rsidRPr="00C359F0" w:rsidRDefault="00F544BD" w:rsidP="00F544BD">
      <w:pPr>
        <w:autoSpaceDE w:val="0"/>
        <w:autoSpaceDN w:val="0"/>
        <w:bidi/>
        <w:adjustRightInd w:val="0"/>
        <w:spacing w:after="0" w:line="240" w:lineRule="auto"/>
        <w:ind w:left="1440" w:right="180" w:firstLine="720"/>
        <w:rPr>
          <w:rFonts w:ascii="Segoe UI" w:hAnsi="Segoe UI" w:cs="Segoe UI"/>
          <w:sz w:val="20"/>
          <w:szCs w:val="20"/>
        </w:rPr>
      </w:pPr>
      <w:r>
        <w:rPr>
          <w:rFonts w:ascii="Segoe UI" w:hAnsi="Segoe UI" w:cs="Segoe UI"/>
          <w:sz w:val="20"/>
          <w:szCs w:val="20"/>
        </w:rPr>
        <w:fldChar w:fldCharType="begin">
          <w:ffData>
            <w:name w:val="Check4"/>
            <w:enabled/>
            <w:calcOnExit w:val="0"/>
            <w:checkBox>
              <w:sizeAuto/>
              <w:default w:val="0"/>
            </w:checkBox>
          </w:ffData>
        </w:fldChar>
      </w:r>
      <w:bookmarkStart w:id="3" w:name="Check4"/>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3"/>
      <w:r>
        <w:rPr>
          <w:rFonts w:ascii="Segoe UI" w:hAnsi="Segoe UI" w:cs="Segoe UI"/>
          <w:sz w:val="20"/>
          <w:szCs w:val="20"/>
          <w:rtl/>
          <w:lang w:bidi="fa"/>
        </w:rPr>
        <w:t xml:space="preserve">  </w:t>
      </w:r>
      <w:r>
        <w:rPr>
          <w:rFonts w:ascii="Segoe UI" w:hAnsi="Segoe UI" w:cs="Segoe UI"/>
          <w:sz w:val="20"/>
          <w:szCs w:val="20"/>
        </w:rPr>
        <w:t>P1</w:t>
      </w:r>
      <w:r>
        <w:rPr>
          <w:rFonts w:ascii="Segoe UI" w:hAnsi="Segoe UI" w:cs="Segoe UI"/>
          <w:sz w:val="20"/>
          <w:szCs w:val="20"/>
          <w:rtl/>
          <w:lang w:bidi="fa"/>
        </w:rPr>
        <w:t>، ورود</w:t>
      </w:r>
    </w:p>
    <w:p w14:paraId="21D58EE5" w14:textId="77777777" w:rsidR="00F544BD" w:rsidRPr="00C359F0" w:rsidRDefault="00F544BD" w:rsidP="00F544BD">
      <w:pPr>
        <w:autoSpaceDE w:val="0"/>
        <w:autoSpaceDN w:val="0"/>
        <w:bidi/>
        <w:adjustRightInd w:val="0"/>
        <w:spacing w:after="0" w:line="240" w:lineRule="auto"/>
        <w:ind w:left="2160" w:right="180"/>
        <w:rPr>
          <w:rFonts w:ascii="Segoe UI" w:hAnsi="Segoe UI" w:cs="Segoe UI"/>
          <w:sz w:val="20"/>
          <w:szCs w:val="20"/>
        </w:rPr>
      </w:pPr>
      <w:r>
        <w:rPr>
          <w:rFonts w:ascii="Segoe UI" w:hAnsi="Segoe UI" w:cs="Segoe UI"/>
          <w:sz w:val="20"/>
          <w:szCs w:val="20"/>
        </w:rPr>
        <w:fldChar w:fldCharType="begin">
          <w:ffData>
            <w:name w:val="Check5"/>
            <w:enabled/>
            <w:calcOnExit w:val="0"/>
            <w:checkBox>
              <w:sizeAuto/>
              <w:default w:val="0"/>
            </w:checkBox>
          </w:ffData>
        </w:fldChar>
      </w:r>
      <w:bookmarkStart w:id="4" w:name="Check5"/>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4"/>
      <w:r>
        <w:rPr>
          <w:rFonts w:ascii="Segoe UI" w:hAnsi="Segoe UI" w:cs="Segoe UI"/>
          <w:sz w:val="20"/>
          <w:szCs w:val="20"/>
          <w:rtl/>
          <w:lang w:bidi="fa"/>
        </w:rPr>
        <w:t xml:space="preserve">  </w:t>
      </w:r>
      <w:r>
        <w:rPr>
          <w:rFonts w:ascii="Segoe UI" w:hAnsi="Segoe UI" w:cs="Segoe UI"/>
          <w:sz w:val="20"/>
          <w:szCs w:val="20"/>
        </w:rPr>
        <w:t>P2</w:t>
      </w:r>
      <w:r>
        <w:rPr>
          <w:rFonts w:ascii="Segoe UI" w:hAnsi="Segoe UI" w:cs="Segoe UI"/>
          <w:sz w:val="20"/>
          <w:szCs w:val="20"/>
          <w:rtl/>
          <w:lang w:bidi="fa"/>
        </w:rPr>
        <w:t>، ظاهر شدن</w:t>
      </w:r>
    </w:p>
    <w:p w14:paraId="67889355" w14:textId="77777777" w:rsidR="00F544BD" w:rsidRDefault="00F544BD" w:rsidP="00F544BD">
      <w:pPr>
        <w:autoSpaceDE w:val="0"/>
        <w:autoSpaceDN w:val="0"/>
        <w:bidi/>
        <w:adjustRightInd w:val="0"/>
        <w:spacing w:after="0" w:line="240" w:lineRule="auto"/>
        <w:ind w:left="1440" w:right="180" w:firstLine="720"/>
        <w:rPr>
          <w:rFonts w:ascii="Segoe UI" w:hAnsi="Segoe UI" w:cs="Segoe UI"/>
          <w:sz w:val="20"/>
          <w:szCs w:val="20"/>
          <w:rtl/>
          <w:lang w:bidi="fa"/>
        </w:rPr>
        <w:sectPr w:rsidR="00F544BD" w:rsidSect="00F544BD">
          <w:type w:val="continuous"/>
          <w:pgSz w:w="12240" w:h="15840"/>
          <w:pgMar w:top="850" w:right="720" w:bottom="850" w:left="1080" w:header="547" w:footer="720" w:gutter="0"/>
          <w:cols w:num="2" w:space="720"/>
          <w:docGrid w:linePitch="360"/>
        </w:sectPr>
      </w:pPr>
      <w:r>
        <w:rPr>
          <w:rFonts w:ascii="Segoe UI" w:hAnsi="Segoe UI" w:cs="Segoe UI"/>
          <w:sz w:val="20"/>
          <w:szCs w:val="20"/>
        </w:rPr>
        <w:fldChar w:fldCharType="begin">
          <w:ffData>
            <w:name w:val="Check6"/>
            <w:enabled/>
            <w:calcOnExit w:val="0"/>
            <w:checkBox>
              <w:sizeAuto/>
              <w:default w:val="0"/>
            </w:checkBox>
          </w:ffData>
        </w:fldChar>
      </w:r>
      <w:bookmarkStart w:id="5" w:name="Check6"/>
      <w:r>
        <w:rPr>
          <w:rFonts w:ascii="Segoe UI" w:hAnsi="Segoe UI" w:cs="Segoe UI"/>
          <w:sz w:val="20"/>
          <w:szCs w:val="20"/>
        </w:rPr>
        <w:instrText xml:space="preserve"> FORMCHECKBOX </w:instrText>
      </w:r>
      <w:r w:rsidR="00C550E8">
        <w:rPr>
          <w:rFonts w:ascii="Segoe UI" w:hAnsi="Segoe UI" w:cs="Segoe UI"/>
          <w:sz w:val="20"/>
          <w:szCs w:val="20"/>
        </w:rPr>
      </w:r>
      <w:r w:rsidR="00C550E8">
        <w:rPr>
          <w:rFonts w:ascii="Segoe UI" w:hAnsi="Segoe UI" w:cs="Segoe UI"/>
          <w:sz w:val="20"/>
          <w:szCs w:val="20"/>
        </w:rPr>
        <w:fldChar w:fldCharType="separate"/>
      </w:r>
      <w:r>
        <w:rPr>
          <w:rFonts w:ascii="Segoe UI" w:hAnsi="Segoe UI" w:cs="Segoe UI"/>
          <w:sz w:val="20"/>
          <w:szCs w:val="20"/>
        </w:rPr>
        <w:fldChar w:fldCharType="end"/>
      </w:r>
      <w:bookmarkEnd w:id="5"/>
      <w:r>
        <w:rPr>
          <w:rFonts w:ascii="Segoe UI" w:hAnsi="Segoe UI" w:cs="Segoe UI"/>
          <w:sz w:val="20"/>
          <w:szCs w:val="20"/>
          <w:rtl/>
          <w:lang w:bidi="fa"/>
        </w:rPr>
        <w:t xml:space="preserve">  </w:t>
      </w:r>
      <w:r>
        <w:rPr>
          <w:rFonts w:ascii="Segoe UI" w:hAnsi="Segoe UI" w:cs="Segoe UI"/>
          <w:sz w:val="20"/>
          <w:szCs w:val="20"/>
        </w:rPr>
        <w:t>P3</w:t>
      </w:r>
      <w:r>
        <w:rPr>
          <w:rFonts w:ascii="Segoe UI" w:hAnsi="Segoe UI" w:cs="Segoe UI"/>
          <w:sz w:val="20"/>
          <w:szCs w:val="20"/>
          <w:rtl/>
          <w:lang w:bidi="fa"/>
        </w:rPr>
        <w:t>، توسعه</w:t>
      </w:r>
    </w:p>
    <w:p w14:paraId="54246A87" w14:textId="77777777" w:rsidR="00F544BD" w:rsidRPr="00C359F0" w:rsidRDefault="00F544BD" w:rsidP="00F544BD">
      <w:pPr>
        <w:autoSpaceDE w:val="0"/>
        <w:autoSpaceDN w:val="0"/>
        <w:bidi/>
        <w:adjustRightInd w:val="0"/>
        <w:spacing w:after="0" w:line="240" w:lineRule="auto"/>
        <w:ind w:right="180"/>
        <w:rPr>
          <w:rFonts w:ascii="Segoe UI" w:hAnsi="Segoe UI" w:cs="Segoe UI"/>
          <w:sz w:val="20"/>
          <w:szCs w:val="20"/>
        </w:rPr>
      </w:pPr>
    </w:p>
    <w:p w14:paraId="5383A9B0" w14:textId="77777777" w:rsidR="00F544BD" w:rsidRPr="00C359F0" w:rsidRDefault="00F544BD" w:rsidP="00F544BD">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 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7D119CC0" w14:textId="77777777" w:rsidR="00F544BD" w:rsidRPr="00C359F0" w:rsidRDefault="00F544BD" w:rsidP="00F544BD">
      <w:pPr>
        <w:autoSpaceDE w:val="0"/>
        <w:autoSpaceDN w:val="0"/>
        <w:adjustRightInd w:val="0"/>
        <w:spacing w:after="0" w:line="240" w:lineRule="auto"/>
        <w:rPr>
          <w:rFonts w:ascii="Segoe UI" w:hAnsi="Segoe UI" w:cs="Segoe UI"/>
          <w:sz w:val="20"/>
          <w:szCs w:val="20"/>
        </w:rPr>
      </w:pPr>
    </w:p>
    <w:p w14:paraId="27B76D75" w14:textId="77777777" w:rsidR="00F544BD" w:rsidRPr="00C359F0" w:rsidRDefault="00F544BD" w:rsidP="00F544BD">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ضمن اینکه انجام سنجش سالیانه مهارت زبان انگلیسی لازم است، دانش آموزانی که جایگزین </w:t>
      </w:r>
      <w:r>
        <w:rPr>
          <w:rFonts w:ascii="Segoe UI" w:hAnsi="Segoe UI" w:cs="Segoe UI"/>
          <w:sz w:val="20"/>
          <w:szCs w:val="20"/>
        </w:rPr>
        <w:t>ACCESS</w:t>
      </w:r>
      <w:r>
        <w:rPr>
          <w:rFonts w:ascii="Segoe UI" w:hAnsi="Segoe UI" w:cs="Segoe UI"/>
          <w:sz w:val="20"/>
          <w:szCs w:val="20"/>
          <w:rtl/>
          <w:lang w:bidi="fa"/>
        </w:rPr>
        <w:t xml:space="preserve"> را در یک سال تحصیلی مدرسه برگزینند باید در سال‌های آینده نیز تحت همان آزمون سنجش قرار گیرند. در صورتی که تیم </w:t>
      </w:r>
      <w:r>
        <w:rPr>
          <w:rFonts w:ascii="Segoe UI" w:hAnsi="Segoe UI" w:cs="Segoe UI"/>
          <w:sz w:val="20"/>
          <w:szCs w:val="20"/>
        </w:rPr>
        <w:t>IEP</w:t>
      </w:r>
      <w:r>
        <w:rPr>
          <w:rFonts w:ascii="Segoe UI" w:hAnsi="Segoe UI" w:cs="Segoe UI"/>
          <w:sz w:val="20"/>
          <w:szCs w:val="20"/>
          <w:rtl/>
          <w:lang w:bidi="fa"/>
        </w:rPr>
        <w:t xml:space="preserve"> تعیین کند که جایگزین </w:t>
      </w:r>
      <w:r>
        <w:rPr>
          <w:rFonts w:ascii="Segoe UI" w:hAnsi="Segoe UI" w:cs="Segoe UI"/>
          <w:sz w:val="20"/>
          <w:szCs w:val="20"/>
        </w:rPr>
        <w:t>ACCESS</w:t>
      </w:r>
      <w:r>
        <w:rPr>
          <w:rFonts w:ascii="Segoe UI" w:hAnsi="Segoe UI" w:cs="Segoe UI"/>
          <w:sz w:val="20"/>
          <w:szCs w:val="20"/>
          <w:rtl/>
          <w:lang w:bidi="fa"/>
        </w:rPr>
        <w:t xml:space="preserve"> بهترین ابزار برای سنجش مهارت زبانی دانش آموز با معلولیت‌های فکری قابل توجه نیست، دانش آموز باید در آینده </w:t>
      </w:r>
      <w:r>
        <w:rPr>
          <w:rFonts w:ascii="Segoe UI" w:hAnsi="Segoe UI" w:cs="Segoe UI"/>
          <w:sz w:val="20"/>
          <w:szCs w:val="20"/>
        </w:rPr>
        <w:t>WIDA ACCESS</w:t>
      </w:r>
      <w:r>
        <w:rPr>
          <w:rFonts w:ascii="Segoe UI" w:hAnsi="Segoe UI" w:cs="Segoe UI"/>
          <w:sz w:val="20"/>
          <w:szCs w:val="20"/>
          <w:rtl/>
          <w:lang w:bidi="fa"/>
        </w:rPr>
        <w:t xml:space="preserve"> را به همراه خدمات آن دریافت کند.</w:t>
      </w:r>
    </w:p>
    <w:p w14:paraId="42EEF726" w14:textId="77777777" w:rsidR="00F544BD" w:rsidRPr="00C359F0" w:rsidRDefault="00F544BD" w:rsidP="00F544BD">
      <w:pPr>
        <w:autoSpaceDE w:val="0"/>
        <w:autoSpaceDN w:val="0"/>
        <w:adjustRightInd w:val="0"/>
        <w:spacing w:after="0" w:line="240" w:lineRule="auto"/>
        <w:rPr>
          <w:rFonts w:ascii="Segoe UI" w:hAnsi="Segoe UI" w:cs="Segoe UI"/>
          <w:sz w:val="20"/>
          <w:szCs w:val="20"/>
        </w:rPr>
      </w:pPr>
    </w:p>
    <w:p w14:paraId="03E644CD" w14:textId="7D891504" w:rsidR="009E7476" w:rsidRPr="00F544BD" w:rsidRDefault="00F544BD" w:rsidP="00F544BD">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fa"/>
        </w:rPr>
        <w:t xml:space="preserve">دانش آموزان واجد شرایط برنامه توسعه زبان انگلیسی می مانند تا زمانی که در </w:t>
      </w:r>
      <w:r>
        <w:rPr>
          <w:rFonts w:ascii="Segoe UI" w:hAnsi="Segoe UI" w:cs="Segoe UI"/>
          <w:sz w:val="20"/>
          <w:szCs w:val="20"/>
        </w:rPr>
        <w:t>WIDA ACCESS</w:t>
      </w:r>
      <w:r>
        <w:rPr>
          <w:rFonts w:ascii="Segoe UI" w:hAnsi="Segoe UI" w:cs="Segoe UI"/>
          <w:sz w:val="20"/>
          <w:szCs w:val="20"/>
          <w:rtl/>
          <w:lang w:bidi="fa"/>
        </w:rPr>
        <w:t xml:space="preserve"> یا </w:t>
      </w:r>
      <w:r>
        <w:rPr>
          <w:rFonts w:ascii="Segoe UI" w:hAnsi="Segoe UI" w:cs="Segoe UI"/>
          <w:sz w:val="20"/>
          <w:szCs w:val="20"/>
        </w:rPr>
        <w:t>WIDA</w:t>
      </w:r>
      <w:r>
        <w:rPr>
          <w:rFonts w:ascii="Segoe UI" w:hAnsi="Segoe UI" w:cs="Segoe UI"/>
          <w:sz w:val="20"/>
          <w:szCs w:val="20"/>
          <w:rtl/>
          <w:lang w:bidi="fa"/>
        </w:rPr>
        <w:t xml:space="preserve"> جایگزین </w:t>
      </w:r>
      <w:r>
        <w:rPr>
          <w:rFonts w:ascii="Segoe UI" w:hAnsi="Segoe UI" w:cs="Segoe UI"/>
          <w:sz w:val="20"/>
          <w:szCs w:val="20"/>
        </w:rPr>
        <w:t>ACCESS</w:t>
      </w:r>
      <w:r>
        <w:rPr>
          <w:rFonts w:ascii="Segoe UI" w:hAnsi="Segoe UI" w:cs="Segoe UI"/>
          <w:sz w:val="20"/>
          <w:szCs w:val="20"/>
          <w:rtl/>
          <w:lang w:bidi="fa"/>
        </w:rPr>
        <w:t xml:space="preserve"> به مهارت برسند. </w:t>
      </w:r>
      <w:r w:rsidR="00072C1F">
        <w:rPr>
          <w:rFonts w:ascii="Segoe UI" w:hAnsi="Segoe UI" w:cs="Segoe UI"/>
          <w:sz w:val="20"/>
          <w:szCs w:val="20"/>
          <w:rtl/>
          <w:lang w:bidi="fa"/>
        </w:rPr>
        <w:t xml:space="preserve">بیشتر دانش آموزان در </w:t>
      </w:r>
      <w:r w:rsidR="00072C1F" w:rsidRPr="00E62475">
        <w:rPr>
          <w:rFonts w:ascii="Segoe UI" w:hAnsi="Segoe UI" w:cs="Segoe UI"/>
          <w:i/>
          <w:iCs/>
          <w:color w:val="C00000"/>
          <w:sz w:val="20"/>
          <w:szCs w:val="20"/>
          <w:u w:val="single"/>
        </w:rPr>
        <w:t>INSERT NUMBER (median length of time in program)</w:t>
      </w:r>
      <w:r w:rsidR="00072C1F" w:rsidRPr="00E62475">
        <w:rPr>
          <w:rFonts w:ascii="Segoe UI" w:hAnsi="Segoe UI" w:cs="Segoe UI"/>
          <w:color w:val="C00000"/>
          <w:sz w:val="20"/>
          <w:szCs w:val="20"/>
          <w:rtl/>
        </w:rPr>
        <w:t xml:space="preserve"> </w:t>
      </w:r>
      <w:r w:rsidR="00072C1F">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6" w:name="_Hlk104280224"/>
      <w:r w:rsidRPr="00E62475">
        <w:rPr>
          <w:rFonts w:ascii="Segoe UI" w:hAnsi="Segoe UI" w:cs="Segoe UI"/>
          <w:i/>
          <w:iCs/>
          <w:color w:val="C00000"/>
          <w:sz w:val="20"/>
          <w:szCs w:val="20"/>
        </w:rPr>
        <w:t>(Districts should remove all programs that are not offered in their district.)</w:t>
      </w:r>
    </w:p>
    <w:bookmarkEnd w:id="6"/>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C5279F7" w14:textId="77777777" w:rsidR="00564311" w:rsidRPr="0008351A" w:rsidRDefault="00564311" w:rsidP="00564311">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lastRenderedPageBreak/>
        <w:t xml:space="preserve">____ </w:t>
      </w:r>
      <w:r w:rsidRPr="00E62475">
        <w:rPr>
          <w:rFonts w:ascii="Segoe UI" w:hAnsi="Segoe UI" w:cs="Segoe UI"/>
          <w:b/>
          <w:bCs/>
          <w:sz w:val="20"/>
          <w:szCs w:val="20"/>
          <w:rtl/>
          <w:lang w:bidi="fa"/>
        </w:rPr>
        <w:t>برنامه دو زبانه (یک سویه یا دو سویه)</w:t>
      </w:r>
      <w:r>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631DF183"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0EC7274D"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093B805B"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4AB7CC32"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یک دوره چهار ساله افزایش خواهد یافت.</w:t>
      </w:r>
    </w:p>
    <w:p w14:paraId="0821694B"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04D10E88" w14:textId="77777777" w:rsidR="00564311" w:rsidRPr="0008351A" w:rsidRDefault="00564311" w:rsidP="00564311">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6327384B" w14:textId="77777777" w:rsidR="00564311" w:rsidRPr="0008351A" w:rsidRDefault="00564311" w:rsidP="00564311">
      <w:pPr>
        <w:spacing w:after="0" w:line="240" w:lineRule="auto"/>
        <w:ind w:right="-180"/>
        <w:rPr>
          <w:rFonts w:ascii="Segoe UI" w:hAnsi="Segoe UI" w:cs="Segoe UI"/>
          <w:strike/>
          <w:sz w:val="20"/>
          <w:szCs w:val="20"/>
        </w:rPr>
      </w:pPr>
    </w:p>
    <w:p w14:paraId="72A77A9F" w14:textId="77777777" w:rsidR="00564311" w:rsidRPr="0008351A" w:rsidRDefault="00564311" w:rsidP="00564311">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1E181CC0" w14:textId="77777777" w:rsidR="00564311" w:rsidRPr="0008351A" w:rsidRDefault="00564311" w:rsidP="00564311">
      <w:pPr>
        <w:spacing w:after="0" w:line="240" w:lineRule="auto"/>
        <w:ind w:right="-180"/>
        <w:rPr>
          <w:rFonts w:ascii="Segoe UI" w:eastAsia="Times New Roman" w:hAnsi="Segoe UI" w:cs="Segoe UI"/>
          <w:sz w:val="20"/>
          <w:szCs w:val="20"/>
        </w:rPr>
      </w:pPr>
    </w:p>
    <w:p w14:paraId="1E13B650"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7545D641"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1339687D"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(درهای باز، مدارس جایگزین، کلاس آنلاین/مجازی، و غیره)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F544BD">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7"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7"/>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8"/>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35BC" w14:textId="77777777" w:rsidR="00C550E8" w:rsidRDefault="00C550E8" w:rsidP="00774B02">
      <w:pPr>
        <w:spacing w:after="0" w:line="240" w:lineRule="auto"/>
      </w:pPr>
      <w:r>
        <w:separator/>
      </w:r>
    </w:p>
  </w:endnote>
  <w:endnote w:type="continuationSeparator" w:id="0">
    <w:p w14:paraId="6F316019" w14:textId="77777777" w:rsidR="00C550E8" w:rsidRDefault="00C550E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A285" w14:textId="77777777" w:rsidR="00C550E8" w:rsidRDefault="00C550E8" w:rsidP="00774B02">
      <w:pPr>
        <w:spacing w:after="0" w:line="240" w:lineRule="auto"/>
      </w:pPr>
      <w:r>
        <w:separator/>
      </w:r>
    </w:p>
  </w:footnote>
  <w:footnote w:type="continuationSeparator" w:id="0">
    <w:p w14:paraId="7CB4DF05" w14:textId="77777777" w:rsidR="00C550E8" w:rsidRDefault="00C550E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89D54CF" w:rsidR="00445440" w:rsidRPr="00E62475" w:rsidRDefault="00F544BD" w:rsidP="00445440">
    <w:pPr>
      <w:jc w:val="right"/>
      <w:rPr>
        <w:color w:val="C00000"/>
      </w:rPr>
    </w:pPr>
    <w:r>
      <w:rPr>
        <w:color w:val="C00000"/>
      </w:rPr>
      <w:t>Alt ACCESS</w:t>
    </w:r>
    <w:r w:rsidR="00AA7658">
      <w:rPr>
        <w:color w:val="C00000"/>
      </w:rPr>
      <w:t xml:space="preserve"> Student Letter 2022</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64311"/>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550E8"/>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0720"/>
    <w:rsid w:val="00F110D1"/>
    <w:rsid w:val="00F329AC"/>
    <w:rsid w:val="00F4383A"/>
    <w:rsid w:val="00F46C2B"/>
    <w:rsid w:val="00F544BD"/>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CEF21FDA-E377-431C-A549-7FAC7B45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FD683-83F1-4A9F-99B8-1E468E1E9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2022-07-28T05:49:00Z</dcterms:created>
  <dcterms:modified xsi:type="dcterms:W3CDTF">2022-07-28T23:19:00Z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