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0E3D2128" w:rsidR="00F329AC" w:rsidRPr="00234F61" w:rsidRDefault="00CD3993" w:rsidP="00234F61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Kartika" w:hAnsi="Kartika" w:cs="Kartika"/>
          <w:b/>
          <w:bCs/>
          <w:sz w:val="20"/>
          <w:szCs w:val="20"/>
        </w:rPr>
      </w:pPr>
      <w:r w:rsidRPr="002652D3">
        <w:rPr>
          <w:rFonts w:ascii="Kartika" w:hAnsi="Kartika" w:cs="Kartika"/>
          <w:b/>
          <w:bCs/>
          <w:sz w:val="20"/>
          <w:szCs w:val="20"/>
          <w:lang w:val="ml"/>
        </w:rPr>
        <w:t>ഒരു ഇംഗ്ലീഷ് ഭാഷാ വികസന പ്രോഗ്രാമിൽ വിദ്യാർത്ഥി പ്ലേസ്മെന്റ് തുടരുന്നതിന്റെ കുടുംബ അറിയിപ്പ്</w:t>
      </w:r>
      <w:r w:rsidR="00962B20" w:rsidRPr="00234F61">
        <w:rPr>
          <w:rFonts w:ascii="Kartika" w:hAnsi="Kartika" w:cs="Kartika"/>
          <w:sz w:val="20"/>
          <w:szCs w:val="20"/>
          <w:lang w:val="ml"/>
        </w:rPr>
        <w:br/>
      </w:r>
    </w:p>
    <w:p w14:paraId="32A0BF60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പേര്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 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തീയതി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Kartika" w:hAnsi="Kartika" w:cs="Kartika"/>
          <w:sz w:val="20"/>
          <w:szCs w:val="20"/>
          <w:lang w:val="ml"/>
        </w:rPr>
        <w:t>________________________</w:t>
      </w:r>
    </w:p>
    <w:p w14:paraId="5BDA990B" w14:textId="77777777" w:rsidR="00E6428C" w:rsidRPr="00065B18" w:rsidRDefault="00E6428C" w:rsidP="00E642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6C2E2CA9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br/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______________________________________________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ജില്ല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_______________________</w:t>
      </w:r>
    </w:p>
    <w:p w14:paraId="42743E4A" w14:textId="77777777" w:rsidR="00E6428C" w:rsidRPr="00065B18" w:rsidRDefault="00E6428C" w:rsidP="00E642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(School District)</w:t>
      </w:r>
    </w:p>
    <w:p w14:paraId="6AD52151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പ്രിയപ്പെട്ട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രക്ഷിതാവേ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അഥവാ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രക്ഷാകർത്താവേ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70E2D1A1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3FD305D" w14:textId="77777777" w:rsidR="00CD3993" w:rsidRPr="002652D3" w:rsidRDefault="00CD3993" w:rsidP="00CD3993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b/>
          <w:bCs/>
          <w:sz w:val="20"/>
          <w:szCs w:val="20"/>
        </w:rPr>
      </w:pPr>
      <w:r w:rsidRPr="002652D3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YEAR</w:t>
      </w:r>
      <w:r w:rsidRPr="002652D3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652D3">
        <w:rPr>
          <w:rFonts w:ascii="Kartika" w:hAnsi="Kartika" w:cs="Kartika"/>
          <w:sz w:val="20"/>
          <w:szCs w:val="20"/>
          <w:lang w:val="ml"/>
        </w:rPr>
        <w:t>സ്കൂൾ വർഷത്തിൽ ഇംഗ്ലീഷ് ഭാഷാ വികസന സേവനങ്ങൾക്ക് നിങ്ങളുടെ കുട്ടിക്ക് യോഗ്യത തുടരുന്നു.</w:t>
      </w:r>
      <w:r w:rsidRPr="002652D3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652D3">
        <w:rPr>
          <w:rFonts w:ascii="Kartika" w:hAnsi="Kartika" w:cs="Kartika"/>
          <w:sz w:val="20"/>
          <w:szCs w:val="20"/>
          <w:lang w:val="ml"/>
        </w:rPr>
        <w:t>സംസ്ഥാന അംഗീകൃത ഇംഗ്ലീഷ് ഭാഷാ പ്രാവീണ്യ മൂല്യനിർണ്ണയത്തിൽ പ്രാവീണ്യം നേടുന്നതുവരെ നിങ്ങളുടെ കുട്ടിക്ക് സേവനങ്ങൾ ലഭിക്കും.</w:t>
      </w:r>
    </w:p>
    <w:p w14:paraId="433535E1" w14:textId="77777777" w:rsidR="00CD3993" w:rsidRPr="002652D3" w:rsidRDefault="00CD3993" w:rsidP="00CD3993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5"/>
        <w:gridCol w:w="1100"/>
      </w:tblGrid>
      <w:tr w:rsidR="00CD3993" w:rsidRPr="002652D3" w14:paraId="1534B1AA" w14:textId="77777777" w:rsidTr="00CD3993">
        <w:trPr>
          <w:jc w:val="center"/>
        </w:trPr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60C743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</w:rPr>
            </w:pPr>
            <w:r w:rsidRPr="002652D3">
              <w:rPr>
                <w:rFonts w:ascii="Kartika" w:hAnsi="Kartika" w:cs="Kartika"/>
                <w:b/>
                <w:bCs/>
                <w:sz w:val="20"/>
                <w:szCs w:val="20"/>
                <w:lang w:val="ml"/>
              </w:rPr>
              <w:t>ELL-കൾക്കായുള്ള WIDA ACCESS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6CD5B" w14:textId="77777777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b/>
                <w:bCs/>
                <w:sz w:val="20"/>
                <w:szCs w:val="20"/>
                <w:lang w:val="ml"/>
              </w:rPr>
              <w:t>മൊത്തം</w:t>
            </w:r>
          </w:p>
          <w:p w14:paraId="7AC93CF6" w14:textId="7D260E7F" w:rsidR="00E6428C" w:rsidRPr="002652D3" w:rsidRDefault="00E642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bidi="ml-IN"/>
              </w:rPr>
            </w:pPr>
            <w:r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val="ml" w:bidi="ml-IN"/>
              </w:rPr>
              <w:t>(Overall)</w:t>
            </w:r>
          </w:p>
        </w:tc>
      </w:tr>
      <w:tr w:rsidR="00CD3993" w:rsidRPr="002652D3" w14:paraId="1AF3A8F3" w14:textId="77777777" w:rsidTr="00CD3993">
        <w:trPr>
          <w:jc w:val="center"/>
        </w:trPr>
        <w:tc>
          <w:tcPr>
            <w:tcW w:w="6045" w:type="dxa"/>
            <w:tcBorders>
              <w:top w:val="single" w:sz="12" w:space="0" w:color="auto"/>
            </w:tcBorders>
          </w:tcPr>
          <w:p w14:paraId="219089D2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</w:rPr>
            </w:pPr>
            <w:r w:rsidRPr="002652D3">
              <w:rPr>
                <w:rFonts w:ascii="Kartika" w:hAnsi="Kartika" w:cs="Kartika"/>
                <w:b/>
                <w:bCs/>
                <w:sz w:val="20"/>
                <w:szCs w:val="20"/>
                <w:lang w:val="ml"/>
              </w:rPr>
              <w:t>നിങ്ങളുടെ കുട്ടിയുടെ ഏറ്റവും പുതിയ സ്കോർ</w:t>
            </w:r>
          </w:p>
          <w:p w14:paraId="41040692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14:paraId="527CDB3E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20"/>
                <w:szCs w:val="20"/>
              </w:rPr>
            </w:pPr>
          </w:p>
        </w:tc>
      </w:tr>
      <w:tr w:rsidR="00CD3993" w:rsidRPr="002652D3" w14:paraId="2847D83C" w14:textId="77777777" w:rsidTr="00CD3993">
        <w:trPr>
          <w:trHeight w:val="1048"/>
          <w:jc w:val="center"/>
        </w:trPr>
        <w:tc>
          <w:tcPr>
            <w:tcW w:w="6045" w:type="dxa"/>
            <w:shd w:val="clear" w:color="auto" w:fill="D9D9D9" w:themeFill="background1" w:themeFillShade="D9"/>
          </w:tcPr>
          <w:p w14:paraId="10A53A70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20"/>
                <w:szCs w:val="20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K-1 ഗ്രേഡുകൾക്ക്, സേവനങ്ങളിൽ നിന്ന് പുറത്തുകടക്കാൻ, വിദ്യാർത്ഥികൾ നേടേണ്ട സ്കോർ: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2DBF8B18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4.0</w:t>
            </w:r>
          </w:p>
        </w:tc>
      </w:tr>
      <w:tr w:rsidR="00CD3993" w:rsidRPr="002652D3" w14:paraId="4667C6DC" w14:textId="77777777" w:rsidTr="00CD3993">
        <w:trPr>
          <w:trHeight w:val="976"/>
          <w:jc w:val="center"/>
        </w:trPr>
        <w:tc>
          <w:tcPr>
            <w:tcW w:w="6045" w:type="dxa"/>
            <w:shd w:val="clear" w:color="auto" w:fill="BFBFBF" w:themeFill="background1" w:themeFillShade="BF"/>
          </w:tcPr>
          <w:p w14:paraId="673F3855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20"/>
                <w:szCs w:val="20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2-12 ഗ്രേഡുകൾക്ക്, സേവനങ്ങളിൽ നിന്ന് പുറത്തുകടക്കാൻ, വിദ്യാർത്ഥികൾ നേടേണ്ട സ്കോർ: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14:paraId="7F60FA1A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4.7</w:t>
            </w:r>
          </w:p>
        </w:tc>
      </w:tr>
    </w:tbl>
    <w:p w14:paraId="70FCFB0E" w14:textId="77777777" w:rsidR="00D928FF" w:rsidRPr="00234F61" w:rsidRDefault="00D928FF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A3C98BF" w14:textId="77777777" w:rsidR="00CD3993" w:rsidRPr="002652D3" w:rsidRDefault="005A2A28" w:rsidP="00CD3993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ഉദ്ദേശ്യം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മനസ്സിലാക്കൽ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വായന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എഴുത്ത്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സ്ഥാനക്കയറ്റത്തിനും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ബിരുദദാനത്തിനുമുള്ള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മാനദണ്ഡങ്ങളും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ആവശ്യകതകളും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നിറവേറ്റാനും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="00CD3993">
        <w:rPr>
          <w:rFonts w:ascii="Kartika" w:hAnsi="Kartika" w:cstheme="minorBidi" w:hint="cs"/>
          <w:sz w:val="20"/>
          <w:szCs w:val="20"/>
          <w:rtl/>
          <w:lang w:val="ml"/>
        </w:rPr>
        <w:t xml:space="preserve"> </w:t>
      </w:r>
      <w:r w:rsidR="00CD3993" w:rsidRPr="002652D3">
        <w:rPr>
          <w:rFonts w:ascii="Kartika" w:hAnsi="Kartika" w:cs="Kartika"/>
          <w:sz w:val="20"/>
          <w:szCs w:val="20"/>
          <w:lang w:val="ml"/>
        </w:rPr>
        <w:t>സംസ്ഥാന, ജില്ലാ മൂല്യനിർണ്ണയങ്ങളെ അടിസ്ഥാനമാക്കി, ഗ്രേഡ് ലെവൽ അക്കാദമിക് മാനദണ്ഡങ്ങൾ പാലിക്കുന്നതിൽ നിങ്ങളുടെ കുട്ടി ഇങ്ങനെയാണ് പുരോഗമിക്കുന്നത്:</w:t>
      </w:r>
    </w:p>
    <w:p w14:paraId="61BCAFE0" w14:textId="77777777" w:rsidR="00CD3993" w:rsidRPr="002652D3" w:rsidRDefault="00CD3993" w:rsidP="00CD3993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1943"/>
        <w:gridCol w:w="1904"/>
        <w:gridCol w:w="1667"/>
      </w:tblGrid>
      <w:tr w:rsidR="00CD3993" w:rsidRPr="002652D3" w14:paraId="0373AB21" w14:textId="77777777" w:rsidTr="00E6428C">
        <w:trPr>
          <w:trHeight w:val="638"/>
          <w:jc w:val="center"/>
        </w:trPr>
        <w:tc>
          <w:tcPr>
            <w:tcW w:w="2795" w:type="dxa"/>
          </w:tcPr>
          <w:p w14:paraId="1EB41213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14:paraId="5D4A8C58" w14:textId="77777777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മാനദണ്ഡത്തോട് അടുക്കുന്നു</w:t>
            </w:r>
          </w:p>
          <w:p w14:paraId="7D261361" w14:textId="2E2F8C50" w:rsidR="00E6428C" w:rsidRPr="002652D3" w:rsidRDefault="00E642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sz w:val="20"/>
                <w:szCs w:val="20"/>
                <w:cs/>
                <w:lang w:bidi="ml-IN"/>
              </w:rPr>
            </w:pPr>
            <w:r>
              <w:rPr>
                <w:rFonts w:ascii="Kartika" w:hAnsi="Kartika" w:cs="Kartika" w:hint="cs"/>
                <w:sz w:val="20"/>
                <w:szCs w:val="20"/>
                <w:cs/>
                <w:lang w:val="ml" w:bidi="ml-IN"/>
              </w:rPr>
              <w:t>(Approaching Standard)</w:t>
            </w:r>
          </w:p>
        </w:tc>
        <w:tc>
          <w:tcPr>
            <w:tcW w:w="1904" w:type="dxa"/>
          </w:tcPr>
          <w:p w14:paraId="7345A9A0" w14:textId="77777777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മാനദണ്ഡം കൈവരിക്കുന്നു</w:t>
            </w:r>
          </w:p>
          <w:p w14:paraId="38C25E15" w14:textId="42ABB4E7" w:rsidR="00E6428C" w:rsidRPr="002652D3" w:rsidRDefault="00E642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sz w:val="20"/>
                <w:szCs w:val="20"/>
                <w:cs/>
                <w:lang w:bidi="ml-IN"/>
              </w:rPr>
            </w:pPr>
            <w:r>
              <w:rPr>
                <w:rFonts w:ascii="Kartika" w:hAnsi="Kartika" w:cs="Kartika" w:hint="cs"/>
                <w:sz w:val="20"/>
                <w:szCs w:val="20"/>
                <w:cs/>
                <w:lang w:val="ml" w:bidi="ml-IN"/>
              </w:rPr>
              <w:t>(Meeting Standard)</w:t>
            </w:r>
          </w:p>
        </w:tc>
        <w:tc>
          <w:tcPr>
            <w:tcW w:w="1667" w:type="dxa"/>
          </w:tcPr>
          <w:p w14:paraId="6DC10A6D" w14:textId="77777777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sz w:val="20"/>
                <w:szCs w:val="20"/>
                <w:lang w:val="ml"/>
              </w:rPr>
              <w:t>മാനദണ്ഡം മറികടക്കുന്നു</w:t>
            </w:r>
          </w:p>
          <w:p w14:paraId="13A0308F" w14:textId="70189043" w:rsidR="00E6428C" w:rsidRPr="002652D3" w:rsidRDefault="00E642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 w:hint="cs"/>
                <w:sz w:val="20"/>
                <w:szCs w:val="20"/>
                <w:cs/>
                <w:lang w:bidi="ml-IN"/>
              </w:rPr>
            </w:pPr>
            <w:r>
              <w:rPr>
                <w:rFonts w:ascii="Kartika" w:hAnsi="Kartika" w:cs="Kartika" w:hint="cs"/>
                <w:sz w:val="20"/>
                <w:szCs w:val="20"/>
                <w:cs/>
                <w:lang w:val="ml" w:bidi="ml-IN"/>
              </w:rPr>
              <w:t>(Exceeding Standard)</w:t>
            </w:r>
          </w:p>
        </w:tc>
      </w:tr>
      <w:tr w:rsidR="00CD3993" w:rsidRPr="002652D3" w14:paraId="743F47D2" w14:textId="77777777" w:rsidTr="00E6428C">
        <w:trPr>
          <w:jc w:val="center"/>
        </w:trPr>
        <w:tc>
          <w:tcPr>
            <w:tcW w:w="2795" w:type="dxa"/>
          </w:tcPr>
          <w:p w14:paraId="0479FD7A" w14:textId="77777777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b/>
                <w:bCs/>
                <w:sz w:val="20"/>
                <w:szCs w:val="20"/>
                <w:lang w:val="ml"/>
              </w:rPr>
              <w:t>ഇംഗ്ലീഷ് ഭാഷാ കലകൾ</w:t>
            </w:r>
          </w:p>
          <w:p w14:paraId="0778C7EA" w14:textId="51133D9D" w:rsidR="00E6428C" w:rsidRPr="002652D3" w:rsidRDefault="00E6428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bidi="ml-IN"/>
              </w:rPr>
            </w:pPr>
            <w:r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val="ml" w:bidi="ml-IN"/>
              </w:rPr>
              <w:t>(English Language Arts)</w:t>
            </w:r>
          </w:p>
        </w:tc>
        <w:tc>
          <w:tcPr>
            <w:tcW w:w="1943" w:type="dxa"/>
          </w:tcPr>
          <w:p w14:paraId="3F9A14F4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522B048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ED17340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</w:tr>
      <w:tr w:rsidR="00CD3993" w:rsidRPr="002652D3" w14:paraId="4D85D04C" w14:textId="77777777" w:rsidTr="00E6428C">
        <w:trPr>
          <w:jc w:val="center"/>
        </w:trPr>
        <w:tc>
          <w:tcPr>
            <w:tcW w:w="2795" w:type="dxa"/>
          </w:tcPr>
          <w:p w14:paraId="7241DF51" w14:textId="6AAB2E62" w:rsidR="00CD399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20"/>
                <w:szCs w:val="20"/>
                <w:cs/>
                <w:lang w:val="ml" w:bidi="ml-IN"/>
              </w:rPr>
            </w:pPr>
            <w:r w:rsidRPr="002652D3">
              <w:rPr>
                <w:rFonts w:ascii="Kartika" w:hAnsi="Kartika" w:cs="Kartika"/>
                <w:b/>
                <w:bCs/>
                <w:sz w:val="20"/>
                <w:szCs w:val="20"/>
                <w:lang w:val="ml"/>
              </w:rPr>
              <w:t>ഗണിതം</w:t>
            </w:r>
          </w:p>
          <w:p w14:paraId="3AB340F2" w14:textId="0369C33A" w:rsidR="00CD3993" w:rsidRPr="00E6428C" w:rsidRDefault="00E6428C" w:rsidP="00E6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val="ml" w:bidi="ml-IN"/>
              </w:rPr>
            </w:pPr>
            <w:r>
              <w:rPr>
                <w:rFonts w:ascii="Kartika" w:hAnsi="Kartika" w:cs="Kartika" w:hint="cs"/>
                <w:b/>
                <w:bCs/>
                <w:sz w:val="20"/>
                <w:szCs w:val="20"/>
                <w:cs/>
                <w:lang w:val="ml" w:bidi="ml-IN"/>
              </w:rPr>
              <w:t>(Mathematics)</w:t>
            </w:r>
          </w:p>
        </w:tc>
        <w:tc>
          <w:tcPr>
            <w:tcW w:w="1943" w:type="dxa"/>
          </w:tcPr>
          <w:p w14:paraId="09CF4EEC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1136064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F65C010" w14:textId="77777777" w:rsidR="00CD3993" w:rsidRPr="002652D3" w:rsidRDefault="00CD39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20"/>
                <w:szCs w:val="20"/>
              </w:rPr>
            </w:pPr>
          </w:p>
        </w:tc>
      </w:tr>
    </w:tbl>
    <w:p w14:paraId="71D5DFF2" w14:textId="77777777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90E87AD" w14:textId="44CB13FF" w:rsidR="009E7476" w:rsidRPr="00234F61" w:rsidRDefault="009E7476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lastRenderedPageBreak/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വൈകല്യം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ഉണ്ടെങ്കിൽ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വ്യക്തിഗത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വിദ്യാഭ്യാസത്തിന്റെ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504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പ്ലാനിന്റെ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ലക്ഷ്യങ്ങൾ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ഉചിതമായ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സ്റ്റാഫുമായി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ഏകോപിപ്പിക്കും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3328F0AE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03E644CD" w14:textId="5EB8D005" w:rsidR="009E7476" w:rsidRPr="00234F61" w:rsidRDefault="00072C1F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മിക്ക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വിജയകരമായി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ശേഷം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ആവശ്യമെങ്കിൽ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പിന്തുണ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പ്രകടനം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നിരീക്ഷിക്കുന്നത്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 </w:t>
      </w:r>
    </w:p>
    <w:p w14:paraId="3651908A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4F28D2D" w14:textId="77777777" w:rsidR="00D66782" w:rsidRPr="00234F61" w:rsidRDefault="00D66782" w:rsidP="00D6678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നമ്മുടെ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ജില്ലയിൽ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പങ്കെടുക്കുന്ന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പ്രതീക്ഷിക്കുന്ന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4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4-YEAR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വിപുലീകരിച്ച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606E42A9" w14:textId="77777777" w:rsidR="009C22CB" w:rsidRPr="00234F61" w:rsidRDefault="009C22CB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F56767E" w14:textId="77777777" w:rsidR="00D94B77" w:rsidRPr="00234F61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വിദ്യാഭ്യാസത്തിൽ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സജീവ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പങ്കാളികളാകാൻ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പ്രോത്സാഹിപ്പിക്കുന്നു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 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ഇനിപ്പറയുന്നവയ്ക്ക്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അവകാശമുണ്ട്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: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4AB2FF33" w14:textId="53CB533C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വികാസവും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പുരോഗതിയും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ചർച്ച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ചെയ്യുന്നതിന്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പതിവ്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മീറ്റിംഗുകൾ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</w:t>
      </w:r>
    </w:p>
    <w:p w14:paraId="74A7E7D1" w14:textId="2FBB3546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ലഭ്യമെങ്കിൽ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വേറൊരു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5EE95EFB" w14:textId="77CBB416" w:rsidR="00D94B77" w:rsidRPr="00D928FF" w:rsidRDefault="00D94B77" w:rsidP="00D928F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പ്രോഗ്രാമിലെ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വേണ്ടെന്ന്‌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വെക്കാൻ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 (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വാർഷിക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WIDA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മൂല്യനിർണ്ണയം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അപ്പോഴും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എടുക്കേണ്ടതുണ്ട്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ഒഴിവാക്കുന്നതുമായി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ബന്ധപ്പെട്ട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സ്കൂളിനെയോ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ജില്ലയെയോ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.)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714556BF" w14:textId="77777777" w:rsidR="00B62172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</w:p>
    <w:p w14:paraId="7C44B540" w14:textId="34FD3775" w:rsidR="003578EA" w:rsidRPr="00234F61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എൻറോൾ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ചെയ്തിരിക്കുന്നു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:</w:t>
      </w:r>
    </w:p>
    <w:p w14:paraId="4CDC04C3" w14:textId="0FC22EA5" w:rsidR="009215C9" w:rsidRPr="00234F61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i/>
          <w:iCs/>
          <w:color w:val="C00000"/>
          <w:sz w:val="20"/>
          <w:szCs w:val="20"/>
        </w:rPr>
      </w:pPr>
      <w:bookmarkStart w:id="0" w:name="_Hlk104280224"/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234F61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2ABB502B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ടു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വൺ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(Two-way or One-way Dual Language)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സമയത്തിന്റെ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കുറഞ്ഞത്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50%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അതിൽ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കൂടുതൽ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ഭാഷയിലും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. 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കിന്റർഗാർട്ടനിൽ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ബൈലിറ്ററേറ്റ്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പൂർണ്ണമായും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വികസിപ്പിക്കുന്നതിന്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ഹൈ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സ്കൂളിലൂടെ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6EFF3AB7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507C680E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Late-Exit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സ്കൂളിൽ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എപ്പോഴെങ്കിലും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4FB0B860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99E2C2B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Early-Exit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lastRenderedPageBreak/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നാല്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541139AC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33DE6356" w14:textId="77777777" w:rsidR="00E6428C" w:rsidRPr="00234F61" w:rsidRDefault="00E6428C" w:rsidP="00E6428C">
      <w:pPr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 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പ്രബോധനം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Content-Based Instruction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>
        <w:rPr>
          <w:rFonts w:ascii="Kartika" w:hAnsi="Kartika" w:cstheme="minorBidi" w:hint="cs"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(CBI)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"</w:t>
      </w:r>
      <w:r w:rsidRPr="00234F61">
        <w:rPr>
          <w:rFonts w:ascii="Nirmala UI" w:hAnsi="Nirmala UI" w:cs="Nirmala UI"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"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മിക്കവാറും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ബഹുഭാഷാ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പഠിതാക്കളുടെ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ക്ലാസുകളിൽ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(ELD)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അധ്യാപകരാണ്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1DA76C1" w14:textId="77777777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trike/>
          <w:sz w:val="20"/>
          <w:szCs w:val="20"/>
        </w:rPr>
      </w:pPr>
    </w:p>
    <w:p w14:paraId="482C6480" w14:textId="77777777" w:rsidR="00E6428C" w:rsidRPr="00234F61" w:rsidRDefault="00E6428C" w:rsidP="00E6428C">
      <w:pPr>
        <w:spacing w:after="0" w:line="240" w:lineRule="auto"/>
        <w:ind w:right="-180"/>
        <w:rPr>
          <w:rFonts w:ascii="Kartika" w:hAnsi="Kartika" w:cs="Kartika"/>
          <w:b/>
          <w:bCs/>
          <w:color w:val="000000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>_____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മെയിൻസ്ടീം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>: Supportive Mainstream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മോഡലിലെ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വിദ്യാർത്ഥികൾ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അധ്യാപകർ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വ്യക്തിഗതമായോ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ചെറിയ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ഗ്രൂപ്പുകളിലോ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നൽകുന്ന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പിന്തുണയോടെ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അവരുടെ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ക്ലാസ്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മുറികളിലെ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പങ്കാളിത്തത്തിലൂടെ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ആക്സസ്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.</w:t>
      </w:r>
    </w:p>
    <w:p w14:paraId="6A1855E5" w14:textId="77777777" w:rsidR="00E6428C" w:rsidRPr="00234F61" w:rsidRDefault="00E6428C" w:rsidP="00E6428C">
      <w:pPr>
        <w:spacing w:after="0" w:line="240" w:lineRule="auto"/>
        <w:ind w:right="-180"/>
        <w:rPr>
          <w:rFonts w:ascii="Kartika" w:eastAsia="Times New Roman" w:hAnsi="Kartika" w:cs="Kartika"/>
          <w:sz w:val="20"/>
          <w:szCs w:val="20"/>
        </w:rPr>
      </w:pPr>
    </w:p>
    <w:p w14:paraId="42A41266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Newcomer Program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പ്രധാന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അറിവുകളും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Nirmala UI" w:hAnsi="Nirmala UI" w:cs="Nirmala UI"/>
          <w:sz w:val="20"/>
          <w:szCs w:val="20"/>
          <w:lang w:val="ml"/>
        </w:rPr>
        <w:t>എസ്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സിസ്റ്റത്തിലേക്ക്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പൊരുത്തപ്പെടുന്നതിനും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2B62B596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04DD0FDE" w14:textId="77777777" w:rsidR="00E6428C" w:rsidRPr="00234F61" w:rsidRDefault="00E6428C" w:rsidP="00E6428C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മറ്റ്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Other Special Programs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മറ്റ്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പ്രത്യേക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(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ഓപ്പൺ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ഡോറുകൾ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ഇതര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സ്കൂളുകൾ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ഓൺലൈൻ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/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വെർച്വൽ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മുതലായവ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)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വിദ്യാർത്ഥിയുടെ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ആവശ്യങ്ങളെ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അടിസ്ഥാനമാക്കി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വ്യക്തിഗത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പ്രോഗ്രാമിംഗിലൂടെ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ഇംഗ്ലീഷ്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ഭാഷാ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വികസനവും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ഗ്രേഡ്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-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ലെവൽ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ഉള്ളടക്കത്തിലേക്കുള്ള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ആക്സസും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നൽകുന്നു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.</w:t>
      </w:r>
      <w:r w:rsidRPr="00234F61">
        <w:rPr>
          <w:rStyle w:val="eop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 </w:t>
      </w:r>
    </w:p>
    <w:p w14:paraId="22A69372" w14:textId="7036665C" w:rsidR="00D94B77" w:rsidRPr="00234F61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Kartika" w:hAnsi="Kartika" w:cs="Kartika"/>
          <w:sz w:val="20"/>
          <w:szCs w:val="20"/>
        </w:rPr>
        <w:sectPr w:rsidR="00D94B77" w:rsidRPr="00234F61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234F61" w:rsidRDefault="00033C52" w:rsidP="00033C52">
      <w:pPr>
        <w:spacing w:after="0" w:line="240" w:lineRule="auto"/>
        <w:rPr>
          <w:rFonts w:ascii="Kartika" w:hAnsi="Kartika" w:cs="Kartika"/>
          <w:sz w:val="20"/>
          <w:szCs w:val="20"/>
        </w:rPr>
        <w:sectPr w:rsidR="00033C52" w:rsidRPr="00234F61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5CC8A2B5" w:rsidR="000D3A58" w:rsidRPr="00D928FF" w:rsidRDefault="00033C52" w:rsidP="00D928FF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1" w:name="_Hlk104281602"/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>(</w:t>
      </w:r>
      <w:r w:rsidRPr="00234F61">
        <w:rPr>
          <w:rFonts w:ascii="Nirmala UI" w:hAnsi="Nirmala UI" w:cs="Nirmala UI"/>
          <w:sz w:val="20"/>
          <w:szCs w:val="20"/>
          <w:lang w:val="ml"/>
        </w:rPr>
        <w:t>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PROGRAM LANGUAGE(S)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bookmarkEnd w:id="1"/>
    </w:p>
    <w:p w14:paraId="775AF946" w14:textId="55693939" w:rsidR="003802FF" w:rsidRPr="00234F61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0C517D3" w14:textId="401CB738" w:rsidR="00B165BE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2" w:name="_Hlk104280995"/>
      <w:bookmarkStart w:id="3" w:name="_Hlk104280907"/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പുരോഗതി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എന്നിവയെക്കുറിച്ചുള്ള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bookmarkEnd w:id="2"/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NAME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എന്നയാളെ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PHONE NUMBER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വ്യാഖ്യാന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.)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പ്രവർത്തിക്കാൻ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ആഗ്രഹിക്കുന്നു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!</w:t>
      </w:r>
    </w:p>
    <w:bookmarkEnd w:id="3"/>
    <w:p w14:paraId="7819E85D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778ABCDD" w14:textId="1816D731" w:rsidR="003511FA" w:rsidRPr="00234F61" w:rsidRDefault="003511FA" w:rsidP="00D928FF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207C50A4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color w:val="C00000"/>
          <w:sz w:val="20"/>
          <w:szCs w:val="20"/>
        </w:rPr>
      </w:pPr>
    </w:p>
    <w:p w14:paraId="5C2E5BD9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INSERT NAME</w:t>
      </w:r>
    </w:p>
    <w:sectPr w:rsidR="003511FA" w:rsidRPr="00234F61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BFD" w14:textId="77777777" w:rsidR="00660436" w:rsidRDefault="00660436" w:rsidP="00774B02">
      <w:pPr>
        <w:spacing w:after="0" w:line="240" w:lineRule="auto"/>
      </w:pPr>
      <w:r>
        <w:separator/>
      </w:r>
    </w:p>
  </w:endnote>
  <w:endnote w:type="continuationSeparator" w:id="0">
    <w:p w14:paraId="1C00A3CF" w14:textId="77777777" w:rsidR="00660436" w:rsidRDefault="00660436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595834B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l"/>
      </w:rPr>
      <w:br/>
    </w:r>
    <w:hyperlink r:id="rId3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34F6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23D1" w14:textId="77777777" w:rsidR="00660436" w:rsidRDefault="00660436" w:rsidP="00774B02">
      <w:pPr>
        <w:spacing w:after="0" w:line="240" w:lineRule="auto"/>
      </w:pPr>
      <w:r>
        <w:separator/>
      </w:r>
    </w:p>
  </w:footnote>
  <w:footnote w:type="continuationSeparator" w:id="0">
    <w:p w14:paraId="0DFD5210" w14:textId="77777777" w:rsidR="00660436" w:rsidRDefault="00660436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D9D6743" w:rsidR="00445440" w:rsidRPr="00234F61" w:rsidRDefault="00CD3993" w:rsidP="00445440">
    <w:pPr>
      <w:jc w:val="right"/>
      <w:rPr>
        <w:color w:val="C00000"/>
      </w:rPr>
    </w:pPr>
    <w:r>
      <w:rPr>
        <w:color w:val="C00000"/>
      </w:rPr>
      <w:t>Continuing</w:t>
    </w:r>
    <w:r w:rsidR="00D928FF">
      <w:rPr>
        <w:color w:val="C00000"/>
      </w:rPr>
      <w:t xml:space="preserve"> Student Letter 2022</w:t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234F61">
      <w:rPr>
        <w:color w:val="C00000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34F61"/>
    <w:rsid w:val="002507C1"/>
    <w:rsid w:val="002735D1"/>
    <w:rsid w:val="00280B00"/>
    <w:rsid w:val="00292154"/>
    <w:rsid w:val="002B4E19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3201"/>
    <w:rsid w:val="006116CD"/>
    <w:rsid w:val="006316FE"/>
    <w:rsid w:val="00642371"/>
    <w:rsid w:val="006502EC"/>
    <w:rsid w:val="00651E91"/>
    <w:rsid w:val="00654685"/>
    <w:rsid w:val="00656A2C"/>
    <w:rsid w:val="00660436"/>
    <w:rsid w:val="00662BDD"/>
    <w:rsid w:val="00664401"/>
    <w:rsid w:val="00686DCD"/>
    <w:rsid w:val="006A5C2D"/>
    <w:rsid w:val="006B72FF"/>
    <w:rsid w:val="00700E77"/>
    <w:rsid w:val="00704184"/>
    <w:rsid w:val="00710DF6"/>
    <w:rsid w:val="00764A38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3993"/>
    <w:rsid w:val="00CD7F32"/>
    <w:rsid w:val="00D33F1B"/>
    <w:rsid w:val="00D34961"/>
    <w:rsid w:val="00D42B5A"/>
    <w:rsid w:val="00D66782"/>
    <w:rsid w:val="00D7772B"/>
    <w:rsid w:val="00D82C6E"/>
    <w:rsid w:val="00D928FF"/>
    <w:rsid w:val="00D94B77"/>
    <w:rsid w:val="00DB1375"/>
    <w:rsid w:val="00DF5DDB"/>
    <w:rsid w:val="00E016A9"/>
    <w:rsid w:val="00E33D1F"/>
    <w:rsid w:val="00E57DE0"/>
    <w:rsid w:val="00E6428C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47D85-4DF4-4F3C-A1D0-99E346B95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5E05A-2C50-4BC6-AE82-F2DFF4A7D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84A39-0347-48F2-A691-BFD05C02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2022-07-28T04:36:00Z</dcterms:created>
  <dcterms:modified xsi:type="dcterms:W3CDTF">2022-07-29T00:16:00Z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