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1EDE" w14:textId="77777777" w:rsidR="00085FCA" w:rsidRPr="004E3ED9" w:rsidRDefault="00085FCA" w:rsidP="00085FCA">
      <w:pPr>
        <w:spacing w:after="0" w:line="240" w:lineRule="auto"/>
        <w:rPr>
          <w:rFonts w:ascii="Calibri" w:eastAsia="Calibri" w:hAnsi="Calibri" w:cs="Times New Roman"/>
        </w:rPr>
      </w:pPr>
      <w:r>
        <w:rPr>
          <w:rFonts w:ascii="Malgun Gothic" w:eastAsia="Malgun Gothic" w:hAnsi="Malgun Gothic" w:cs="Malgun Gothic" w:hint="eastAsia"/>
          <w:lang w:eastAsia="ja"/>
        </w:rPr>
        <w:t>保護者各位</w:t>
      </w:r>
    </w:p>
    <w:p w14:paraId="63ECF760" w14:textId="77777777" w:rsidR="00085FCA" w:rsidRPr="004E3ED9" w:rsidRDefault="00085FCA" w:rsidP="00085FCA">
      <w:pPr>
        <w:spacing w:after="0" w:line="240" w:lineRule="auto"/>
        <w:rPr>
          <w:rFonts w:ascii="Calibri" w:eastAsia="Calibri" w:hAnsi="Calibri" w:cs="Times New Roman"/>
        </w:rPr>
      </w:pPr>
    </w:p>
    <w:p w14:paraId="1EC4CEBA" w14:textId="3B232C1A" w:rsidR="00D75DDB" w:rsidRDefault="00085FCA" w:rsidP="00085FCA">
      <w:pPr>
        <w:spacing w:after="0" w:line="240" w:lineRule="auto"/>
        <w:rPr>
          <w:rFonts w:ascii="Calibri" w:eastAsia="Calibri" w:hAnsi="Calibri" w:cs="Times New Roman"/>
        </w:rPr>
      </w:pPr>
      <w:r>
        <w:rPr>
          <w:rFonts w:ascii="Malgun Gothic" w:eastAsia="Malgun Gothic" w:hAnsi="Malgun Gothic" w:cs="Malgun Gothic" w:hint="eastAsia"/>
          <w:lang w:eastAsia="ja"/>
        </w:rPr>
        <w:t>英語</w:t>
      </w:r>
      <w:r>
        <w:rPr>
          <w:rFonts w:ascii="MS Gothic" w:eastAsia="MS Gothic" w:hAnsi="MS Gothic" w:cs="MS Gothic" w:hint="eastAsia"/>
          <w:lang w:eastAsia="ja"/>
        </w:rPr>
        <w:t>学習者プログラムを受講している生徒は、毎年</w:t>
      </w:r>
      <w:r>
        <w:rPr>
          <w:rFonts w:ascii="Calibri" w:eastAsia="Calibri" w:hAnsi="Calibri" w:cs="Times New Roman"/>
          <w:lang w:eastAsia="ja"/>
        </w:rPr>
        <w:t>ACCESS for ELL</w:t>
      </w:r>
      <w:r>
        <w:rPr>
          <w:rFonts w:ascii="Malgun Gothic" w:eastAsia="Malgun Gothic" w:hAnsi="Malgun Gothic" w:cs="Malgun Gothic" w:hint="eastAsia"/>
          <w:lang w:eastAsia="ja"/>
        </w:rPr>
        <w:t>英語能力</w:t>
      </w:r>
      <w:r>
        <w:rPr>
          <w:rFonts w:ascii="MS Gothic" w:eastAsia="MS Gothic" w:hAnsi="MS Gothic" w:cs="MS Gothic" w:hint="eastAsia"/>
          <w:lang w:eastAsia="ja"/>
        </w:rPr>
        <w:t>検定試験を受けます。この試験では、本校や州全体で英語を学習している生徒の学業に必要な英語運用能力を測定します</w:t>
      </w:r>
      <w:r>
        <w:rPr>
          <w:rFonts w:ascii="Malgun Gothic" w:eastAsia="Malgun Gothic" w:hAnsi="Malgun Gothic" w:cs="Malgun Gothic" w:hint="eastAsia"/>
          <w:lang w:eastAsia="ja"/>
        </w:rPr>
        <w:t>。</w:t>
      </w:r>
    </w:p>
    <w:p w14:paraId="4F5FAD6C" w14:textId="248CE91E" w:rsidR="00085FCA" w:rsidRDefault="00085FCA" w:rsidP="00085FCA">
      <w:pPr>
        <w:spacing w:after="0" w:line="240" w:lineRule="auto"/>
        <w:rPr>
          <w:rFonts w:ascii="Calibri" w:eastAsia="Calibri" w:hAnsi="Calibri" w:cs="Times New Roman"/>
        </w:rPr>
      </w:pPr>
    </w:p>
    <w:p w14:paraId="0D3AF109" w14:textId="77777777" w:rsidR="00085FCA" w:rsidRPr="004E3ED9" w:rsidRDefault="00085FCA" w:rsidP="00085FCA">
      <w:pPr>
        <w:spacing w:after="0" w:line="240" w:lineRule="auto"/>
        <w:rPr>
          <w:rFonts w:ascii="Calibri" w:eastAsia="Calibri" w:hAnsi="Calibri" w:cs="Times New Roman"/>
        </w:rPr>
      </w:pPr>
      <w:r>
        <w:rPr>
          <w:rFonts w:ascii="Malgun Gothic" w:eastAsia="Malgun Gothic" w:hAnsi="Malgun Gothic" w:cs="Malgun Gothic" w:hint="eastAsia"/>
          <w:lang w:eastAsia="ja"/>
        </w:rPr>
        <w:t>本校の</w:t>
      </w:r>
      <w:r>
        <w:rPr>
          <w:rFonts w:ascii="MS Gothic" w:eastAsia="MS Gothic" w:hAnsi="MS Gothic" w:cs="MS Gothic" w:hint="eastAsia"/>
          <w:lang w:eastAsia="ja"/>
        </w:rPr>
        <w:t>教師は、この結果を活用してお子様に対する指導について判断します。また、検定試験のスコアを利用して、お子様の英語運用能力の進歩をモニターします。</w:t>
      </w:r>
      <w:r>
        <w:rPr>
          <w:rFonts w:ascii="Calibri" w:eastAsia="Calibri" w:hAnsi="Calibri" w:cs="Times New Roman"/>
          <w:lang w:eastAsia="ja"/>
        </w:rPr>
        <w:t xml:space="preserve">  </w:t>
      </w:r>
    </w:p>
    <w:p w14:paraId="4CD7F86B" w14:textId="77777777" w:rsidR="00085FCA" w:rsidRPr="00085FCA" w:rsidRDefault="00085FCA" w:rsidP="00085FCA">
      <w:pPr>
        <w:spacing w:after="0" w:line="240" w:lineRule="auto"/>
        <w:rPr>
          <w:rFonts w:ascii="Calibri" w:eastAsia="Calibri" w:hAnsi="Calibri" w:cs="Times New Roman"/>
        </w:rPr>
      </w:pPr>
    </w:p>
    <w:p w14:paraId="40FEFD16" w14:textId="77777777" w:rsidR="00085FCA" w:rsidRPr="008C5914" w:rsidRDefault="00085FCA" w:rsidP="00D75DDB">
      <w:pPr>
        <w:spacing w:after="0" w:line="240" w:lineRule="auto"/>
        <w:rPr>
          <w:rFonts w:ascii="Calibri" w:eastAsia="MS Mincho" w:hAnsi="Calibri" w:cs="Times New Roman"/>
        </w:rPr>
      </w:pPr>
    </w:p>
    <w:p w14:paraId="378764E3" w14:textId="146D367C" w:rsidR="00C135C1" w:rsidRDefault="00C135C1" w:rsidP="00D75DDB">
      <w:pPr>
        <w:spacing w:after="0" w:line="240" w:lineRule="auto"/>
        <w:rPr>
          <w:rFonts w:ascii="Calibri" w:eastAsia="Calibri" w:hAnsi="Calibri" w:cs="Times New Roman"/>
          <w:color w:val="FF0000"/>
        </w:rPr>
      </w:pPr>
      <w:r w:rsidRPr="008C5914">
        <w:rPr>
          <w:rFonts w:ascii="Calibri" w:eastAsia="MS Mincho" w:hAnsi="Calibri" w:cs="Times New Roman"/>
          <w:b/>
          <w:bCs/>
          <w:lang w:eastAsia="ja"/>
        </w:rPr>
        <w:t>あなたのお子さんは</w:t>
      </w:r>
      <w:r w:rsidRPr="008C5914">
        <w:rPr>
          <w:rFonts w:ascii="Calibri" w:eastAsia="MS Mincho" w:hAnsi="Calibri" w:cs="Times New Roman"/>
          <w:b/>
          <w:bCs/>
          <w:lang w:eastAsia="ja"/>
        </w:rPr>
        <w:t>ELLs</w:t>
      </w:r>
      <w:r w:rsidRPr="008C5914">
        <w:rPr>
          <w:rFonts w:ascii="Calibri" w:eastAsia="MS Mincho" w:hAnsi="Calibri" w:cs="Times New Roman"/>
          <w:b/>
          <w:bCs/>
          <w:lang w:eastAsia="ja"/>
        </w:rPr>
        <w:t>向けアクセステストを（日付を入力します）</w:t>
      </w:r>
      <w:r w:rsidRPr="008C5914">
        <w:rPr>
          <w:rFonts w:ascii="Calibri" w:eastAsia="MS Mincho" w:hAnsi="Calibri" w:cs="Times New Roman"/>
          <w:b/>
          <w:bCs/>
          <w:lang w:eastAsia="ja"/>
        </w:rPr>
        <w:t>____________________</w:t>
      </w:r>
      <w:r w:rsidR="008C5914">
        <w:rPr>
          <w:rFonts w:ascii="Calibri" w:eastAsia="MS Mincho" w:hAnsi="Calibri" w:cs="Times New Roman"/>
          <w:b/>
          <w:bCs/>
          <w:lang w:eastAsia="ja"/>
        </w:rPr>
        <w:br/>
      </w:r>
      <w:r w:rsidR="004042C2" w:rsidRPr="00E30F96">
        <w:rPr>
          <w:rFonts w:ascii="Calibri" w:eastAsia="Calibri" w:hAnsi="Calibri" w:cs="Times New Roman"/>
          <w:color w:val="FF0000"/>
        </w:rPr>
        <w:t>(</w:t>
      </w:r>
      <w:r w:rsidR="004042C2">
        <w:rPr>
          <w:rFonts w:ascii="Calibri" w:eastAsia="Calibri" w:hAnsi="Calibri" w:cs="Times New Roman"/>
          <w:color w:val="FF0000"/>
        </w:rPr>
        <w:t xml:space="preserve">INSERT </w:t>
      </w:r>
      <w:r w:rsidR="004042C2" w:rsidRPr="00E30F96">
        <w:rPr>
          <w:rFonts w:ascii="Calibri" w:eastAsia="Calibri" w:hAnsi="Calibri" w:cs="Times New Roman"/>
          <w:color w:val="FF0000"/>
        </w:rPr>
        <w:t>DATE</w:t>
      </w:r>
      <w:r w:rsidR="004042C2">
        <w:rPr>
          <w:rFonts w:ascii="Calibri" w:eastAsia="Calibri" w:hAnsi="Calibri" w:cs="Times New Roman"/>
          <w:color w:val="FF0000"/>
        </w:rPr>
        <w:t>/S</w:t>
      </w:r>
      <w:r w:rsidR="004042C2" w:rsidRPr="00E30F96">
        <w:rPr>
          <w:rFonts w:ascii="Calibri" w:eastAsia="Calibri" w:hAnsi="Calibri" w:cs="Times New Roman"/>
          <w:color w:val="FF0000"/>
        </w:rPr>
        <w:t>)</w:t>
      </w:r>
    </w:p>
    <w:p w14:paraId="3CCFFBCE" w14:textId="77777777" w:rsidR="004042C2" w:rsidRPr="008C5914" w:rsidRDefault="004042C2" w:rsidP="00D75DDB">
      <w:pPr>
        <w:spacing w:after="0" w:line="240" w:lineRule="auto"/>
        <w:rPr>
          <w:rFonts w:ascii="Calibri" w:eastAsia="MS Mincho" w:hAnsi="Calibri" w:cs="Times New Roman"/>
          <w:lang w:eastAsia="ja-JP"/>
        </w:rPr>
      </w:pPr>
    </w:p>
    <w:p w14:paraId="69FD39A3" w14:textId="5DFFC0C9" w:rsidR="00C135C1" w:rsidRPr="008C5914" w:rsidRDefault="00C135C1" w:rsidP="00D75DDB">
      <w:pPr>
        <w:spacing w:after="0" w:line="240" w:lineRule="auto"/>
        <w:rPr>
          <w:rFonts w:eastAsia="MS Mincho"/>
          <w:lang w:eastAsia="ja-JP"/>
        </w:rPr>
      </w:pPr>
      <w:r w:rsidRPr="008C5914">
        <w:rPr>
          <w:rFonts w:eastAsia="MS Mincho"/>
          <w:lang w:eastAsia="ja"/>
        </w:rPr>
        <w:t>あなたのお子さんはこのテストのために勉強する必要はありません。このテストを受けることで、生徒の理解度や英語でコミュニケーションができるかを明らかにすることができます。</w:t>
      </w:r>
    </w:p>
    <w:p w14:paraId="32F62C27" w14:textId="77777777" w:rsidR="00C135C1" w:rsidRPr="008C5914" w:rsidRDefault="00C135C1" w:rsidP="00D75DDB">
      <w:pPr>
        <w:spacing w:after="0" w:line="240" w:lineRule="auto"/>
        <w:rPr>
          <w:rFonts w:eastAsia="MS Mincho"/>
          <w:lang w:eastAsia="ja-JP"/>
        </w:rPr>
      </w:pPr>
    </w:p>
    <w:p w14:paraId="1BA1BB96" w14:textId="3168CE7F" w:rsidR="00C135C1" w:rsidRPr="008C5914" w:rsidRDefault="00C135C1" w:rsidP="00D75DDB">
      <w:pPr>
        <w:spacing w:after="0" w:line="240" w:lineRule="auto"/>
        <w:rPr>
          <w:rFonts w:ascii="Calibri" w:eastAsia="MS Mincho" w:hAnsi="Calibri" w:cs="Times New Roman"/>
          <w:b/>
          <w:bCs/>
          <w:lang w:eastAsia="ja-JP"/>
        </w:rPr>
      </w:pPr>
      <w:r w:rsidRPr="008C5914">
        <w:rPr>
          <w:rFonts w:eastAsia="MS Mincho"/>
          <w:b/>
          <w:bCs/>
          <w:lang w:eastAsia="ja"/>
        </w:rPr>
        <w:t>テストの日には、しっかり睡眠をとって、テストの前に朝食を食べたかお子さんに確認して臨んでください。</w:t>
      </w:r>
      <w:r w:rsidR="008C5914">
        <w:rPr>
          <w:rFonts w:eastAsia="MS Mincho" w:hint="eastAsia"/>
          <w:b/>
          <w:bCs/>
          <w:lang w:eastAsia="ja"/>
        </w:rPr>
        <w:t xml:space="preserve"> </w:t>
      </w:r>
    </w:p>
    <w:p w14:paraId="119AACEB" w14:textId="778414BC" w:rsidR="00D40103" w:rsidRDefault="00D40103" w:rsidP="00D40103">
      <w:pPr>
        <w:rPr>
          <w:rFonts w:eastAsia="MS Mincho"/>
          <w:lang w:eastAsia="ja-JP"/>
        </w:rPr>
      </w:pPr>
    </w:p>
    <w:p w14:paraId="211C5B85" w14:textId="1F361C68" w:rsidR="00085FCA" w:rsidRDefault="00085FCA" w:rsidP="00D40103">
      <w:pPr>
        <w:rPr>
          <w:rFonts w:ascii="Malgun Gothic" w:eastAsia="Yu Mincho" w:hAnsi="Malgun Gothic" w:cs="Malgun Gothic"/>
          <w:lang w:eastAsia="ja"/>
        </w:rPr>
      </w:pPr>
      <w:r>
        <w:rPr>
          <w:rFonts w:ascii="Calibri" w:eastAsia="Calibri" w:hAnsi="Calibri" w:cs="Times New Roman"/>
          <w:lang w:eastAsia="ja"/>
        </w:rPr>
        <w:t>ACCESS for ELL</w:t>
      </w:r>
      <w:r>
        <w:rPr>
          <w:rFonts w:ascii="Malgun Gothic" w:eastAsia="Malgun Gothic" w:hAnsi="Malgun Gothic" w:cs="Malgun Gothic" w:hint="eastAsia"/>
          <w:lang w:eastAsia="ja"/>
        </w:rPr>
        <w:t>英語能力</w:t>
      </w:r>
      <w:r>
        <w:rPr>
          <w:rFonts w:ascii="MS Gothic" w:eastAsia="MS Gothic" w:hAnsi="MS Gothic" w:cs="MS Gothic" w:hint="eastAsia"/>
          <w:lang w:eastAsia="ja"/>
        </w:rPr>
        <w:t>検定試験について質問がありましたら、いつでもお問い合わ</w:t>
      </w:r>
      <w:r>
        <w:rPr>
          <w:rFonts w:ascii="Malgun Gothic" w:eastAsia="Malgun Gothic" w:hAnsi="Malgun Gothic" w:cs="Malgun Gothic" w:hint="eastAsia"/>
          <w:lang w:eastAsia="ja"/>
        </w:rPr>
        <w:t>せください。</w:t>
      </w:r>
    </w:p>
    <w:p w14:paraId="01CDDA76" w14:textId="77777777" w:rsidR="00085FCA" w:rsidRPr="004E3ED9" w:rsidRDefault="00085FCA" w:rsidP="00085FCA">
      <w:pPr>
        <w:rPr>
          <w:u w:val="single"/>
        </w:rPr>
      </w:pPr>
      <w:r>
        <w:rPr>
          <w:rFonts w:ascii="Malgun Gothic" w:eastAsia="Malgun Gothic" w:hAnsi="Malgun Gothic" w:cs="Malgun Gothic" w:hint="eastAsia"/>
          <w:lang w:eastAsia="ja"/>
        </w:rPr>
        <w:t>よろしくお願いいたします。</w:t>
      </w:r>
    </w:p>
    <w:p w14:paraId="79EC8597" w14:textId="77777777" w:rsidR="00085FCA" w:rsidRPr="00085FCA" w:rsidRDefault="00085FCA" w:rsidP="00D40103">
      <w:pPr>
        <w:rPr>
          <w:rFonts w:eastAsia="Yu Mincho" w:hint="eastAsia"/>
          <w:lang w:eastAsia="ja-JP"/>
        </w:rPr>
      </w:pPr>
    </w:p>
    <w:sectPr w:rsidR="00085FCA" w:rsidRPr="00085FC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2EBD" w14:textId="77777777" w:rsidR="00F82A20" w:rsidRDefault="00F82A20" w:rsidP="000675C6">
      <w:pPr>
        <w:spacing w:after="0" w:line="240" w:lineRule="auto"/>
      </w:pPr>
      <w:r>
        <w:separator/>
      </w:r>
    </w:p>
  </w:endnote>
  <w:endnote w:type="continuationSeparator" w:id="0">
    <w:p w14:paraId="341CCE7A" w14:textId="77777777" w:rsidR="00F82A20" w:rsidRDefault="00F82A20" w:rsidP="0006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1978" w14:textId="77777777" w:rsidR="00F82A20" w:rsidRDefault="00F82A20" w:rsidP="000675C6">
      <w:pPr>
        <w:spacing w:after="0" w:line="240" w:lineRule="auto"/>
      </w:pPr>
      <w:r>
        <w:separator/>
      </w:r>
    </w:p>
  </w:footnote>
  <w:footnote w:type="continuationSeparator" w:id="0">
    <w:p w14:paraId="7C313198" w14:textId="77777777" w:rsidR="00F82A20" w:rsidRDefault="00F82A20" w:rsidP="0006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C371" w14:textId="4DB7DBE5" w:rsidR="000675C6" w:rsidRPr="008C5914" w:rsidRDefault="008C5914" w:rsidP="000675C6">
    <w:pPr>
      <w:pStyle w:val="Header"/>
      <w:jc w:val="right"/>
      <w:rPr>
        <w:color w:val="FF0000"/>
      </w:rPr>
    </w:pPr>
    <w:r w:rsidRPr="008C5914">
      <w:rPr>
        <w:color w:val="FF0000"/>
      </w:rPr>
      <w:t>Japanese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675C6"/>
    <w:rsid w:val="00085FCA"/>
    <w:rsid w:val="000E295C"/>
    <w:rsid w:val="000E3834"/>
    <w:rsid w:val="00186F14"/>
    <w:rsid w:val="001F3923"/>
    <w:rsid w:val="002010C2"/>
    <w:rsid w:val="002A6F68"/>
    <w:rsid w:val="003740D1"/>
    <w:rsid w:val="00400CBF"/>
    <w:rsid w:val="004042C2"/>
    <w:rsid w:val="004E3ED9"/>
    <w:rsid w:val="004E42CA"/>
    <w:rsid w:val="004E5520"/>
    <w:rsid w:val="005B750E"/>
    <w:rsid w:val="006132BC"/>
    <w:rsid w:val="00660F24"/>
    <w:rsid w:val="0069716C"/>
    <w:rsid w:val="0071768A"/>
    <w:rsid w:val="00796E50"/>
    <w:rsid w:val="008330E7"/>
    <w:rsid w:val="008522B5"/>
    <w:rsid w:val="008B7210"/>
    <w:rsid w:val="008C5914"/>
    <w:rsid w:val="008F5B69"/>
    <w:rsid w:val="00BB2A7F"/>
    <w:rsid w:val="00C135C1"/>
    <w:rsid w:val="00CB31B2"/>
    <w:rsid w:val="00D40103"/>
    <w:rsid w:val="00D75DDB"/>
    <w:rsid w:val="00E30F96"/>
    <w:rsid w:val="00E54CBC"/>
    <w:rsid w:val="00E71BF6"/>
    <w:rsid w:val="00E9631A"/>
    <w:rsid w:val="00F74D1A"/>
    <w:rsid w:val="00F82A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067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5C6"/>
  </w:style>
  <w:style w:type="paragraph" w:styleId="Footer">
    <w:name w:val="footer"/>
    <w:basedOn w:val="Normal"/>
    <w:link w:val="FooterChar"/>
    <w:uiPriority w:val="99"/>
    <w:unhideWhenUsed/>
    <w:rsid w:val="00067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957525-D126-4149-A4BB-0F79331AA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04305-DD87-44E8-9798-B00122459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PercyCalaff</cp:lastModifiedBy>
  <cp:revision>2</cp:revision>
  <dcterms:created xsi:type="dcterms:W3CDTF">2022-01-14T20:24:00Z</dcterms:created>
  <dcterms:modified xsi:type="dcterms:W3CDTF">2022-01-14T20:24:00Z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