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E238" w14:textId="77777777" w:rsidR="002E5818" w:rsidRPr="00D214AD" w:rsidRDefault="002E5818" w:rsidP="002E5818">
      <w:pPr>
        <w:rPr>
          <w:rFonts w:ascii="Arial" w:eastAsia="Arial Unicode MS" w:hAnsi="Arial" w:cs="Arial"/>
          <w:sz w:val="20"/>
          <w:szCs w:val="20"/>
          <w:lang w:val="en-US"/>
        </w:rPr>
      </w:pPr>
    </w:p>
    <w:p w14:paraId="494DB05D" w14:textId="6F5B6F56" w:rsidR="002E5818" w:rsidRPr="00D214AD" w:rsidRDefault="002E5818" w:rsidP="002E5818">
      <w:pPr>
        <w:rPr>
          <w:rFonts w:ascii="Segoe UI" w:eastAsia="Arial Unicode MS" w:hAnsi="Segoe UI" w:cs="Segoe UI"/>
          <w:color w:val="FF0000"/>
          <w:sz w:val="20"/>
          <w:szCs w:val="20"/>
          <w:u w:val="single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தேதி:  </w:t>
      </w:r>
      <w:r w:rsidR="00D214AD">
        <w:rPr>
          <w:rFonts w:ascii="Segoe UI" w:eastAsia="Arial Unicode MS" w:hAnsi="Segoe UI" w:cs="Segoe UI"/>
          <w:color w:val="FF0000"/>
          <w:sz w:val="20"/>
          <w:szCs w:val="20"/>
          <w:u w:val="single"/>
          <w:lang w:val="en-GB"/>
        </w:rPr>
        <w:t>INSERT DATE</w:t>
      </w:r>
    </w:p>
    <w:p w14:paraId="29933F0B" w14:textId="2E325EDD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4C14B1E6" w14:textId="77777777" w:rsidR="00D214AD" w:rsidRDefault="00D214AD" w:rsidP="00D214AD">
      <w:pPr>
        <w:rPr>
          <w:rFonts w:ascii="Nirmala UI" w:eastAsia="Arial Unicode MS" w:hAnsi="Nirmala UI" w:cs="Nirmala UI"/>
          <w:sz w:val="20"/>
          <w:szCs w:val="20"/>
          <w:cs/>
          <w:lang w:bidi="ta-IN"/>
        </w:rPr>
      </w:pPr>
    </w:p>
    <w:p w14:paraId="7122A0A5" w14:textId="4FD59539" w:rsidR="002E5818" w:rsidRPr="00D214AD" w:rsidRDefault="002E5818" w:rsidP="00D214AD">
      <w:pPr>
        <w:rPr>
          <w:rFonts w:ascii="Segoe UI" w:eastAsia="Arial Unicode MS" w:hAnsi="Segoe UI" w:cs="Latha"/>
          <w:color w:val="FF0000"/>
          <w:sz w:val="20"/>
          <w:szCs w:val="20"/>
          <w:u w:val="single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பெற்றோர்:  </w:t>
      </w:r>
      <w:r w:rsidR="00D214AD" w:rsidRPr="00D214AD">
        <w:rPr>
          <w:rFonts w:ascii="Segoe UI" w:eastAsia="Arial Unicode MS" w:hAnsi="Segoe UI" w:cs="Segoe UI"/>
          <w:color w:val="FF0000"/>
          <w:sz w:val="20"/>
          <w:szCs w:val="20"/>
          <w:u w:val="single"/>
          <w:cs/>
          <w:lang w:bidi="ta-IN"/>
        </w:rPr>
        <w:t>INSERT STUDENT’S NAME</w:t>
      </w:r>
    </w:p>
    <w:p w14:paraId="18B4825C" w14:textId="77777777" w:rsidR="00D214AD" w:rsidRPr="00D214AD" w:rsidRDefault="00D214AD" w:rsidP="00D214AD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4471C800" w14:textId="77777777" w:rsidR="00D214AD" w:rsidRPr="00D214AD" w:rsidRDefault="00D214AD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53D284B6" w14:textId="7BD348DC" w:rsidR="002E5818" w:rsidRPr="00D214AD" w:rsidRDefault="002E5818" w:rsidP="00D214AD">
      <w:pPr>
        <w:rPr>
          <w:rFonts w:ascii="Nirmala UI" w:eastAsia="Arial Unicode MS" w:hAnsi="Nirmala UI" w:cs="Nirmala UI"/>
          <w:sz w:val="20"/>
          <w:szCs w:val="20"/>
          <w:cs/>
          <w:lang w:bidi="ta-IN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வாழ்த்துகள்! </w:t>
      </w:r>
      <w:r w:rsidR="00D214AD" w:rsidRPr="00D214AD">
        <w:rPr>
          <w:rFonts w:ascii="Segoe UI" w:hAnsi="Segoe UI" w:cs="Segoe UI"/>
          <w:color w:val="FF0000"/>
          <w:sz w:val="20"/>
          <w:szCs w:val="20"/>
          <w:u w:val="single"/>
        </w:rPr>
        <w:t>INSERT STUDENT’S NAME</w:t>
      </w:r>
      <w:r w:rsidR="00D214AD" w:rsidRPr="00D214AD">
        <w:rPr>
          <w:rFonts w:ascii="Nirmala UI" w:hAnsi="Nirmala UI" w:cs="Nirmala UI"/>
          <w:color w:val="FF0000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>மாணவர்களுடைய ஆங்கிலத்தில் வாசிக்கும், எழுதும், பேசும் திறனையும் மற்றும் ஆங்கிலத்திற்கு செவிமடுக்கும் திறனையும் அளவிடும் ஆங்கில மொழி கற்றுக்கொள்பவர்களுக்கான(ELL) WIDA ACCESS இல் அவர்கள் புலமை பெற்றுள்ளார்.</w:t>
      </w:r>
      <w:r w:rsidR="00D214AD" w:rsidRPr="00D214AD">
        <w:rPr>
          <w:rFonts w:ascii="Nirmala UI" w:hAnsi="Nirmala UI" w:cs="Nirmala UI"/>
          <w:sz w:val="20"/>
          <w:szCs w:val="20"/>
          <w:rtl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உங்கள்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குழந்தை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இந்த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நிலையை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அடைந்துள்ளதால்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,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இனி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அவரு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க்கு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பள்ளியில்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ஆங்கில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மொழி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மேம்பாட்டுச்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சேவைகள்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தேவைப்படாது.</w:t>
      </w:r>
    </w:p>
    <w:p w14:paraId="739F2118" w14:textId="3AC59B9E" w:rsidR="00D214AD" w:rsidRPr="00D214AD" w:rsidRDefault="00D214AD" w:rsidP="00D214AD">
      <w:pPr>
        <w:rPr>
          <w:rFonts w:ascii="Nirmala UI" w:eastAsia="Arial Unicode MS" w:hAnsi="Nirmala UI" w:cs="Nirmala UI"/>
          <w:sz w:val="20"/>
          <w:szCs w:val="20"/>
          <w:cs/>
          <w:lang w:bidi="ta-IN"/>
        </w:rPr>
      </w:pPr>
    </w:p>
    <w:p w14:paraId="1F51C6DD" w14:textId="77777777" w:rsidR="00D214AD" w:rsidRPr="00D214AD" w:rsidRDefault="00D214AD" w:rsidP="00D214AD">
      <w:pPr>
        <w:rPr>
          <w:rFonts w:ascii="Nirmala UI" w:eastAsia="Calibri" w:hAnsi="Nirmala UI" w:cs="Nirmala UI"/>
          <w:sz w:val="20"/>
          <w:szCs w:val="20"/>
        </w:rPr>
      </w:pPr>
      <w:r w:rsidRPr="00D214AD">
        <w:rPr>
          <w:rFonts w:ascii="Nirmala UI" w:eastAsia="Calibri" w:hAnsi="Nirmala UI" w:cs="Nirmala UI"/>
          <w:sz w:val="20"/>
          <w:szCs w:val="20"/>
          <w:lang w:val="ta"/>
        </w:rPr>
        <w:t>வாஷிங்டன் மாகாணத்தில் மாணவர்கள் ஆங்கிலப் புலமையை வெளிப்படுத்தவும், ஆங்கில மொழிக்கான சேவைகளைப் பெறுவதிலிருந்து வெளியேறவும், அவர்கள் இந்த நிலைகளைக் கண்டிப்பாக அடைய வேண்டும்:</w:t>
      </w:r>
    </w:p>
    <w:p w14:paraId="1F46E06F" w14:textId="77777777" w:rsidR="00D214AD" w:rsidRPr="00142133" w:rsidRDefault="00D214AD" w:rsidP="00D214AD">
      <w:pPr>
        <w:rPr>
          <w:rFonts w:ascii="Nirmala UI" w:eastAsia="Calibri" w:hAnsi="Nirmala UI" w:cs="Nirmala UI"/>
          <w:sz w:val="20"/>
          <w:szCs w:val="20"/>
          <w:lang w:val="en-US"/>
        </w:rPr>
      </w:pPr>
    </w:p>
    <w:tbl>
      <w:tblPr>
        <w:tblStyle w:val="TableGrid"/>
        <w:tblW w:w="6912" w:type="dxa"/>
        <w:jc w:val="center"/>
        <w:tblLook w:val="04A0" w:firstRow="1" w:lastRow="0" w:firstColumn="1" w:lastColumn="0" w:noHBand="0" w:noVBand="1"/>
      </w:tblPr>
      <w:tblGrid>
        <w:gridCol w:w="5354"/>
        <w:gridCol w:w="1558"/>
      </w:tblGrid>
      <w:tr w:rsidR="00142133" w:rsidRPr="00D214AD" w14:paraId="39BE6F3F" w14:textId="77777777" w:rsidTr="00142133">
        <w:trPr>
          <w:jc w:val="center"/>
        </w:trPr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1CB51F" w14:textId="22F02920" w:rsidR="00142133" w:rsidRPr="00D214AD" w:rsidRDefault="00142133" w:rsidP="006D6215">
            <w:pPr>
              <w:autoSpaceDE w:val="0"/>
              <w:autoSpaceDN w:val="0"/>
              <w:adjustRightInd w:val="0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D214AD">
              <w:rPr>
                <w:rFonts w:ascii="Nirmala UI" w:hAnsi="Nirmala UI" w:cs="Nirmala UI"/>
                <w:b/>
                <w:bCs/>
                <w:sz w:val="18"/>
                <w:szCs w:val="18"/>
                <w:lang w:val="ta"/>
              </w:rPr>
              <w:t>ஆங்கில மொழி கற்றுக்கொள்பவர்களுக்கான(</w:t>
            </w:r>
            <w:r>
              <w:rPr>
                <w:rFonts w:ascii="Nirmala UI" w:hAnsi="Nirmala UI" w:cstheme="minorBidi" w:hint="cs"/>
                <w:b/>
                <w:bCs/>
                <w:sz w:val="18"/>
                <w:szCs w:val="18"/>
                <w:rtl/>
                <w:lang w:val="ta"/>
              </w:rPr>
              <w:t>E</w:t>
            </w:r>
            <w:r w:rsidRPr="00D214AD">
              <w:rPr>
                <w:rFonts w:ascii="Nirmala UI" w:hAnsi="Nirmala UI" w:cs="Nirmala UI"/>
                <w:b/>
                <w:bCs/>
                <w:sz w:val="18"/>
                <w:szCs w:val="18"/>
                <w:lang w:val="ta"/>
              </w:rPr>
              <w:t>LL)</w:t>
            </w:r>
            <w:r w:rsidRPr="00D214AD">
              <w:rPr>
                <w:rFonts w:ascii="Nirmala UI" w:hAnsi="Nirmala UI" w:cs="Nirmala UI"/>
                <w:sz w:val="18"/>
                <w:szCs w:val="18"/>
                <w:lang w:val="ta"/>
              </w:rPr>
              <w:t xml:space="preserve"> </w:t>
            </w:r>
            <w:r w:rsidRPr="00D214AD">
              <w:rPr>
                <w:rFonts w:ascii="Nirmala UI" w:hAnsi="Nirmala UI" w:cs="Nirmala UI"/>
                <w:b/>
                <w:bCs/>
                <w:sz w:val="18"/>
                <w:szCs w:val="18"/>
                <w:lang w:val="ta"/>
              </w:rPr>
              <w:t xml:space="preserve">WIDA ACCESS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D6C4F" w14:textId="77777777" w:rsidR="00142133" w:rsidRPr="00D214AD" w:rsidRDefault="00142133" w:rsidP="006D6215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D214AD">
              <w:rPr>
                <w:rFonts w:ascii="Nirmala UI" w:hAnsi="Nirmala UI" w:cs="Nirmala UI"/>
                <w:b/>
                <w:bCs/>
                <w:sz w:val="18"/>
                <w:szCs w:val="18"/>
                <w:lang w:val="ta"/>
              </w:rPr>
              <w:t>ஒட்டுமொத்த நிலை</w:t>
            </w:r>
          </w:p>
        </w:tc>
      </w:tr>
      <w:tr w:rsidR="00142133" w:rsidRPr="00D214AD" w14:paraId="5C34C4B8" w14:textId="77777777" w:rsidTr="00796D0F">
        <w:trPr>
          <w:jc w:val="center"/>
        </w:trPr>
        <w:tc>
          <w:tcPr>
            <w:tcW w:w="5354" w:type="dxa"/>
            <w:shd w:val="clear" w:color="auto" w:fill="F2F2F2" w:themeFill="background1" w:themeFillShade="F2"/>
          </w:tcPr>
          <w:p w14:paraId="59BE88D2" w14:textId="77777777" w:rsidR="00142133" w:rsidRPr="00D214AD" w:rsidRDefault="00142133" w:rsidP="006D6215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D214AD">
              <w:rPr>
                <w:rFonts w:ascii="Nirmala UI" w:hAnsi="Nirmala UI" w:cs="Nirmala UI"/>
                <w:sz w:val="18"/>
                <w:szCs w:val="18"/>
                <w:lang w:val="ta"/>
              </w:rPr>
              <w:t>K-1 வரையுள்ள கிரேடுகளுக்கு, சேவைகளைப் பெறுவதிலிருந்து வெளியேற, மாணவர்கள் கண்டிப்பாக இந்த மதிப்பெண்ணை பெற வேண்டும்: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D93BE52" w14:textId="31138070" w:rsidR="00142133" w:rsidRPr="00D214AD" w:rsidRDefault="00142133" w:rsidP="006D6215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theme="minorBidi"/>
                <w:rtl/>
              </w:rPr>
            </w:pPr>
            <w:r w:rsidRPr="00D214AD">
              <w:rPr>
                <w:rFonts w:ascii="Nirmala UI" w:hAnsi="Nirmala UI" w:cstheme="minorBidi" w:hint="cs"/>
                <w:rtl/>
              </w:rPr>
              <w:t>4.0</w:t>
            </w:r>
          </w:p>
        </w:tc>
      </w:tr>
      <w:tr w:rsidR="00142133" w:rsidRPr="00D214AD" w14:paraId="428AD226" w14:textId="77777777" w:rsidTr="00796D0F">
        <w:trPr>
          <w:jc w:val="center"/>
        </w:trPr>
        <w:tc>
          <w:tcPr>
            <w:tcW w:w="5354" w:type="dxa"/>
            <w:shd w:val="clear" w:color="auto" w:fill="D9D9D9" w:themeFill="background1" w:themeFillShade="D9"/>
          </w:tcPr>
          <w:p w14:paraId="6F6BBCDA" w14:textId="77777777" w:rsidR="00142133" w:rsidRPr="00D214AD" w:rsidRDefault="00142133" w:rsidP="006D6215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D214AD">
              <w:rPr>
                <w:rFonts w:ascii="Nirmala UI" w:hAnsi="Nirmala UI" w:cs="Nirmala UI"/>
                <w:sz w:val="18"/>
                <w:szCs w:val="18"/>
                <w:lang w:val="ta"/>
              </w:rPr>
              <w:t>2-12 வரையுள்ள கிரேடுகளுக்கு, சேவைகளைப் பெறுவதிலிருந்து வெளியேற, மாணவர்கள் கண்டிப்பாக இந்த மதிப்பெண்ணை பெற வேண்டும்: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338FA9F" w14:textId="4E6E855F" w:rsidR="00142133" w:rsidRPr="00D214AD" w:rsidRDefault="00142133" w:rsidP="006D6215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theme="minorBidi"/>
                <w:rtl/>
              </w:rPr>
            </w:pPr>
            <w:r w:rsidRPr="00D214AD">
              <w:rPr>
                <w:rFonts w:ascii="Nirmala UI" w:hAnsi="Nirmala UI" w:cstheme="minorBidi" w:hint="cs"/>
                <w:rtl/>
              </w:rPr>
              <w:t>4.7</w:t>
            </w:r>
          </w:p>
        </w:tc>
      </w:tr>
      <w:tr w:rsidR="0074140F" w:rsidRPr="00D214AD" w14:paraId="42DF4A7B" w14:textId="77777777" w:rsidTr="00142133">
        <w:trPr>
          <w:jc w:val="center"/>
        </w:trPr>
        <w:tc>
          <w:tcPr>
            <w:tcW w:w="5354" w:type="dxa"/>
            <w:shd w:val="clear" w:color="auto" w:fill="BFBFBF" w:themeFill="background1" w:themeFillShade="BF"/>
          </w:tcPr>
          <w:p w14:paraId="329B62D8" w14:textId="1751E52F" w:rsidR="0074140F" w:rsidRPr="00D214AD" w:rsidRDefault="0074140F" w:rsidP="006D6215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  <w:lang w:val="ta"/>
              </w:rPr>
            </w:pP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"/>
              </w:rPr>
              <w:t xml:space="preserve">3-12 </w:t>
            </w:r>
            <w:r w:rsidRPr="00D214AD">
              <w:rPr>
                <w:rFonts w:ascii="Nirmala UI" w:hAnsi="Nirmala UI" w:cs="Nirmala UI"/>
                <w:sz w:val="18"/>
                <w:szCs w:val="18"/>
                <w:lang w:val="ta"/>
              </w:rPr>
              <w:t>வரையுள்ள கிரேடுகளுக்கு</w:t>
            </w:r>
            <w:r w:rsidRPr="0074140F">
              <w:rPr>
                <w:rFonts w:ascii="Nirmala UI" w:hAnsi="Nirmala UI" w:cs="Nirmala UI"/>
                <w:sz w:val="18"/>
                <w:szCs w:val="18"/>
                <w:lang w:val="ta"/>
              </w:rPr>
              <w:t xml:space="preserve">, 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"/>
              </w:rPr>
              <w:t xml:space="preserve">3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தேர்வில்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"/>
              </w:rPr>
              <w:t xml:space="preserve">4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அல்லது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>Smarter Balanced English Language Arts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மதிப்பெண்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பெற்ற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மாணவர்கள்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மதிப்பெண்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பெற்றால்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சேவைகளிலிருந்து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 xml:space="preserve"> </w:t>
            </w:r>
            <w:r w:rsidRPr="0074140F">
              <w:rPr>
                <w:rFonts w:ascii="Nirmala UI" w:hAnsi="Nirmala UI" w:cs="Nirmala UI" w:hint="cs"/>
                <w:sz w:val="18"/>
                <w:szCs w:val="18"/>
                <w:cs/>
                <w:lang w:val="ta" w:bidi="ta-IN"/>
              </w:rPr>
              <w:t>வெளியேறலாம்</w:t>
            </w:r>
            <w:r w:rsidRPr="0074140F">
              <w:rPr>
                <w:rFonts w:ascii="Nirmala UI" w:hAnsi="Nirmala UI" w:cs="Nirmala UI"/>
                <w:sz w:val="18"/>
                <w:szCs w:val="18"/>
                <w:cs/>
                <w:lang w:val="ta" w:bidi="ta-IN"/>
              </w:rPr>
              <w:t>: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0E2BD6E2" w14:textId="7E6C4CCB" w:rsidR="0074140F" w:rsidRPr="00D214AD" w:rsidRDefault="0074140F" w:rsidP="006D6215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theme="minorBidi"/>
                <w:rtl/>
              </w:rPr>
            </w:pPr>
            <w:r>
              <w:rPr>
                <w:rFonts w:ascii="Nirmala UI" w:hAnsi="Nirmala UI" w:cstheme="minorBidi"/>
              </w:rPr>
              <w:t>4.3-4.6</w:t>
            </w:r>
          </w:p>
        </w:tc>
      </w:tr>
    </w:tbl>
    <w:p w14:paraId="4E3A112F" w14:textId="77777777" w:rsidR="002E5818" w:rsidRPr="00D214AD" w:rsidRDefault="002E5818" w:rsidP="002E5818">
      <w:pPr>
        <w:rPr>
          <w:rFonts w:ascii="Nirmala UI" w:eastAsia="Arial Unicode MS" w:hAnsi="Nirmala UI" w:cs="Nirmala UI"/>
          <w:lang w:val="en-GB"/>
        </w:rPr>
      </w:pPr>
    </w:p>
    <w:p w14:paraId="24B21476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குழந்தையின்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தேர்ச்சியை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எண்ணிப்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பெருமையடைகிறோம். அடுத்த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இரண்டு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ஆண்டுகளில், 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குழந்தைக்கு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உதவி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தேவைப்பட்டால், கல்விப்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பாடப்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பகுதிகளில்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கூடுதல்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உதவி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பெறுவதற்குத்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தகுதி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பெறுவார்.</w:t>
      </w:r>
    </w:p>
    <w:p w14:paraId="5EC7CB48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31CE6FE2" w14:textId="77777777" w:rsidR="002E5818" w:rsidRPr="00D214AD" w:rsidRDefault="002E5818" w:rsidP="000650B4">
      <w:pPr>
        <w:autoSpaceDE w:val="0"/>
        <w:autoSpaceDN w:val="0"/>
        <w:adjustRightInd w:val="0"/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குழந்தையின்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கல்வி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மேம்பாட்டைக்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கலந்தாலோசிக்க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பள்ளிக்கு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வருகை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தரவும். ஒரு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சந்திப்பை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ஏற்படுத்த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விரும்பினால்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0650B4"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PHONE NUMBER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எண்ணில்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0650B4"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NAME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என்பவரைத்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தொடர்பு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கொள்ளவும். </w:t>
      </w:r>
    </w:p>
    <w:p w14:paraId="4FFF4575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0F186D5A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உண்மையுடன்,</w:t>
      </w:r>
    </w:p>
    <w:p w14:paraId="3727D2FD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0E6F9406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239687BB" w14:textId="2947959A" w:rsidR="002E5818" w:rsidRPr="00D214AD" w:rsidRDefault="000650B4" w:rsidP="00D214AD">
      <w:pPr>
        <w:rPr>
          <w:rFonts w:ascii="Segoe UI" w:eastAsia="Arial Unicode MS" w:hAnsi="Segoe UI" w:cs="Segoe UI"/>
          <w:sz w:val="20"/>
          <w:szCs w:val="20"/>
          <w:lang w:val="en-GB"/>
        </w:rPr>
      </w:pPr>
      <w:r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NAME</w:t>
      </w:r>
    </w:p>
    <w:sectPr w:rsidR="002E5818" w:rsidRPr="00D214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99A7" w14:textId="77777777" w:rsidR="001540F8" w:rsidRDefault="001540F8" w:rsidP="00CD533C">
      <w:pPr>
        <w:rPr>
          <w:cs/>
          <w:lang w:bidi="ta-IN"/>
        </w:rPr>
      </w:pPr>
      <w:r>
        <w:separator/>
      </w:r>
    </w:p>
  </w:endnote>
  <w:endnote w:type="continuationSeparator" w:id="0">
    <w:p w14:paraId="0D730E1B" w14:textId="77777777" w:rsidR="001540F8" w:rsidRDefault="001540F8" w:rsidP="00CD533C">
      <w:pPr>
        <w:rPr>
          <w:cs/>
          <w:lang w:bidi="t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AFE9" w14:textId="3E724492" w:rsidR="00AB18A4" w:rsidRPr="00AB18A4" w:rsidRDefault="00AB18A4" w:rsidP="00AB18A4">
    <w:pPr>
      <w:rPr>
        <w:rFonts w:ascii="Calibri" w:eastAsia="MS Mincho" w:hAnsi="Calibri"/>
        <w:color w:val="1F497D"/>
        <w:sz w:val="22"/>
        <w:szCs w:val="22"/>
        <w:lang w:val="en-US" w:eastAsia="ja-JP" w:bidi="ne-NP"/>
      </w:rPr>
    </w:pPr>
    <w:r w:rsidRPr="00AB18A4">
      <w:rPr>
        <w:rFonts w:ascii="Source Sans Pro" w:eastAsia="MS Mincho" w:hAnsi="Source Sans Pro"/>
        <w:noProof/>
        <w:color w:val="049CCF"/>
        <w:sz w:val="15"/>
        <w:szCs w:val="15"/>
        <w:lang w:val="en-US" w:eastAsia="en-US"/>
      </w:rPr>
      <w:drawing>
        <wp:inline distT="0" distB="0" distL="0" distR="0" wp14:anchorId="0549AFD4" wp14:editId="76EB08DE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br/>
    </w:r>
    <w:hyperlink r:id="rId4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Forms and Translated Material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from the</w:t>
    </w:r>
    <w:r w:rsidR="00D214AD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Mult</w:t>
    </w:r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ilingual Education Program by </w:t>
    </w:r>
    <w:hyperlink r:id="rId5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Office of Superintendent of Public Instruction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are licensed under a </w:t>
    </w:r>
    <w:hyperlink r:id="rId6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Creative Commons Attribution 4.0 International License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>.</w:t>
    </w:r>
  </w:p>
  <w:p w14:paraId="448F5CF4" w14:textId="77777777" w:rsidR="00CD533C" w:rsidRPr="00CD533C" w:rsidRDefault="00CD533C" w:rsidP="00CD533C">
    <w:pPr>
      <w:tabs>
        <w:tab w:val="center" w:pos="4680"/>
        <w:tab w:val="right" w:pos="9360"/>
      </w:tabs>
      <w:jc w:val="right"/>
      <w:rPr>
        <w:rFonts w:asciiTheme="minorHAnsi" w:hAnsiTheme="minorHAnsi"/>
        <w:color w:val="FF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228E" w14:textId="77777777" w:rsidR="001540F8" w:rsidRDefault="001540F8" w:rsidP="00CD533C">
      <w:pPr>
        <w:rPr>
          <w:cs/>
          <w:lang w:bidi="ta-IN"/>
        </w:rPr>
      </w:pPr>
      <w:r>
        <w:separator/>
      </w:r>
    </w:p>
  </w:footnote>
  <w:footnote w:type="continuationSeparator" w:id="0">
    <w:p w14:paraId="73C08CA4" w14:textId="77777777" w:rsidR="001540F8" w:rsidRDefault="001540F8" w:rsidP="00CD533C">
      <w:pPr>
        <w:rPr>
          <w:cs/>
          <w:lang w:bidi="t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98A0" w14:textId="046B90DD" w:rsidR="00CD533C" w:rsidRPr="00D214AD" w:rsidRDefault="0074140F" w:rsidP="00AB18A4">
    <w:pPr>
      <w:pStyle w:val="Header"/>
      <w:jc w:val="right"/>
      <w:rPr>
        <w:rFonts w:ascii="Segoe UI" w:hAnsi="Segoe UI" w:cs="Segoe UI"/>
        <w:color w:val="FF0000"/>
        <w:sz w:val="22"/>
        <w:szCs w:val="22"/>
        <w:lang w:bidi="ta-IN"/>
      </w:rPr>
    </w:pPr>
    <w:r>
      <w:rPr>
        <w:rFonts w:ascii="Segoe UI" w:hAnsi="Segoe UI" w:cs="Segoe UI"/>
        <w:color w:val="FF0000"/>
        <w:sz w:val="22"/>
        <w:szCs w:val="22"/>
        <w:cs/>
        <w:lang w:bidi="ta-IN"/>
      </w:rPr>
      <w:t>Transition Letter 2024</w:t>
    </w:r>
    <w:r>
      <w:rPr>
        <w:rFonts w:ascii="Segoe UI" w:hAnsi="Segoe UI" w:cs="Segoe UI"/>
        <w:color w:val="FF0000"/>
        <w:sz w:val="22"/>
        <w:szCs w:val="22"/>
        <w:cs/>
        <w:lang w:bidi="ta-IN"/>
      </w:rPr>
      <w:tab/>
    </w:r>
    <w:r>
      <w:rPr>
        <w:rFonts w:ascii="Segoe UI" w:hAnsi="Segoe UI" w:cs="Segoe UI"/>
        <w:color w:val="FF0000"/>
        <w:sz w:val="22"/>
        <w:szCs w:val="22"/>
        <w:cs/>
        <w:lang w:bidi="ta-IN"/>
      </w:rPr>
      <w:tab/>
    </w:r>
    <w:r w:rsidR="00AB18A4" w:rsidRPr="00D214AD">
      <w:rPr>
        <w:rFonts w:ascii="Segoe UI" w:hAnsi="Segoe UI" w:cs="Segoe UI"/>
        <w:color w:val="FF0000"/>
        <w:sz w:val="22"/>
        <w:szCs w:val="22"/>
        <w:cs/>
        <w:lang w:bidi="ta-IN"/>
      </w:rPr>
      <w:t>Tamil</w:t>
    </w:r>
  </w:p>
  <w:p w14:paraId="7C00E79F" w14:textId="061F85ED" w:rsidR="00AB18A4" w:rsidRPr="00D214AD" w:rsidRDefault="00AB18A4" w:rsidP="00AB18A4">
    <w:pPr>
      <w:pStyle w:val="Header"/>
      <w:jc w:val="right"/>
      <w:rPr>
        <w:rFonts w:ascii="Segoe UI" w:hAnsi="Segoe UI" w:cs="Segoe UI"/>
        <w:sz w:val="22"/>
        <w:szCs w:val="22"/>
        <w:cs/>
        <w:lang w:val="fr-CA"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4E2D"/>
    <w:multiLevelType w:val="hybridMultilevel"/>
    <w:tmpl w:val="7676139C"/>
    <w:lvl w:ilvl="0" w:tplc="FAECE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123E3FCC">
      <w:start w:val="1"/>
      <w:numFmt w:val="lowerLetter"/>
      <w:lvlText w:val="%2."/>
      <w:lvlJc w:val="left"/>
      <w:pPr>
        <w:ind w:left="1080" w:hanging="360"/>
      </w:pPr>
    </w:lvl>
    <w:lvl w:ilvl="2" w:tplc="E3DAC8A4" w:tentative="1">
      <w:start w:val="1"/>
      <w:numFmt w:val="lowerRoman"/>
      <w:lvlText w:val="%3."/>
      <w:lvlJc w:val="right"/>
      <w:pPr>
        <w:ind w:left="1800" w:hanging="180"/>
      </w:pPr>
    </w:lvl>
    <w:lvl w:ilvl="3" w:tplc="E454FE50" w:tentative="1">
      <w:start w:val="1"/>
      <w:numFmt w:val="decimal"/>
      <w:lvlText w:val="%4."/>
      <w:lvlJc w:val="left"/>
      <w:pPr>
        <w:ind w:left="2520" w:hanging="360"/>
      </w:pPr>
    </w:lvl>
    <w:lvl w:ilvl="4" w:tplc="C7B4CFA0" w:tentative="1">
      <w:start w:val="1"/>
      <w:numFmt w:val="lowerLetter"/>
      <w:lvlText w:val="%5."/>
      <w:lvlJc w:val="left"/>
      <w:pPr>
        <w:ind w:left="3240" w:hanging="360"/>
      </w:pPr>
    </w:lvl>
    <w:lvl w:ilvl="5" w:tplc="C46C2000" w:tentative="1">
      <w:start w:val="1"/>
      <w:numFmt w:val="lowerRoman"/>
      <w:lvlText w:val="%6."/>
      <w:lvlJc w:val="right"/>
      <w:pPr>
        <w:ind w:left="3960" w:hanging="180"/>
      </w:pPr>
    </w:lvl>
    <w:lvl w:ilvl="6" w:tplc="04301C5A" w:tentative="1">
      <w:start w:val="1"/>
      <w:numFmt w:val="decimal"/>
      <w:lvlText w:val="%7."/>
      <w:lvlJc w:val="left"/>
      <w:pPr>
        <w:ind w:left="4680" w:hanging="360"/>
      </w:pPr>
    </w:lvl>
    <w:lvl w:ilvl="7" w:tplc="FC362DA4" w:tentative="1">
      <w:start w:val="1"/>
      <w:numFmt w:val="lowerLetter"/>
      <w:lvlText w:val="%8."/>
      <w:lvlJc w:val="left"/>
      <w:pPr>
        <w:ind w:left="5400" w:hanging="360"/>
      </w:pPr>
    </w:lvl>
    <w:lvl w:ilvl="8" w:tplc="749261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98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2687A"/>
    <w:rsid w:val="0002766E"/>
    <w:rsid w:val="000650B4"/>
    <w:rsid w:val="000862D2"/>
    <w:rsid w:val="00142133"/>
    <w:rsid w:val="001540F8"/>
    <w:rsid w:val="00222149"/>
    <w:rsid w:val="002D5C6D"/>
    <w:rsid w:val="002E5818"/>
    <w:rsid w:val="003E0DF1"/>
    <w:rsid w:val="003F2FE4"/>
    <w:rsid w:val="00456940"/>
    <w:rsid w:val="00641F03"/>
    <w:rsid w:val="00664919"/>
    <w:rsid w:val="00691704"/>
    <w:rsid w:val="006A3BCA"/>
    <w:rsid w:val="006D235A"/>
    <w:rsid w:val="0074140F"/>
    <w:rsid w:val="00796D0F"/>
    <w:rsid w:val="007F457A"/>
    <w:rsid w:val="009A77D3"/>
    <w:rsid w:val="00A61B4D"/>
    <w:rsid w:val="00AB18A4"/>
    <w:rsid w:val="00B46307"/>
    <w:rsid w:val="00C85E69"/>
    <w:rsid w:val="00CD533C"/>
    <w:rsid w:val="00D214AD"/>
    <w:rsid w:val="00D92522"/>
    <w:rsid w:val="00E23FF2"/>
    <w:rsid w:val="00E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8E360"/>
  <w15:docId w15:val="{CF3C0384-7114-4F18-B10E-1E5CC5B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3C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paragraph" w:styleId="Footer">
    <w:name w:val="footer"/>
    <w:basedOn w:val="Normal"/>
    <w:link w:val="FooterChar"/>
    <w:uiPriority w:val="99"/>
    <w:unhideWhenUsed/>
    <w:rsid w:val="00CD5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3C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eastAsia="Times New Roman" w:hAnsi="Tahoma" w:cs="Tahoma"/>
      <w:sz w:val="16"/>
      <w:szCs w:val="16"/>
      <w:lang w:val="ta-IN" w:eastAsia="ta-IN"/>
    </w:rPr>
  </w:style>
  <w:style w:type="table" w:styleId="TableGrid">
    <w:name w:val="Table Grid"/>
    <w:basedOn w:val="TableNormal"/>
    <w:uiPriority w:val="59"/>
    <w:rsid w:val="00D214A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FB30BC18-6C9B-4F5D-BCF9-19BBE5A87339}"/>
</file>

<file path=customXml/itemProps2.xml><?xml version="1.0" encoding="utf-8"?>
<ds:datastoreItem xmlns:ds="http://schemas.openxmlformats.org/officeDocument/2006/customXml" ds:itemID="{59CF30B3-0D0B-4301-A2C7-CC2507F26810}"/>
</file>

<file path=customXml/itemProps3.xml><?xml version="1.0" encoding="utf-8"?>
<ds:datastoreItem xmlns:ds="http://schemas.openxmlformats.org/officeDocument/2006/customXml" ds:itemID="{80016795-8453-4068-845C-DBEA17A0D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2016-09-07T16:00:00Z</dcterms:created>
  <dcterms:modified xsi:type="dcterms:W3CDTF">2024-05-22T20:39:00Z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2024-05-22T19:21:50Z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92494e95-ee96-4794-87d3-01fb1e8e995e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