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95DB" w14:textId="007389C4" w:rsidR="00222149" w:rsidRPr="00FE19B6" w:rsidRDefault="00222149" w:rsidP="00222149">
      <w:pPr>
        <w:rPr>
          <w:rFonts w:asciiTheme="minorHAnsi" w:hAnsiTheme="minorHAnsi"/>
          <w:sz w:val="26"/>
          <w:szCs w:val="26"/>
          <w:lang w:val="uk-UA"/>
        </w:rPr>
      </w:pPr>
    </w:p>
    <w:p w14:paraId="5C7A9EB1" w14:textId="5B6351EB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6726C59D" w14:textId="50E4A5F9" w:rsidR="00222149" w:rsidRPr="00ED5A02" w:rsidRDefault="00231954" w:rsidP="00222149">
      <w:pPr>
        <w:rPr>
          <w:rFonts w:asciiTheme="minorHAnsi" w:hAnsiTheme="minorHAnsi"/>
          <w:color w:val="FF0000"/>
          <w:u w:val="single"/>
        </w:rPr>
      </w:pPr>
      <w:r>
        <w:rPr>
          <w:rFonts w:asciiTheme="minorHAnsi" w:hAnsiTheme="minorHAnsi"/>
          <w:sz w:val="26"/>
          <w:szCs w:val="26"/>
          <w:lang w:val="ru-RU"/>
        </w:rPr>
        <w:t>Дата</w:t>
      </w:r>
      <w:r w:rsidR="00222149" w:rsidRPr="00583853">
        <w:rPr>
          <w:rFonts w:asciiTheme="minorHAnsi" w:hAnsiTheme="minorHAnsi"/>
          <w:sz w:val="26"/>
          <w:szCs w:val="26"/>
        </w:rPr>
        <w:t xml:space="preserve">:  </w:t>
      </w:r>
      <w:r w:rsidR="00ED5A02">
        <w:rPr>
          <w:rFonts w:asciiTheme="minorHAnsi" w:hAnsiTheme="minorHAnsi"/>
          <w:color w:val="FF0000"/>
          <w:u w:val="single"/>
        </w:rPr>
        <w:t>INSERT DATE</w:t>
      </w:r>
    </w:p>
    <w:p w14:paraId="557805A7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787DCDE7" w14:textId="6EC01AC5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0D5108E3" w14:textId="70C5D26C" w:rsidR="00222149" w:rsidRPr="00ED5A02" w:rsidRDefault="00B45B9A" w:rsidP="00222149">
      <w:pPr>
        <w:rPr>
          <w:rFonts w:asciiTheme="minorHAnsi" w:hAnsiTheme="minorHAnsi"/>
          <w:color w:val="FF0000"/>
          <w:u w:val="single"/>
        </w:rPr>
      </w:pPr>
      <w:r>
        <w:rPr>
          <w:rFonts w:asciiTheme="minorHAnsi" w:hAnsiTheme="minorHAnsi"/>
          <w:sz w:val="26"/>
          <w:szCs w:val="26"/>
          <w:lang w:val="ru-RU"/>
        </w:rPr>
        <w:t>Батькам</w:t>
      </w:r>
      <w:r w:rsidR="00222149" w:rsidRPr="00B45B9A">
        <w:rPr>
          <w:rFonts w:asciiTheme="minorHAnsi" w:hAnsiTheme="minorHAnsi"/>
          <w:sz w:val="26"/>
          <w:szCs w:val="26"/>
          <w:lang w:val="ru-RU"/>
        </w:rPr>
        <w:t xml:space="preserve">  </w:t>
      </w:r>
      <w:r w:rsidR="00ED5A02">
        <w:rPr>
          <w:rFonts w:asciiTheme="minorHAnsi" w:hAnsiTheme="minorHAnsi"/>
          <w:color w:val="FF0000"/>
          <w:u w:val="single"/>
        </w:rPr>
        <w:t>INSERT STUDENT’S NAME</w:t>
      </w:r>
    </w:p>
    <w:p w14:paraId="78CEAA94" w14:textId="77777777" w:rsidR="00222149" w:rsidRPr="00B45B9A" w:rsidRDefault="00222149" w:rsidP="00222149">
      <w:pPr>
        <w:rPr>
          <w:rFonts w:asciiTheme="minorHAnsi" w:hAnsiTheme="minorHAnsi"/>
          <w:sz w:val="26"/>
          <w:szCs w:val="26"/>
          <w:lang w:val="ru-RU"/>
        </w:rPr>
      </w:pPr>
    </w:p>
    <w:p w14:paraId="2B72DFDC" w14:textId="77777777" w:rsidR="00222149" w:rsidRPr="00B45B9A" w:rsidRDefault="00222149" w:rsidP="00222149">
      <w:pPr>
        <w:rPr>
          <w:rFonts w:asciiTheme="minorHAnsi" w:hAnsiTheme="minorHAnsi"/>
          <w:sz w:val="26"/>
          <w:szCs w:val="26"/>
          <w:lang w:val="ru-RU"/>
        </w:rPr>
      </w:pPr>
    </w:p>
    <w:p w14:paraId="7102CA91" w14:textId="77A1881D" w:rsidR="00222149" w:rsidRPr="00ED5A02" w:rsidRDefault="00B45B9A" w:rsidP="00ED5A02">
      <w:pPr>
        <w:rPr>
          <w:rFonts w:asciiTheme="minorHAnsi" w:hAnsiTheme="minorHAnsi" w:cstheme="minorHAnsi"/>
          <w:sz w:val="26"/>
          <w:szCs w:val="26"/>
          <w:lang w:val="ru-RU"/>
        </w:rPr>
      </w:pPr>
      <w:r w:rsidRPr="00ED5A02">
        <w:rPr>
          <w:rFonts w:asciiTheme="minorHAnsi" w:hAnsiTheme="minorHAnsi" w:cstheme="minorHAnsi"/>
          <w:sz w:val="26"/>
          <w:szCs w:val="26"/>
          <w:lang w:val="uk-UA"/>
        </w:rPr>
        <w:t>Поздоровляємо</w:t>
      </w:r>
      <w:r w:rsidR="00222149" w:rsidRPr="00ED5A02">
        <w:rPr>
          <w:rFonts w:asciiTheme="minorHAnsi" w:hAnsiTheme="minorHAnsi" w:cstheme="minorHAnsi"/>
          <w:sz w:val="26"/>
          <w:szCs w:val="26"/>
          <w:lang w:val="ru-RU"/>
        </w:rPr>
        <w:t xml:space="preserve">! 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INSERT</w:t>
      </w:r>
      <w:r w:rsidR="00ED5A02" w:rsidRPr="00ED5A02">
        <w:rPr>
          <w:rFonts w:asciiTheme="minorHAnsi" w:hAnsiTheme="minorHAnsi" w:cstheme="minorHAnsi"/>
          <w:color w:val="FF0000"/>
          <w:u w:val="single"/>
          <w:lang w:val="ru-RU"/>
        </w:rPr>
        <w:t xml:space="preserve"> 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STUDENT</w:t>
      </w:r>
      <w:r w:rsidR="00ED5A02" w:rsidRPr="00ED5A02">
        <w:rPr>
          <w:rFonts w:asciiTheme="minorHAnsi" w:hAnsiTheme="minorHAnsi" w:cstheme="minorHAnsi"/>
          <w:color w:val="FF0000"/>
          <w:u w:val="single"/>
          <w:lang w:val="ru-RU"/>
        </w:rPr>
        <w:t>’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S</w:t>
      </w:r>
      <w:r w:rsidR="00ED5A02" w:rsidRPr="00ED5A02">
        <w:rPr>
          <w:rFonts w:asciiTheme="minorHAnsi" w:hAnsiTheme="minorHAnsi" w:cstheme="minorHAnsi"/>
          <w:color w:val="FF0000"/>
          <w:u w:val="single"/>
          <w:lang w:val="ru-RU"/>
        </w:rPr>
        <w:t xml:space="preserve"> 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NAME</w:t>
      </w:r>
      <w:r w:rsidR="00ED5A02" w:rsidRPr="00ED5A02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ED5A02" w:rsidRPr="00ED5A02">
        <w:rPr>
          <w:rFonts w:asciiTheme="minorHAnsi" w:hAnsiTheme="minorHAnsi" w:cstheme="minorHAnsi"/>
          <w:sz w:val="26"/>
          <w:szCs w:val="26"/>
          <w:lang w:val="uk-UA"/>
        </w:rPr>
        <w:t>досяг рівня володіння мовою за оцінкою WIDA ACCESS для ELLs, яка вимірює здатність учнів читати, писати, говорити та сприймати на слух англійську мову.</w:t>
      </w:r>
      <w:r w:rsidR="00ED5A02" w:rsidRPr="00ED5A02">
        <w:rPr>
          <w:rFonts w:asciiTheme="minorHAnsi" w:hAnsiTheme="minorHAnsi" w:cstheme="minorHAnsi"/>
          <w:sz w:val="26"/>
          <w:szCs w:val="26"/>
        </w:rPr>
        <w:t xml:space="preserve"> </w:t>
      </w:r>
      <w:r w:rsidR="0098634A" w:rsidRPr="00ED5A02">
        <w:rPr>
          <w:rFonts w:asciiTheme="minorHAnsi" w:hAnsiTheme="minorHAnsi" w:cstheme="minorHAnsi"/>
          <w:sz w:val="26"/>
          <w:szCs w:val="26"/>
          <w:lang w:val="uk-UA"/>
        </w:rPr>
        <w:t>Результат</w:t>
      </w:r>
      <w:r w:rsidR="006D17EC" w:rsidRPr="00ED5A02">
        <w:rPr>
          <w:rFonts w:asciiTheme="minorHAnsi" w:hAnsiTheme="minorHAnsi" w:cstheme="minorHAnsi"/>
          <w:sz w:val="26"/>
          <w:szCs w:val="26"/>
          <w:lang w:val="uk-UA"/>
        </w:rPr>
        <w:t>и тестування</w:t>
      </w:r>
      <w:r w:rsidR="000512F1" w:rsidRPr="00ED5A02">
        <w:rPr>
          <w:rFonts w:asciiTheme="minorHAnsi" w:hAnsiTheme="minorHAnsi" w:cstheme="minorHAnsi"/>
          <w:sz w:val="26"/>
          <w:szCs w:val="26"/>
          <w:lang w:val="uk-UA"/>
        </w:rPr>
        <w:t xml:space="preserve"> Вашої дитини показали</w:t>
      </w:r>
      <w:r w:rsidR="0098634A" w:rsidRPr="00ED5A02">
        <w:rPr>
          <w:rFonts w:asciiTheme="minorHAnsi" w:hAnsiTheme="minorHAnsi" w:cstheme="minorHAnsi"/>
          <w:sz w:val="26"/>
          <w:szCs w:val="26"/>
          <w:lang w:val="uk-UA"/>
        </w:rPr>
        <w:t>,</w:t>
      </w:r>
      <w:r w:rsidR="006D17EC" w:rsidRPr="00ED5A02">
        <w:rPr>
          <w:rFonts w:asciiTheme="minorHAnsi" w:hAnsiTheme="minorHAnsi" w:cstheme="minorHAnsi"/>
          <w:sz w:val="26"/>
          <w:szCs w:val="26"/>
          <w:lang w:val="uk-UA"/>
        </w:rPr>
        <w:t xml:space="preserve"> що їй більше не потрібно відвідувати допоміжні заняття для вивчення англійської мови у школі.</w:t>
      </w:r>
    </w:p>
    <w:p w14:paraId="1322201A" w14:textId="70267623" w:rsidR="00222149" w:rsidRDefault="00222149" w:rsidP="00222149">
      <w:pPr>
        <w:rPr>
          <w:rFonts w:asciiTheme="minorHAnsi" w:hAnsiTheme="minorHAnsi"/>
          <w:sz w:val="26"/>
          <w:szCs w:val="26"/>
          <w:lang w:val="uk-UA"/>
        </w:rPr>
      </w:pPr>
    </w:p>
    <w:p w14:paraId="21209279" w14:textId="77777777" w:rsidR="00ED5A02" w:rsidRPr="00ED5A02" w:rsidRDefault="00ED5A02" w:rsidP="00ED5A02">
      <w:pPr>
        <w:rPr>
          <w:rFonts w:asciiTheme="minorHAnsi" w:eastAsia="Calibri" w:hAnsiTheme="minorHAnsi" w:cstheme="minorHAnsi"/>
          <w:sz w:val="26"/>
          <w:szCs w:val="26"/>
          <w:lang w:val="ru-RU"/>
        </w:rPr>
      </w:pPr>
      <w:r w:rsidRPr="00ED5A02">
        <w:rPr>
          <w:rFonts w:asciiTheme="minorHAnsi" w:eastAsia="Calibri" w:hAnsiTheme="minorHAnsi" w:cstheme="minorHAnsi"/>
          <w:sz w:val="26"/>
          <w:szCs w:val="26"/>
          <w:lang w:val="uk-UA"/>
        </w:rPr>
        <w:t>Для того щоб студенти мали можливість продемонструвати рівень володіння англійською мовою та закінчити навчання на курсах англійської мови в штаті Вашингтон, вони повинні досягти цих рівнів:</w:t>
      </w:r>
    </w:p>
    <w:p w14:paraId="799FE8F2" w14:textId="77777777" w:rsidR="00ED5A02" w:rsidRDefault="00ED5A02" w:rsidP="00ED5A02">
      <w:pPr>
        <w:rPr>
          <w:rFonts w:ascii="Segoe UI" w:eastAsia="Calibri" w:hAnsi="Segoe UI" w:cs="Segoe UI"/>
          <w:lang w:val="ru-RU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55"/>
        <w:gridCol w:w="1231"/>
      </w:tblGrid>
      <w:tr w:rsidR="00C64709" w14:paraId="76CDFF3A" w14:textId="77777777" w:rsidTr="00EF4840">
        <w:trPr>
          <w:jc w:val="center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1E829E" w14:textId="77777777" w:rsidR="00C64709" w:rsidRDefault="00C64709" w:rsidP="00EF484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-UA"/>
              </w:rPr>
              <w:t xml:space="preserve">WIDA ACCESS для ELLs 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85DF22" w14:textId="77777777" w:rsidR="00C64709" w:rsidRDefault="00C64709" w:rsidP="00EF484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uk-UA"/>
              </w:rPr>
              <w:t>Загальний</w:t>
            </w:r>
          </w:p>
        </w:tc>
      </w:tr>
      <w:tr w:rsidR="00C64709" w14:paraId="2D1648BB" w14:textId="77777777" w:rsidTr="00EF4840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C55924" w14:textId="77777777" w:rsidR="00C64709" w:rsidRDefault="00C64709" w:rsidP="00EF484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uk-UA"/>
              </w:rPr>
              <w:t>Для отримання рівня K-1, щоб закінчити навчання, учні повинні набрати: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9AAB2" w14:textId="77777777" w:rsidR="00C64709" w:rsidRPr="00AC194C" w:rsidRDefault="00C64709" w:rsidP="00EF484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C194C">
              <w:rPr>
                <w:rFonts w:cstheme="minorHAnsi"/>
              </w:rPr>
              <w:t>4.0</w:t>
            </w:r>
          </w:p>
        </w:tc>
      </w:tr>
      <w:tr w:rsidR="00C64709" w14:paraId="78795EBA" w14:textId="77777777" w:rsidTr="00EF4840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0EE26" w14:textId="77777777" w:rsidR="00C64709" w:rsidRDefault="00C64709" w:rsidP="00EF484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sz w:val="20"/>
                <w:szCs w:val="20"/>
                <w:lang w:val="uk-UA"/>
              </w:rPr>
              <w:t>Для отримання рівнів 2-12, щоб закінчити навчання, учні повинні набрати: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CF4D5" w14:textId="77777777" w:rsidR="00C64709" w:rsidRPr="00AC194C" w:rsidRDefault="00C64709" w:rsidP="00EF484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C194C">
              <w:rPr>
                <w:rFonts w:cstheme="minorHAnsi"/>
              </w:rPr>
              <w:t>4.7</w:t>
            </w:r>
          </w:p>
        </w:tc>
      </w:tr>
      <w:tr w:rsidR="00C64709" w14:paraId="1631ED0D" w14:textId="77777777" w:rsidTr="00EF4840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33ED1F" w14:textId="528FAA72" w:rsidR="00C64709" w:rsidRPr="00CD2C92" w:rsidRDefault="00C64709" w:rsidP="00EF4840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Учні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3-12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класів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які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набрали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3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або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4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бали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на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тесті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Smarter Balanced English Language Arts,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також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можуть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залишити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сервiс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якщо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вони</w:t>
            </w:r>
            <w:proofErr w:type="spellEnd"/>
            <w:r w:rsidRPr="00CD2C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D2C92">
              <w:rPr>
                <w:rFonts w:ascii="Segoe UI" w:hAnsi="Segoe UI" w:cs="Segoe UI"/>
                <w:sz w:val="20"/>
                <w:szCs w:val="20"/>
              </w:rPr>
              <w:t>набрали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C994C" w14:textId="77777777" w:rsidR="00C64709" w:rsidRPr="00AC194C" w:rsidRDefault="00C64709" w:rsidP="00EF484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4.3-4.6</w:t>
            </w:r>
          </w:p>
        </w:tc>
      </w:tr>
    </w:tbl>
    <w:p w14:paraId="0E8F1521" w14:textId="77777777" w:rsidR="00ED5A02" w:rsidRPr="00ED5A02" w:rsidRDefault="00ED5A02" w:rsidP="00222149">
      <w:pPr>
        <w:rPr>
          <w:rFonts w:asciiTheme="minorHAnsi" w:hAnsiTheme="minorHAnsi"/>
          <w:sz w:val="26"/>
          <w:szCs w:val="26"/>
        </w:rPr>
      </w:pPr>
    </w:p>
    <w:p w14:paraId="1F365000" w14:textId="77777777" w:rsidR="00583853" w:rsidRPr="00C55122" w:rsidRDefault="006D17EC" w:rsidP="00222149">
      <w:pPr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Ми душе</w:t>
      </w:r>
      <w:r w:rsidRPr="00FE1943">
        <w:rPr>
          <w:rFonts w:asciiTheme="minorHAnsi" w:hAnsiTheme="minorHAnsi"/>
          <w:sz w:val="26"/>
          <w:szCs w:val="26"/>
          <w:lang w:val="uk-UA"/>
        </w:rPr>
        <w:t xml:space="preserve"> пишаємося успіхами Вашої дитини</w:t>
      </w:r>
      <w:r>
        <w:rPr>
          <w:rFonts w:asciiTheme="minorHAnsi" w:hAnsiTheme="minorHAnsi"/>
          <w:sz w:val="26"/>
          <w:szCs w:val="26"/>
          <w:lang w:val="ru-RU"/>
        </w:rPr>
        <w:t xml:space="preserve">. В </w:t>
      </w:r>
      <w:r w:rsidRPr="00FE1943">
        <w:rPr>
          <w:rFonts w:asciiTheme="minorHAnsi" w:hAnsiTheme="minorHAnsi"/>
          <w:sz w:val="26"/>
          <w:szCs w:val="26"/>
          <w:lang w:val="uk-UA"/>
        </w:rPr>
        <w:t>найближчі</w:t>
      </w:r>
      <w:r>
        <w:rPr>
          <w:rFonts w:asciiTheme="minorHAnsi" w:hAnsiTheme="minorHAnsi"/>
          <w:sz w:val="26"/>
          <w:szCs w:val="26"/>
          <w:lang w:val="ru-RU"/>
        </w:rPr>
        <w:t xml:space="preserve"> два роки за </w:t>
      </w:r>
      <w:r w:rsidRPr="00FE1943">
        <w:rPr>
          <w:rFonts w:asciiTheme="minorHAnsi" w:hAnsiTheme="minorHAnsi"/>
          <w:sz w:val="26"/>
          <w:szCs w:val="26"/>
          <w:lang w:val="uk-UA"/>
        </w:rPr>
        <w:t>Вашою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дитиною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зберігається</w:t>
      </w:r>
      <w:r>
        <w:rPr>
          <w:rFonts w:asciiTheme="minorHAnsi" w:hAnsiTheme="minorHAnsi"/>
          <w:sz w:val="26"/>
          <w:szCs w:val="26"/>
          <w:lang w:val="ru-RU"/>
        </w:rPr>
        <w:t xml:space="preserve"> право на </w:t>
      </w:r>
      <w:r w:rsidRPr="00FE1943">
        <w:rPr>
          <w:rFonts w:asciiTheme="minorHAnsi" w:hAnsiTheme="minorHAnsi"/>
          <w:sz w:val="26"/>
          <w:szCs w:val="26"/>
          <w:lang w:val="uk-UA"/>
        </w:rPr>
        <w:t>додаткову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допомогу</w:t>
      </w:r>
      <w:r>
        <w:rPr>
          <w:rFonts w:asciiTheme="minorHAnsi" w:hAnsiTheme="minorHAnsi"/>
          <w:sz w:val="26"/>
          <w:szCs w:val="26"/>
          <w:lang w:val="ru-RU"/>
        </w:rPr>
        <w:t xml:space="preserve"> у </w:t>
      </w:r>
      <w:r w:rsidRPr="00FE1943">
        <w:rPr>
          <w:rFonts w:asciiTheme="minorHAnsi" w:hAnsiTheme="minorHAnsi"/>
          <w:sz w:val="26"/>
          <w:szCs w:val="26"/>
          <w:lang w:val="uk-UA"/>
        </w:rPr>
        <w:t>вивченні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шкільних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предметів</w:t>
      </w:r>
      <w:r>
        <w:rPr>
          <w:rFonts w:asciiTheme="minorHAnsi" w:hAnsiTheme="minorHAnsi"/>
          <w:sz w:val="26"/>
          <w:szCs w:val="26"/>
          <w:lang w:val="ru-RU"/>
        </w:rPr>
        <w:t xml:space="preserve">, </w:t>
      </w:r>
      <w:r w:rsidRPr="00FE1943">
        <w:rPr>
          <w:rFonts w:asciiTheme="minorHAnsi" w:hAnsiTheme="minorHAnsi"/>
          <w:sz w:val="26"/>
          <w:szCs w:val="26"/>
          <w:lang w:val="uk-UA"/>
        </w:rPr>
        <w:t xml:space="preserve">якщо їй </w:t>
      </w:r>
      <w:r>
        <w:rPr>
          <w:rFonts w:asciiTheme="minorHAnsi" w:hAnsiTheme="minorHAnsi"/>
          <w:sz w:val="26"/>
          <w:szCs w:val="26"/>
          <w:lang w:val="ru-RU"/>
        </w:rPr>
        <w:t>(</w:t>
      </w:r>
      <w:r w:rsidRPr="00FE1943">
        <w:rPr>
          <w:rFonts w:asciiTheme="minorHAnsi" w:hAnsiTheme="minorHAnsi"/>
          <w:sz w:val="26"/>
          <w:szCs w:val="26"/>
          <w:lang w:val="uk-UA"/>
        </w:rPr>
        <w:t>йому</w:t>
      </w:r>
      <w:r>
        <w:rPr>
          <w:rFonts w:asciiTheme="minorHAnsi" w:hAnsiTheme="minorHAnsi"/>
          <w:sz w:val="26"/>
          <w:szCs w:val="26"/>
          <w:lang w:val="ru-RU"/>
        </w:rPr>
        <w:t xml:space="preserve">) </w:t>
      </w:r>
      <w:r w:rsidRPr="00FE1943">
        <w:rPr>
          <w:rFonts w:asciiTheme="minorHAnsi" w:hAnsiTheme="minorHAnsi"/>
          <w:sz w:val="26"/>
          <w:szCs w:val="26"/>
          <w:lang w:val="uk-UA"/>
        </w:rPr>
        <w:t xml:space="preserve">така допомога </w:t>
      </w:r>
      <w:r>
        <w:rPr>
          <w:rFonts w:asciiTheme="minorHAnsi" w:hAnsiTheme="minorHAnsi"/>
          <w:sz w:val="26"/>
          <w:szCs w:val="26"/>
          <w:lang w:val="ru-RU"/>
        </w:rPr>
        <w:t xml:space="preserve">буде </w:t>
      </w:r>
      <w:r w:rsidRPr="00FE1943">
        <w:rPr>
          <w:rFonts w:asciiTheme="minorHAnsi" w:hAnsiTheme="minorHAnsi"/>
          <w:sz w:val="26"/>
          <w:szCs w:val="26"/>
          <w:lang w:val="uk-UA"/>
        </w:rPr>
        <w:t>потрібна</w:t>
      </w:r>
      <w:r>
        <w:rPr>
          <w:rFonts w:asciiTheme="minorHAnsi" w:hAnsiTheme="minorHAnsi"/>
          <w:sz w:val="26"/>
          <w:szCs w:val="26"/>
          <w:lang w:val="ru-RU"/>
        </w:rPr>
        <w:t>.</w:t>
      </w:r>
    </w:p>
    <w:p w14:paraId="01A7DF94" w14:textId="77777777" w:rsidR="00583853" w:rsidRPr="00C55122" w:rsidRDefault="00583853" w:rsidP="00222149">
      <w:pPr>
        <w:rPr>
          <w:rFonts w:asciiTheme="minorHAnsi" w:hAnsiTheme="minorHAnsi"/>
          <w:sz w:val="26"/>
          <w:szCs w:val="26"/>
          <w:lang w:val="ru-RU"/>
        </w:rPr>
      </w:pPr>
    </w:p>
    <w:p w14:paraId="2038E07F" w14:textId="77777777" w:rsidR="00583853" w:rsidRPr="00E464DA" w:rsidRDefault="00C55122" w:rsidP="00583853">
      <w:pPr>
        <w:autoSpaceDE w:val="0"/>
        <w:autoSpaceDN w:val="0"/>
        <w:adjustRightInd w:val="0"/>
        <w:rPr>
          <w:rFonts w:asciiTheme="minorHAnsi" w:hAnsiTheme="minorHAnsi" w:cs="Arial"/>
          <w:sz w:val="26"/>
          <w:szCs w:val="26"/>
          <w:lang w:val="ru-RU"/>
        </w:rPr>
      </w:pPr>
      <w:r w:rsidRPr="00FE1943">
        <w:rPr>
          <w:rFonts w:asciiTheme="minorHAnsi" w:hAnsiTheme="minorHAnsi" w:cs="Arial"/>
          <w:sz w:val="26"/>
          <w:szCs w:val="26"/>
          <w:lang w:val="uk-UA"/>
        </w:rPr>
        <w:t>В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и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 можете прийти до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школи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,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 xml:space="preserve">щоб обговорити </w:t>
      </w:r>
      <w:r w:rsidR="00FE1943" w:rsidRPr="00FE1943">
        <w:rPr>
          <w:rFonts w:asciiTheme="minorHAnsi" w:hAnsiTheme="minorHAnsi" w:cs="Arial"/>
          <w:sz w:val="26"/>
          <w:szCs w:val="26"/>
          <w:lang w:val="uk-UA"/>
        </w:rPr>
        <w:t>питання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 xml:space="preserve"> успішності своєї дитини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.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Якщо ви хочете домовитися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 про дату та час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такої зустрічі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, то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звертайтесь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 до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INSERT</w:t>
      </w:r>
      <w:r w:rsidR="00583853" w:rsidRPr="00ED5A02">
        <w:rPr>
          <w:rFonts w:asciiTheme="minorHAnsi" w:hAnsiTheme="minorHAnsi"/>
          <w:color w:val="FF0000"/>
          <w:u w:val="single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NAME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 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за номером 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INSERT</w:t>
      </w:r>
      <w:r w:rsidR="00583853" w:rsidRPr="00ED5A02">
        <w:rPr>
          <w:rFonts w:asciiTheme="minorHAnsi" w:hAnsiTheme="minorHAnsi"/>
          <w:color w:val="FF0000"/>
          <w:u w:val="single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PHONE</w:t>
      </w:r>
      <w:r w:rsidR="00583853" w:rsidRPr="00ED5A02">
        <w:rPr>
          <w:rFonts w:asciiTheme="minorHAnsi" w:hAnsiTheme="minorHAnsi"/>
          <w:color w:val="FF0000"/>
          <w:u w:val="single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NUMBER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. </w:t>
      </w:r>
    </w:p>
    <w:p w14:paraId="4D85B2DC" w14:textId="77777777" w:rsidR="00222149" w:rsidRPr="00E464DA" w:rsidRDefault="00222149" w:rsidP="00222149">
      <w:pPr>
        <w:rPr>
          <w:rFonts w:asciiTheme="minorHAnsi" w:hAnsiTheme="minorHAnsi"/>
          <w:sz w:val="26"/>
          <w:szCs w:val="26"/>
          <w:lang w:val="ru-RU"/>
        </w:rPr>
      </w:pPr>
    </w:p>
    <w:p w14:paraId="1D2B7505" w14:textId="77777777" w:rsidR="002A4C2B" w:rsidRDefault="006D17EC" w:rsidP="00222149">
      <w:pPr>
        <w:rPr>
          <w:rFonts w:asciiTheme="minorHAnsi" w:hAnsiTheme="minorHAnsi"/>
          <w:sz w:val="26"/>
          <w:szCs w:val="26"/>
        </w:rPr>
      </w:pPr>
      <w:r w:rsidRPr="00FE1943">
        <w:rPr>
          <w:rFonts w:asciiTheme="minorHAnsi" w:hAnsiTheme="minorHAnsi"/>
          <w:sz w:val="26"/>
          <w:szCs w:val="26"/>
          <w:lang w:val="uk-UA"/>
        </w:rPr>
        <w:t>З повагою</w:t>
      </w:r>
      <w:r w:rsidR="00222149" w:rsidRPr="00583853">
        <w:rPr>
          <w:rFonts w:asciiTheme="minorHAnsi" w:hAnsiTheme="minorHAnsi"/>
          <w:sz w:val="26"/>
          <w:szCs w:val="26"/>
        </w:rPr>
        <w:t>,</w:t>
      </w:r>
    </w:p>
    <w:p w14:paraId="5D9BCC29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3CF416B0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35FA2C78" w14:textId="0C2744E8" w:rsidR="00222149" w:rsidRPr="00ED5A02" w:rsidRDefault="002A4C2B" w:rsidP="00ED5A02">
      <w:pPr>
        <w:rPr>
          <w:rFonts w:asciiTheme="minorHAnsi" w:hAnsiTheme="minorHAnsi"/>
        </w:rPr>
      </w:pPr>
      <w:r w:rsidRPr="00ED5A02">
        <w:rPr>
          <w:rFonts w:asciiTheme="minorHAnsi" w:hAnsiTheme="minorHAnsi"/>
          <w:color w:val="FF0000"/>
          <w:u w:val="single"/>
        </w:rPr>
        <w:t>INSERT NAME</w:t>
      </w:r>
    </w:p>
    <w:p w14:paraId="5988C059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C43CF5">
      <w:headerReference w:type="default" r:id="rId6"/>
      <w:footerReference w:type="default" r:id="rId7"/>
      <w:pgSz w:w="12240" w:h="15840"/>
      <w:pgMar w:top="1440" w:right="1440" w:bottom="1440" w:left="1440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4B48" w14:textId="77777777" w:rsidR="00775CC6" w:rsidRDefault="00775CC6" w:rsidP="00503683">
      <w:r>
        <w:separator/>
      </w:r>
    </w:p>
  </w:endnote>
  <w:endnote w:type="continuationSeparator" w:id="0">
    <w:p w14:paraId="4477435C" w14:textId="77777777" w:rsidR="00775CC6" w:rsidRDefault="00775CC6" w:rsidP="0050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D802" w14:textId="7DF10EE0" w:rsidR="0014512B" w:rsidRPr="0014512B" w:rsidRDefault="0014512B" w:rsidP="0014512B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14512B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291810BF" wp14:editId="1B472C62">
          <wp:extent cx="836295" cy="300355"/>
          <wp:effectExtent l="0" t="0" r="1905" b="4445"/>
          <wp:docPr id="5" name="Picture 5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D5A0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B7195B9" w14:textId="77777777" w:rsidR="00211BBC" w:rsidRPr="0014512B" w:rsidRDefault="00211BBC" w:rsidP="0014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6E17" w14:textId="77777777" w:rsidR="00775CC6" w:rsidRDefault="00775CC6" w:rsidP="00503683">
      <w:r>
        <w:separator/>
      </w:r>
    </w:p>
  </w:footnote>
  <w:footnote w:type="continuationSeparator" w:id="0">
    <w:p w14:paraId="1378926E" w14:textId="77777777" w:rsidR="00775CC6" w:rsidRDefault="00775CC6" w:rsidP="0050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97C7" w14:textId="28A06BC5" w:rsidR="00ED5A02" w:rsidRPr="00ED5A02" w:rsidRDefault="00C64709" w:rsidP="00C64709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szCs w:val="28"/>
      </w:rPr>
    </w:pPr>
    <w:r>
      <w:rPr>
        <w:rFonts w:asciiTheme="minorHAnsi" w:eastAsia="Verdana" w:hAnsiTheme="minorHAnsi" w:cstheme="minorHAnsi"/>
        <w:color w:val="FF0000"/>
        <w:szCs w:val="28"/>
      </w:rPr>
      <w:t>Transition Letter 2024</w:t>
    </w:r>
    <w:r>
      <w:rPr>
        <w:rFonts w:asciiTheme="minorHAnsi" w:eastAsia="Verdana" w:hAnsiTheme="minorHAnsi" w:cstheme="minorHAnsi"/>
        <w:color w:val="FF0000"/>
        <w:szCs w:val="28"/>
      </w:rPr>
      <w:tab/>
    </w:r>
    <w:r>
      <w:rPr>
        <w:rFonts w:asciiTheme="minorHAnsi" w:eastAsia="Verdana" w:hAnsiTheme="minorHAnsi" w:cstheme="minorHAnsi"/>
        <w:color w:val="FF0000"/>
        <w:szCs w:val="28"/>
      </w:rPr>
      <w:tab/>
    </w:r>
    <w:r w:rsidR="00ED5A02" w:rsidRPr="00ED5A02">
      <w:rPr>
        <w:rFonts w:asciiTheme="minorHAnsi" w:eastAsia="Verdana" w:hAnsiTheme="minorHAnsi" w:cstheme="minorHAnsi"/>
        <w:color w:val="FF0000"/>
        <w:szCs w:val="28"/>
      </w:rPr>
      <w:t>Ukrainian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0E87"/>
    <w:rsid w:val="00007989"/>
    <w:rsid w:val="00013CCB"/>
    <w:rsid w:val="000512F1"/>
    <w:rsid w:val="0014512B"/>
    <w:rsid w:val="00211BBC"/>
    <w:rsid w:val="00222149"/>
    <w:rsid w:val="00231954"/>
    <w:rsid w:val="002A4C2B"/>
    <w:rsid w:val="002D0E45"/>
    <w:rsid w:val="00356037"/>
    <w:rsid w:val="00377446"/>
    <w:rsid w:val="00503683"/>
    <w:rsid w:val="00507526"/>
    <w:rsid w:val="00583853"/>
    <w:rsid w:val="00627323"/>
    <w:rsid w:val="00680174"/>
    <w:rsid w:val="006D17EC"/>
    <w:rsid w:val="00730FCE"/>
    <w:rsid w:val="00775CC6"/>
    <w:rsid w:val="00963C3F"/>
    <w:rsid w:val="00976C63"/>
    <w:rsid w:val="0098634A"/>
    <w:rsid w:val="00A00340"/>
    <w:rsid w:val="00AE4682"/>
    <w:rsid w:val="00B45B9A"/>
    <w:rsid w:val="00B93ECC"/>
    <w:rsid w:val="00BC77B6"/>
    <w:rsid w:val="00C43CF5"/>
    <w:rsid w:val="00C55122"/>
    <w:rsid w:val="00C64709"/>
    <w:rsid w:val="00CC433A"/>
    <w:rsid w:val="00CC511A"/>
    <w:rsid w:val="00DE0AF3"/>
    <w:rsid w:val="00E464DA"/>
    <w:rsid w:val="00EC2033"/>
    <w:rsid w:val="00ED5A02"/>
    <w:rsid w:val="00FE1943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7CBC4"/>
  <w15:docId w15:val="{E476E755-C88B-4842-BF78-E5B931D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6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6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B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D5A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AD3E2192-382C-41D9-BF93-531248B3CC27}"/>
</file>

<file path=customXml/itemProps2.xml><?xml version="1.0" encoding="utf-8"?>
<ds:datastoreItem xmlns:ds="http://schemas.openxmlformats.org/officeDocument/2006/customXml" ds:itemID="{1FAB971E-2D81-4627-AFD1-CFAF979D7977}"/>
</file>

<file path=customXml/itemProps3.xml><?xml version="1.0" encoding="utf-8"?>
<ds:datastoreItem xmlns:ds="http://schemas.openxmlformats.org/officeDocument/2006/customXml" ds:itemID="{A4B66B94-52A1-4D54-A733-1FFF587C4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Transition Placement Letter</vt:lpstr>
      <vt:lpstr>Transition Placement Letter</vt:lpstr>
    </vt:vector>
  </TitlesOfParts>
  <Company>OSPI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2016-09-07T15:33:00Z</dcterms:created>
  <dcterms:modified xsi:type="dcterms:W3CDTF">2024-05-21T23:08:00Z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2024-05-21T23:08:22Z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b4cbe8b5-e0f7-4641-bd2a-25c4539274e3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