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F6D8" w14:textId="77777777" w:rsidR="004E353A" w:rsidRPr="00B17CAD" w:rsidRDefault="004E353A" w:rsidP="008B2E91">
      <w:pPr>
        <w:tabs>
          <w:tab w:val="left" w:pos="9360"/>
        </w:tabs>
        <w:spacing w:after="240" w:line="252" w:lineRule="auto"/>
        <w:rPr>
          <w:b/>
        </w:rPr>
        <w:sectPr w:rsidR="004E353A" w:rsidRPr="00B17CAD" w:rsidSect="00B748D1">
          <w:headerReference w:type="even" r:id="rId11"/>
          <w:head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668ABCD2" w14:textId="0BE674EF" w:rsidR="00195F75" w:rsidRPr="00B71747" w:rsidRDefault="5950B03A" w:rsidP="002F0DBD">
      <w:pPr>
        <w:spacing w:after="240" w:line="240" w:lineRule="auto"/>
        <w:jc w:val="center"/>
        <w:rPr>
          <w:b/>
          <w:bCs/>
          <w:sz w:val="28"/>
          <w:szCs w:val="28"/>
        </w:rPr>
      </w:pPr>
      <w:r w:rsidRPr="00B71747">
        <w:rPr>
          <w:b/>
          <w:bCs/>
          <w:sz w:val="28"/>
          <w:szCs w:val="28"/>
        </w:rPr>
        <w:t>SPECIAL EDUCATION DUE PROCESS HEARING REQUEST</w:t>
      </w:r>
    </w:p>
    <w:p w14:paraId="48B38178" w14:textId="7B74D57A" w:rsidR="00195F75" w:rsidRPr="00B17CAD" w:rsidRDefault="00195F75" w:rsidP="002F0DBD">
      <w:pPr>
        <w:spacing w:after="240" w:line="240" w:lineRule="auto"/>
        <w:jc w:val="both"/>
        <w:rPr>
          <w:bCs/>
          <w:iCs/>
        </w:rPr>
      </w:pPr>
      <w:r w:rsidRPr="00B17CAD">
        <w:rPr>
          <w:bCs/>
          <w:iCs/>
        </w:rPr>
        <w:t>This form is used to request a due process hearing under the Individuals with Disabilities Education Act of 2004 (IDEA).</w:t>
      </w:r>
    </w:p>
    <w:p w14:paraId="311724C7" w14:textId="42DB351E" w:rsidR="00195F75" w:rsidRPr="00B17CAD" w:rsidRDefault="00195F75" w:rsidP="002F0DBD">
      <w:pPr>
        <w:spacing w:after="240" w:line="240" w:lineRule="auto"/>
        <w:jc w:val="both"/>
      </w:pPr>
      <w:r w:rsidRPr="00B17CAD">
        <w:t xml:space="preserve">A due process hearing is a formal, legal proceeding conducted by an administrative law judge (ALJ). </w:t>
      </w:r>
      <w:r w:rsidR="00BB3128" w:rsidRPr="00BB3128">
        <w:t xml:space="preserve">Parents, adult students, and school districts may submit a written request for a hearing </w:t>
      </w:r>
      <w:r w:rsidR="00744D70">
        <w:t>relating to</w:t>
      </w:r>
      <w:r w:rsidR="00744D70" w:rsidRPr="00BB3128">
        <w:t xml:space="preserve"> </w:t>
      </w:r>
      <w:r w:rsidR="00BB3128" w:rsidRPr="00BB3128">
        <w:t>the identification, evaluation, educational placement, or the provision of a Free Appropriate Public Education (FAPE) to a student</w:t>
      </w:r>
      <w:r w:rsidRPr="00B17CAD">
        <w:t xml:space="preserve">. You can find additional information about the due process hearing on the </w:t>
      </w:r>
      <w:hyperlink r:id="rId15" w:history="1">
        <w:r w:rsidRPr="00112A76">
          <w:rPr>
            <w:rStyle w:val="Hyperlink"/>
          </w:rPr>
          <w:t>OSPI website</w:t>
        </w:r>
      </w:hyperlink>
      <w:r w:rsidRPr="00B17CAD">
        <w:t xml:space="preserve">, the </w:t>
      </w:r>
      <w:hyperlink r:id="rId16" w:history="1">
        <w:r w:rsidRPr="00112A76">
          <w:rPr>
            <w:rStyle w:val="Hyperlink"/>
          </w:rPr>
          <w:t>Procedural Safeguards</w:t>
        </w:r>
      </w:hyperlink>
      <w:r w:rsidRPr="00B17CAD">
        <w:t xml:space="preserve">, and </w:t>
      </w:r>
      <w:hyperlink r:id="rId17" w:history="1">
        <w:r w:rsidRPr="00112A76">
          <w:rPr>
            <w:rStyle w:val="Hyperlink"/>
          </w:rPr>
          <w:t>WAC 392-172A-05080 through 392-172A-05125</w:t>
        </w:r>
      </w:hyperlink>
      <w:r w:rsidRPr="00B17CAD">
        <w:t>.</w:t>
      </w:r>
    </w:p>
    <w:p w14:paraId="1AF29CD2" w14:textId="4FD569AF" w:rsidR="00FF125F" w:rsidRPr="007B2A1B" w:rsidRDefault="00BB3128" w:rsidP="002F0DBD">
      <w:pPr>
        <w:widowControl w:val="0"/>
        <w:autoSpaceDE w:val="0"/>
        <w:autoSpaceDN w:val="0"/>
        <w:adjustRightInd w:val="0"/>
        <w:spacing w:after="240" w:line="240" w:lineRule="auto"/>
        <w:jc w:val="both"/>
        <w:rPr>
          <w:color w:val="000000"/>
          <w:w w:val="101"/>
          <w:sz w:val="20"/>
          <w:szCs w:val="20"/>
        </w:rPr>
      </w:pPr>
      <w:r w:rsidRPr="00BB3128">
        <w:t xml:space="preserve">This form is provided as a model to assist you. You are not </w:t>
      </w:r>
      <w:r w:rsidR="00D01A0F">
        <w:t>required</w:t>
      </w:r>
      <w:r w:rsidR="00D01A0F" w:rsidRPr="00BB3128">
        <w:t xml:space="preserve"> </w:t>
      </w:r>
      <w:r w:rsidRPr="00BB3128">
        <w:t xml:space="preserve">to use this specific form; however, if your request does not </w:t>
      </w:r>
      <w:r w:rsidR="00744D70">
        <w:t>include</w:t>
      </w:r>
      <w:r w:rsidR="00744D70" w:rsidRPr="00BB3128">
        <w:t xml:space="preserve"> </w:t>
      </w:r>
      <w:r w:rsidRPr="00BB3128">
        <w:t>the elements required by IDEA, or if you do not provide the due process hearing request to the other party or their representative, it may cause a delay in the hearing process.</w:t>
      </w:r>
      <w:r w:rsidR="007B2A1B">
        <w:t xml:space="preserve"> </w:t>
      </w:r>
      <w:r w:rsidR="007B2A1B" w:rsidRPr="007B2A1B">
        <w:rPr>
          <w:color w:val="000000"/>
          <w:w w:val="101"/>
        </w:rPr>
        <w:t>For assistance to complete this form, or to request a format that is more accessible to you, please contact</w:t>
      </w:r>
      <w:r w:rsidR="007B2A1B" w:rsidRPr="007B2A1B">
        <w:rPr>
          <w:color w:val="000000"/>
          <w:spacing w:val="8"/>
        </w:rPr>
        <w:t xml:space="preserve"> </w:t>
      </w:r>
      <w:r w:rsidR="007B2A1B" w:rsidRPr="007B2A1B">
        <w:rPr>
          <w:color w:val="000000"/>
          <w:w w:val="101"/>
        </w:rPr>
        <w:t>the</w:t>
      </w:r>
      <w:r w:rsidR="007B2A1B" w:rsidRPr="007B2A1B">
        <w:rPr>
          <w:color w:val="000000"/>
        </w:rPr>
        <w:t xml:space="preserve"> </w:t>
      </w:r>
      <w:r w:rsidR="007B2A1B" w:rsidRPr="007B2A1B">
        <w:rPr>
          <w:color w:val="000000"/>
          <w:w w:val="101"/>
        </w:rPr>
        <w:t>Office</w:t>
      </w:r>
      <w:r w:rsidR="007B2A1B" w:rsidRPr="007B2A1B">
        <w:rPr>
          <w:color w:val="000000"/>
          <w:spacing w:val="1"/>
        </w:rPr>
        <w:t xml:space="preserve"> </w:t>
      </w:r>
      <w:r w:rsidR="007B2A1B" w:rsidRPr="007B2A1B">
        <w:rPr>
          <w:color w:val="000000"/>
          <w:w w:val="101"/>
        </w:rPr>
        <w:t>of</w:t>
      </w:r>
      <w:r w:rsidR="007B2A1B" w:rsidRPr="007B2A1B">
        <w:rPr>
          <w:color w:val="000000"/>
          <w:spacing w:val="1"/>
        </w:rPr>
        <w:t xml:space="preserve"> </w:t>
      </w:r>
      <w:r w:rsidR="007B2A1B" w:rsidRPr="007B2A1B">
        <w:rPr>
          <w:color w:val="000000"/>
          <w:w w:val="101"/>
        </w:rPr>
        <w:t>Superintendent</w:t>
      </w:r>
      <w:r w:rsidR="007B2A1B" w:rsidRPr="007B2A1B">
        <w:rPr>
          <w:color w:val="000000"/>
          <w:spacing w:val="1"/>
        </w:rPr>
        <w:t xml:space="preserve"> </w:t>
      </w:r>
      <w:r w:rsidR="007B2A1B" w:rsidRPr="007B2A1B">
        <w:rPr>
          <w:color w:val="000000"/>
          <w:w w:val="101"/>
        </w:rPr>
        <w:t>of</w:t>
      </w:r>
      <w:r w:rsidR="007B2A1B" w:rsidRPr="007B2A1B">
        <w:rPr>
          <w:color w:val="000000"/>
          <w:spacing w:val="1"/>
        </w:rPr>
        <w:t xml:space="preserve"> </w:t>
      </w:r>
      <w:r w:rsidR="007B2A1B" w:rsidRPr="007B2A1B">
        <w:rPr>
          <w:color w:val="000000"/>
          <w:w w:val="101"/>
        </w:rPr>
        <w:t>Public</w:t>
      </w:r>
      <w:r w:rsidR="007B2A1B" w:rsidRPr="007B2A1B">
        <w:rPr>
          <w:color w:val="000000"/>
          <w:spacing w:val="1"/>
        </w:rPr>
        <w:t xml:space="preserve"> </w:t>
      </w:r>
      <w:r w:rsidR="007B2A1B" w:rsidRPr="007B2A1B">
        <w:rPr>
          <w:color w:val="000000"/>
          <w:w w:val="101"/>
        </w:rPr>
        <w:t>Instruction,</w:t>
      </w:r>
      <w:r w:rsidR="007B2A1B" w:rsidRPr="007B2A1B">
        <w:rPr>
          <w:color w:val="000000"/>
          <w:spacing w:val="1"/>
        </w:rPr>
        <w:t xml:space="preserve"> </w:t>
      </w:r>
      <w:r w:rsidR="007B2A1B" w:rsidRPr="007B2A1B">
        <w:rPr>
          <w:color w:val="000000"/>
          <w:w w:val="101"/>
        </w:rPr>
        <w:t>Special</w:t>
      </w:r>
      <w:r w:rsidR="007B2A1B" w:rsidRPr="007B2A1B">
        <w:rPr>
          <w:color w:val="000000"/>
          <w:spacing w:val="1"/>
        </w:rPr>
        <w:t xml:space="preserve"> </w:t>
      </w:r>
      <w:r w:rsidR="007B2A1B" w:rsidRPr="007B2A1B">
        <w:rPr>
          <w:color w:val="000000"/>
          <w:w w:val="101"/>
        </w:rPr>
        <w:t>Education</w:t>
      </w:r>
      <w:r w:rsidR="007B2A1B" w:rsidRPr="007B2A1B">
        <w:rPr>
          <w:color w:val="000000"/>
          <w:spacing w:val="1"/>
        </w:rPr>
        <w:t xml:space="preserve"> </w:t>
      </w:r>
      <w:r w:rsidR="007B2A1B" w:rsidRPr="007B2A1B">
        <w:rPr>
          <w:color w:val="000000"/>
          <w:w w:val="101"/>
        </w:rPr>
        <w:t>Division,</w:t>
      </w:r>
      <w:r w:rsidR="007B2A1B" w:rsidRPr="007B2A1B">
        <w:rPr>
          <w:color w:val="000000"/>
          <w:spacing w:val="1"/>
        </w:rPr>
        <w:t xml:space="preserve"> </w:t>
      </w:r>
      <w:r w:rsidR="007B2A1B" w:rsidRPr="007B2A1B">
        <w:rPr>
          <w:color w:val="000000"/>
          <w:w w:val="101"/>
        </w:rPr>
        <w:t>at</w:t>
      </w:r>
      <w:r w:rsidR="007B2A1B" w:rsidRPr="007B2A1B">
        <w:rPr>
          <w:color w:val="000000"/>
          <w:spacing w:val="1"/>
        </w:rPr>
        <w:t xml:space="preserve"> </w:t>
      </w:r>
      <w:r w:rsidR="007B2A1B" w:rsidRPr="007B2A1B">
        <w:rPr>
          <w:color w:val="000000"/>
          <w:w w:val="101"/>
        </w:rPr>
        <w:t xml:space="preserve">360-725-6075 or </w:t>
      </w:r>
      <w:hyperlink r:id="rId18" w:history="1">
        <w:r w:rsidR="007B2A1B" w:rsidRPr="007B2A1B">
          <w:rPr>
            <w:rStyle w:val="Hyperlink"/>
            <w:w w:val="101"/>
          </w:rPr>
          <w:t>speced@k12.wa.us</w:t>
        </w:r>
      </w:hyperlink>
      <w:r w:rsidR="007B2A1B" w:rsidRPr="007B2A1B">
        <w:rPr>
          <w:color w:val="000000"/>
          <w:w w:val="101"/>
        </w:rPr>
        <w:t>.</w:t>
      </w:r>
    </w:p>
    <w:p w14:paraId="19E02C5E" w14:textId="67DC74AF" w:rsidR="00195F75" w:rsidRPr="00B17CAD" w:rsidRDefault="00195F75" w:rsidP="001E19C1">
      <w:pPr>
        <w:spacing w:after="360" w:line="240" w:lineRule="auto"/>
        <w:jc w:val="both"/>
        <w:rPr>
          <w:b/>
          <w:bCs/>
        </w:rPr>
      </w:pPr>
      <w:r w:rsidRPr="00B17CAD">
        <w:t xml:space="preserve">You must provide your </w:t>
      </w:r>
      <w:r w:rsidR="00FF125F" w:rsidRPr="00B17CAD">
        <w:t xml:space="preserve">due process request directly to the other party, </w:t>
      </w:r>
      <w:proofErr w:type="gramStart"/>
      <w:r w:rsidR="00FF125F" w:rsidRPr="00B17CAD">
        <w:t>and also</w:t>
      </w:r>
      <w:proofErr w:type="gramEnd"/>
      <w:r w:rsidR="00FF125F" w:rsidRPr="00B17CAD">
        <w:t xml:space="preserve"> provide a copy of the request to the Office of Administrative Hearings (OAH), to the </w:t>
      </w:r>
      <w:r w:rsidR="009235B9">
        <w:t xml:space="preserve">mailing </w:t>
      </w:r>
      <w:r w:rsidR="00FF125F" w:rsidRPr="00B17CAD">
        <w:t xml:space="preserve">address </w:t>
      </w:r>
      <w:r w:rsidR="003C27AD" w:rsidRPr="009B0FCA">
        <w:rPr>
          <w:b/>
          <w:bCs/>
        </w:rPr>
        <w:t>or</w:t>
      </w:r>
      <w:r w:rsidR="003C27AD">
        <w:t xml:space="preserve"> fax number </w:t>
      </w:r>
      <w:r w:rsidR="00FF125F" w:rsidRPr="00B17CAD">
        <w:t xml:space="preserve">provided below. Keep a copy of your request and proof of delivery to the other party. </w:t>
      </w:r>
      <w:r w:rsidR="00FF125F" w:rsidRPr="00B17CAD">
        <w:rPr>
          <w:b/>
          <w:bCs/>
        </w:rPr>
        <w:t>Do not submit supporting documents with your request for a due process hearing.</w:t>
      </w:r>
    </w:p>
    <w:tbl>
      <w:tblPr>
        <w:tblW w:w="9360" w:type="dxa"/>
        <w:tblBorders>
          <w:insideH w:val="single" w:sz="4" w:space="0" w:color="auto"/>
          <w:insideV w:val="single" w:sz="4" w:space="0" w:color="auto"/>
        </w:tblBorders>
        <w:tblLook w:val="01E0" w:firstRow="1" w:lastRow="1" w:firstColumn="1" w:lastColumn="1" w:noHBand="0" w:noVBand="0"/>
      </w:tblPr>
      <w:tblGrid>
        <w:gridCol w:w="766"/>
        <w:gridCol w:w="8594"/>
      </w:tblGrid>
      <w:tr w:rsidR="00B17CAD" w:rsidRPr="00B17CAD" w14:paraId="1517212F" w14:textId="77777777" w:rsidTr="008766D7">
        <w:tc>
          <w:tcPr>
            <w:tcW w:w="766" w:type="dxa"/>
            <w:vMerge w:val="restart"/>
            <w:tcBorders>
              <w:top w:val="nil"/>
              <w:right w:val="nil"/>
            </w:tcBorders>
          </w:tcPr>
          <w:p w14:paraId="4AA95BBB" w14:textId="77777777" w:rsidR="00195F75" w:rsidRPr="00B17CAD" w:rsidRDefault="00195F75" w:rsidP="001E19C1">
            <w:pPr>
              <w:tabs>
                <w:tab w:val="left" w:pos="521"/>
              </w:tabs>
              <w:spacing w:after="0" w:line="252" w:lineRule="auto"/>
              <w:ind w:left="-105"/>
              <w:rPr>
                <w:b/>
              </w:rPr>
            </w:pPr>
            <w:r w:rsidRPr="00B17CAD">
              <w:rPr>
                <w:b/>
              </w:rPr>
              <w:t>TO:</w:t>
            </w:r>
          </w:p>
        </w:tc>
        <w:tc>
          <w:tcPr>
            <w:tcW w:w="8594" w:type="dxa"/>
            <w:tcBorders>
              <w:left w:val="nil"/>
            </w:tcBorders>
          </w:tcPr>
          <w:p w14:paraId="5E30E6E7" w14:textId="77777777" w:rsidR="00195F75" w:rsidRPr="00B17CAD" w:rsidRDefault="00195F75" w:rsidP="008B2E91">
            <w:pPr>
              <w:tabs>
                <w:tab w:val="left" w:pos="720"/>
              </w:tabs>
              <w:spacing w:after="0" w:line="252" w:lineRule="auto"/>
            </w:pPr>
          </w:p>
        </w:tc>
      </w:tr>
      <w:tr w:rsidR="00B17CAD" w:rsidRPr="00B17CAD" w14:paraId="4A20929A" w14:textId="77777777" w:rsidTr="008766D7">
        <w:tc>
          <w:tcPr>
            <w:tcW w:w="766" w:type="dxa"/>
            <w:vMerge/>
            <w:tcBorders>
              <w:right w:val="nil"/>
            </w:tcBorders>
          </w:tcPr>
          <w:p w14:paraId="3360C5D1" w14:textId="77777777" w:rsidR="00195F75" w:rsidRPr="00B17CAD" w:rsidRDefault="00195F75" w:rsidP="008B2E91">
            <w:pPr>
              <w:tabs>
                <w:tab w:val="left" w:pos="720"/>
              </w:tabs>
              <w:spacing w:line="252" w:lineRule="auto"/>
            </w:pPr>
          </w:p>
        </w:tc>
        <w:tc>
          <w:tcPr>
            <w:tcW w:w="8594" w:type="dxa"/>
            <w:tcBorders>
              <w:left w:val="nil"/>
            </w:tcBorders>
          </w:tcPr>
          <w:p w14:paraId="2291B02E" w14:textId="77777777" w:rsidR="00195F75" w:rsidRPr="00B17CAD" w:rsidRDefault="00195F75" w:rsidP="008B2E91">
            <w:pPr>
              <w:tabs>
                <w:tab w:val="left" w:pos="720"/>
              </w:tabs>
              <w:spacing w:after="0" w:line="252" w:lineRule="auto"/>
            </w:pPr>
          </w:p>
        </w:tc>
      </w:tr>
      <w:tr w:rsidR="00B17CAD" w:rsidRPr="00B17CAD" w14:paraId="7D34F0B8" w14:textId="77777777" w:rsidTr="008766D7">
        <w:tc>
          <w:tcPr>
            <w:tcW w:w="766" w:type="dxa"/>
            <w:vMerge/>
            <w:tcBorders>
              <w:right w:val="nil"/>
            </w:tcBorders>
          </w:tcPr>
          <w:p w14:paraId="5EA4F922" w14:textId="77777777" w:rsidR="00195F75" w:rsidRPr="00B17CAD" w:rsidRDefault="00195F75" w:rsidP="008B2E91">
            <w:pPr>
              <w:tabs>
                <w:tab w:val="left" w:pos="720"/>
              </w:tabs>
              <w:spacing w:line="252" w:lineRule="auto"/>
            </w:pPr>
          </w:p>
        </w:tc>
        <w:tc>
          <w:tcPr>
            <w:tcW w:w="8594" w:type="dxa"/>
            <w:tcBorders>
              <w:left w:val="nil"/>
            </w:tcBorders>
          </w:tcPr>
          <w:p w14:paraId="79F6695C" w14:textId="77777777" w:rsidR="00195F75" w:rsidRPr="00B17CAD" w:rsidRDefault="00195F75" w:rsidP="008B2E91">
            <w:pPr>
              <w:tabs>
                <w:tab w:val="left" w:pos="720"/>
              </w:tabs>
              <w:spacing w:after="0" w:line="252" w:lineRule="auto"/>
            </w:pPr>
          </w:p>
        </w:tc>
      </w:tr>
      <w:tr w:rsidR="00B17CAD" w:rsidRPr="00B17CAD" w14:paraId="1B24F43E" w14:textId="77777777" w:rsidTr="008766D7">
        <w:tc>
          <w:tcPr>
            <w:tcW w:w="766" w:type="dxa"/>
            <w:vMerge/>
            <w:tcBorders>
              <w:bottom w:val="nil"/>
              <w:right w:val="nil"/>
            </w:tcBorders>
          </w:tcPr>
          <w:p w14:paraId="7303BE3F" w14:textId="77777777" w:rsidR="00195F75" w:rsidRPr="00B17CAD" w:rsidRDefault="00195F75" w:rsidP="008B2E91">
            <w:pPr>
              <w:tabs>
                <w:tab w:val="left" w:pos="720"/>
              </w:tabs>
              <w:spacing w:line="252" w:lineRule="auto"/>
            </w:pPr>
          </w:p>
        </w:tc>
        <w:tc>
          <w:tcPr>
            <w:tcW w:w="8594" w:type="dxa"/>
            <w:tcBorders>
              <w:left w:val="nil"/>
            </w:tcBorders>
          </w:tcPr>
          <w:p w14:paraId="71A67D61" w14:textId="77777777" w:rsidR="00195F75" w:rsidRPr="00B17CAD" w:rsidRDefault="00195F75" w:rsidP="00B014AC">
            <w:pPr>
              <w:tabs>
                <w:tab w:val="left" w:pos="720"/>
              </w:tabs>
              <w:spacing w:after="0" w:line="252" w:lineRule="auto"/>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2F0DBD" w:rsidRPr="002F0DBD" w14:paraId="1781A5C8" w14:textId="77777777" w:rsidTr="00B014AC">
        <w:tc>
          <w:tcPr>
            <w:tcW w:w="1255" w:type="dxa"/>
          </w:tcPr>
          <w:p w14:paraId="12661D24" w14:textId="0B0BCA50" w:rsidR="002F0DBD" w:rsidRPr="002F0DBD" w:rsidRDefault="002F0DBD" w:rsidP="001E19C1">
            <w:pPr>
              <w:spacing w:before="120"/>
              <w:ind w:left="-105" w:right="-105"/>
              <w:jc w:val="both"/>
              <w:rPr>
                <w:rFonts w:ascii="Segoe UI" w:hAnsi="Segoe UI" w:cs="Segoe UI"/>
                <w:b/>
                <w:bCs/>
                <w:sz w:val="22"/>
                <w:szCs w:val="22"/>
              </w:rPr>
            </w:pPr>
            <w:r w:rsidRPr="002F0DBD">
              <w:rPr>
                <w:rFonts w:ascii="Segoe UI" w:hAnsi="Segoe UI" w:cs="Segoe UI"/>
                <w:b/>
                <w:bCs/>
                <w:sz w:val="22"/>
                <w:szCs w:val="22"/>
              </w:rPr>
              <w:t>Date Sent:</w:t>
            </w:r>
          </w:p>
        </w:tc>
        <w:tc>
          <w:tcPr>
            <w:tcW w:w="8095" w:type="dxa"/>
            <w:tcBorders>
              <w:bottom w:val="single" w:sz="4" w:space="0" w:color="auto"/>
            </w:tcBorders>
          </w:tcPr>
          <w:p w14:paraId="7278988F" w14:textId="77777777" w:rsidR="002F0DBD" w:rsidRPr="002F0DBD" w:rsidRDefault="002F0DBD" w:rsidP="00206327">
            <w:pPr>
              <w:spacing w:before="120"/>
              <w:ind w:right="360"/>
              <w:jc w:val="both"/>
              <w:rPr>
                <w:rFonts w:ascii="Segoe UI" w:hAnsi="Segoe UI" w:cs="Segoe UI"/>
                <w:b/>
                <w:bCs/>
                <w:sz w:val="22"/>
                <w:szCs w:val="22"/>
              </w:rPr>
            </w:pPr>
          </w:p>
        </w:tc>
      </w:tr>
    </w:tbl>
    <w:p w14:paraId="3B22241A" w14:textId="77777777" w:rsidR="002F0DBD" w:rsidRDefault="002F0DBD" w:rsidP="002F0DBD">
      <w:pPr>
        <w:spacing w:after="0" w:line="240" w:lineRule="auto"/>
        <w:ind w:right="360"/>
        <w:jc w:val="both"/>
        <w:rPr>
          <w:b/>
          <w:bCs/>
        </w:rPr>
      </w:pPr>
    </w:p>
    <w:p w14:paraId="087BC580" w14:textId="0DD29F8B" w:rsidR="00195F75" w:rsidRPr="00B17CAD" w:rsidRDefault="00195F75" w:rsidP="001E19C1">
      <w:pPr>
        <w:spacing w:after="240" w:line="240" w:lineRule="auto"/>
        <w:ind w:left="360" w:right="360"/>
        <w:jc w:val="both"/>
        <w:rPr>
          <w:sz w:val="18"/>
        </w:rPr>
      </w:pPr>
      <w:r w:rsidRPr="00B17CAD">
        <w:rPr>
          <w:sz w:val="18"/>
        </w:rPr>
        <w:t>(Insert the name and address of the party (parent or district) to whom you are providing this notice. If the notice is to the school district, use the school district superintendent’s name and the district superintendent administration address for purposes of notification.)</w:t>
      </w:r>
    </w:p>
    <w:p w14:paraId="31CF7CA8" w14:textId="4B04BCC8" w:rsidR="00195F75" w:rsidRPr="00B17CAD" w:rsidRDefault="00195F75" w:rsidP="002F0DBD">
      <w:pPr>
        <w:spacing w:after="240" w:line="240" w:lineRule="auto"/>
        <w:ind w:right="360"/>
        <w:jc w:val="both"/>
        <w:rPr>
          <w:b/>
          <w:bCs/>
          <w:szCs w:val="28"/>
        </w:rPr>
      </w:pPr>
      <w:r w:rsidRPr="00B17CAD">
        <w:rPr>
          <w:b/>
          <w:bCs/>
          <w:szCs w:val="28"/>
        </w:rPr>
        <w:t>AND A COPY TO:</w:t>
      </w:r>
    </w:p>
    <w:p w14:paraId="40AB136D" w14:textId="07F9B029" w:rsidR="00195F75" w:rsidRPr="00B17CAD" w:rsidRDefault="00195F75" w:rsidP="002F0DBD">
      <w:pPr>
        <w:spacing w:after="0" w:line="240" w:lineRule="auto"/>
        <w:ind w:left="360" w:right="360"/>
        <w:jc w:val="both"/>
      </w:pPr>
      <w:r w:rsidRPr="00B17CAD">
        <w:t>Office of Administrative Hearings</w:t>
      </w:r>
    </w:p>
    <w:p w14:paraId="49EA478D" w14:textId="4379C468" w:rsidR="00C362DF" w:rsidRDefault="00CF3696" w:rsidP="002F0DBD">
      <w:pPr>
        <w:spacing w:after="0" w:line="240" w:lineRule="auto"/>
        <w:ind w:left="360" w:right="360"/>
        <w:rPr>
          <w:lang w:val="en"/>
        </w:rPr>
      </w:pPr>
      <w:r>
        <w:rPr>
          <w:lang w:val="en"/>
        </w:rPr>
        <w:t>PO Box 42489</w:t>
      </w:r>
      <w:r w:rsidR="00195F75" w:rsidRPr="00B17CAD">
        <w:rPr>
          <w:lang w:val="en"/>
        </w:rPr>
        <w:br/>
      </w:r>
      <w:r>
        <w:rPr>
          <w:lang w:val="en"/>
        </w:rPr>
        <w:t>Olympia, WA 98504-2489</w:t>
      </w:r>
    </w:p>
    <w:p w14:paraId="10E7BF15" w14:textId="5036B5C0" w:rsidR="00195F75" w:rsidRPr="00B17CAD" w:rsidRDefault="00195F75" w:rsidP="002F0DBD">
      <w:pPr>
        <w:spacing w:after="120" w:line="240" w:lineRule="auto"/>
        <w:ind w:left="360" w:right="360"/>
        <w:rPr>
          <w:lang w:val="en"/>
        </w:rPr>
      </w:pPr>
      <w:r w:rsidRPr="00B17CAD">
        <w:rPr>
          <w:lang w:val="en"/>
        </w:rPr>
        <w:t>Fax: 206-587-5135</w:t>
      </w:r>
    </w:p>
    <w:p w14:paraId="6C6A1E64" w14:textId="3F23126A" w:rsidR="001657CF" w:rsidRPr="004D44A2" w:rsidRDefault="00195F75" w:rsidP="002F0DBD">
      <w:pPr>
        <w:pStyle w:val="ListParagraph"/>
        <w:numPr>
          <w:ilvl w:val="0"/>
          <w:numId w:val="4"/>
        </w:numPr>
        <w:spacing w:after="0" w:line="240" w:lineRule="auto"/>
        <w:contextualSpacing w:val="0"/>
        <w:jc w:val="both"/>
        <w:rPr>
          <w:lang w:val="en"/>
        </w:rPr>
        <w:sectPr w:rsidR="001657CF" w:rsidRPr="004D44A2" w:rsidSect="00272215">
          <w:headerReference w:type="default" r:id="rId19"/>
          <w:footerReference w:type="default" r:id="rId20"/>
          <w:type w:val="continuous"/>
          <w:pgSz w:w="12240" w:h="15840" w:code="1"/>
          <w:pgMar w:top="1440" w:right="1440" w:bottom="1440" w:left="1440" w:header="720" w:footer="720" w:gutter="0"/>
          <w:cols w:space="720"/>
          <w:docGrid w:linePitch="360"/>
        </w:sectPr>
      </w:pPr>
      <w:r w:rsidRPr="00B17CAD">
        <w:rPr>
          <w:lang w:val="en"/>
        </w:rPr>
        <w:lastRenderedPageBreak/>
        <w:t>An electronic filing option is not currently available</w:t>
      </w:r>
      <w:r w:rsidR="00D86334">
        <w:rPr>
          <w:lang w:val="en"/>
        </w:rPr>
        <w:t xml:space="preserve"> as outlined in WAC 392-172A-05085. However, OAH is temporarily accepting email filing of hearing requests at </w:t>
      </w:r>
      <w:hyperlink r:id="rId21" w:history="1">
        <w:r w:rsidR="00F8453D" w:rsidRPr="00660829">
          <w:rPr>
            <w:rStyle w:val="Hyperlink"/>
            <w:lang w:val="en"/>
          </w:rPr>
          <w:t>oah.ospi@oah.wa.gov</w:t>
        </w:r>
      </w:hyperlink>
      <w:r w:rsidR="004D44A2" w:rsidRPr="004D44A2">
        <w:rPr>
          <w:rStyle w:val="Hyperlink"/>
          <w:color w:val="auto"/>
          <w:u w:val="none"/>
          <w:lang w:val="en"/>
        </w:rPr>
        <w:t>.</w:t>
      </w:r>
    </w:p>
    <w:p w14:paraId="48FE68CD" w14:textId="478A2C11" w:rsidR="00272215" w:rsidRPr="00B17CAD" w:rsidRDefault="00272215" w:rsidP="008B2E91">
      <w:pPr>
        <w:pStyle w:val="ListParagraph"/>
        <w:numPr>
          <w:ilvl w:val="0"/>
          <w:numId w:val="5"/>
        </w:numPr>
        <w:spacing w:after="0" w:line="252" w:lineRule="auto"/>
        <w:ind w:left="720" w:right="360"/>
        <w:rPr>
          <w:sz w:val="23"/>
          <w:szCs w:val="23"/>
          <w:lang w:val="en"/>
        </w:rPr>
      </w:pPr>
      <w:r w:rsidRPr="00B17CAD">
        <w:rPr>
          <w:b/>
        </w:rPr>
        <w:lastRenderedPageBreak/>
        <w:t>STUDENT INFORMATION:</w:t>
      </w:r>
    </w:p>
    <w:p w14:paraId="21A73780" w14:textId="3400B7B4" w:rsidR="005F70D1" w:rsidRDefault="00272215" w:rsidP="002F0DBD">
      <w:pPr>
        <w:spacing w:after="240" w:line="240" w:lineRule="auto"/>
        <w:ind w:left="720"/>
        <w:jc w:val="both"/>
        <w:rPr>
          <w:i/>
          <w:iCs/>
          <w:sz w:val="20"/>
          <w:szCs w:val="20"/>
        </w:rPr>
      </w:pPr>
      <w:r w:rsidRPr="00B17CAD">
        <w:rPr>
          <w:sz w:val="20"/>
          <w:szCs w:val="20"/>
        </w:rPr>
        <w:t xml:space="preserve">OSPI strives for inclusion and practices that close opportunity gaps. If you voluntarily provide information about your child’s disability condition, race, and gender, your confidential information is used only to identify overall trends in our state and to improve OSPI’s guidance and dispute resolution processes. </w:t>
      </w:r>
      <w:r w:rsidRPr="00B17CAD">
        <w:rPr>
          <w:i/>
          <w:iCs/>
          <w:sz w:val="20"/>
          <w:szCs w:val="20"/>
        </w:rPr>
        <w:t>If the complaint is about more than one student, please use an additional page.</w:t>
      </w:r>
    </w:p>
    <w:p w14:paraId="0E6B2661" w14:textId="5D6E795A" w:rsidR="006A1A96" w:rsidRPr="00B17CAD" w:rsidRDefault="006A1A96" w:rsidP="002F0DBD">
      <w:pPr>
        <w:spacing w:after="240" w:line="240" w:lineRule="auto"/>
        <w:ind w:left="720"/>
        <w:jc w:val="both"/>
        <w:rPr>
          <w:i/>
          <w:iCs/>
          <w:sz w:val="20"/>
          <w:szCs w:val="20"/>
        </w:rPr>
      </w:pPr>
      <w:r>
        <w:rPr>
          <w:sz w:val="20"/>
          <w:szCs w:val="20"/>
        </w:rPr>
        <w:t>Note, per WAC 392-</w:t>
      </w:r>
      <w:r w:rsidRPr="00F95F30">
        <w:rPr>
          <w:sz w:val="20"/>
          <w:szCs w:val="20"/>
        </w:rPr>
        <w:t>172A-</w:t>
      </w:r>
      <w:r w:rsidR="00F95F30">
        <w:rPr>
          <w:sz w:val="20"/>
          <w:szCs w:val="20"/>
        </w:rPr>
        <w:t>05085, the following information is required: name and address of the student, the name of the student’s school and district or public agency, and contact information for the student in the case of a homeless child or youth.</w:t>
      </w: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10"/>
        <w:gridCol w:w="3060"/>
        <w:gridCol w:w="1890"/>
        <w:gridCol w:w="3060"/>
      </w:tblGrid>
      <w:tr w:rsidR="00B17CAD" w:rsidRPr="00B17CAD" w14:paraId="06D10DA4" w14:textId="77777777" w:rsidTr="1FBE6347">
        <w:trPr>
          <w:trHeight w:val="446"/>
        </w:trPr>
        <w:tc>
          <w:tcPr>
            <w:tcW w:w="1710" w:type="dxa"/>
            <w:tcBorders>
              <w:top w:val="single" w:sz="4" w:space="0" w:color="auto"/>
              <w:bottom w:val="single" w:sz="4" w:space="0" w:color="auto"/>
            </w:tcBorders>
            <w:vAlign w:val="center"/>
          </w:tcPr>
          <w:p w14:paraId="63076087" w14:textId="77777777" w:rsidR="00272215" w:rsidRPr="00B17CAD" w:rsidRDefault="00272215" w:rsidP="008B2E91">
            <w:pPr>
              <w:spacing w:after="0" w:line="252" w:lineRule="auto"/>
              <w:ind w:right="-18"/>
              <w:jc w:val="right"/>
              <w:rPr>
                <w:sz w:val="20"/>
                <w:szCs w:val="20"/>
              </w:rPr>
            </w:pPr>
            <w:r w:rsidRPr="00B17CAD">
              <w:rPr>
                <w:sz w:val="20"/>
                <w:szCs w:val="20"/>
              </w:rPr>
              <w:t>Student Name:</w:t>
            </w:r>
          </w:p>
        </w:tc>
        <w:tc>
          <w:tcPr>
            <w:tcW w:w="3060" w:type="dxa"/>
            <w:tcBorders>
              <w:top w:val="single" w:sz="4" w:space="0" w:color="auto"/>
              <w:bottom w:val="single" w:sz="4" w:space="0" w:color="auto"/>
            </w:tcBorders>
            <w:vAlign w:val="center"/>
          </w:tcPr>
          <w:p w14:paraId="2D0F1600"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36CBDA9D" w14:textId="2CA644D7" w:rsidR="00272215" w:rsidRPr="00B17CAD" w:rsidRDefault="005F70D1" w:rsidP="008B2E91">
            <w:pPr>
              <w:spacing w:after="0" w:line="252" w:lineRule="auto"/>
              <w:ind w:right="4"/>
              <w:jc w:val="right"/>
              <w:rPr>
                <w:sz w:val="20"/>
                <w:szCs w:val="20"/>
              </w:rPr>
            </w:pPr>
            <w:r w:rsidRPr="00B17CAD">
              <w:rPr>
                <w:sz w:val="20"/>
                <w:szCs w:val="20"/>
              </w:rPr>
              <w:t>Parent Name</w:t>
            </w:r>
            <w:r w:rsidR="00B577A0">
              <w:rPr>
                <w:sz w:val="20"/>
                <w:szCs w:val="20"/>
              </w:rPr>
              <w:t xml:space="preserve"> (optional)</w:t>
            </w:r>
            <w:r w:rsidR="00BB3DC2" w:rsidRPr="00B17CAD">
              <w:rPr>
                <w:sz w:val="20"/>
                <w:szCs w:val="20"/>
              </w:rPr>
              <w:t>:</w:t>
            </w:r>
          </w:p>
        </w:tc>
        <w:tc>
          <w:tcPr>
            <w:tcW w:w="3060" w:type="dxa"/>
            <w:tcBorders>
              <w:top w:val="single" w:sz="4" w:space="0" w:color="auto"/>
              <w:bottom w:val="single" w:sz="4" w:space="0" w:color="auto"/>
            </w:tcBorders>
            <w:vAlign w:val="center"/>
          </w:tcPr>
          <w:p w14:paraId="458E7FFE" w14:textId="77777777" w:rsidR="00272215" w:rsidRPr="00B17CAD" w:rsidRDefault="00272215" w:rsidP="008B2E91">
            <w:pPr>
              <w:spacing w:after="0" w:line="252" w:lineRule="auto"/>
              <w:ind w:right="72"/>
              <w:rPr>
                <w:sz w:val="20"/>
              </w:rPr>
            </w:pPr>
          </w:p>
        </w:tc>
      </w:tr>
      <w:tr w:rsidR="00B17CAD" w:rsidRPr="00B17CAD" w14:paraId="6812EC71" w14:textId="77777777" w:rsidTr="1FBE6347">
        <w:trPr>
          <w:trHeight w:val="377"/>
        </w:trPr>
        <w:tc>
          <w:tcPr>
            <w:tcW w:w="1710" w:type="dxa"/>
            <w:tcBorders>
              <w:top w:val="single" w:sz="4" w:space="0" w:color="auto"/>
              <w:bottom w:val="single" w:sz="4" w:space="0" w:color="auto"/>
            </w:tcBorders>
            <w:vAlign w:val="center"/>
          </w:tcPr>
          <w:p w14:paraId="72894DA0" w14:textId="71783AAE" w:rsidR="00671E09" w:rsidRPr="00B17CAD" w:rsidRDefault="00BB3DC2" w:rsidP="008B2E91">
            <w:pPr>
              <w:spacing w:after="0" w:line="252" w:lineRule="auto"/>
              <w:ind w:right="-18"/>
              <w:jc w:val="right"/>
              <w:rPr>
                <w:sz w:val="20"/>
                <w:szCs w:val="20"/>
              </w:rPr>
            </w:pPr>
            <w:r w:rsidRPr="00B17CAD">
              <w:rPr>
                <w:sz w:val="20"/>
                <w:szCs w:val="20"/>
              </w:rPr>
              <w:t>Date of Birth</w:t>
            </w:r>
            <w:r w:rsidR="00CA3545">
              <w:rPr>
                <w:sz w:val="20"/>
                <w:szCs w:val="20"/>
              </w:rPr>
              <w:t xml:space="preserve"> (</w:t>
            </w:r>
            <w:r w:rsidR="007B2A1B">
              <w:rPr>
                <w:sz w:val="20"/>
                <w:szCs w:val="20"/>
              </w:rPr>
              <w:t>optional</w:t>
            </w:r>
            <w:r w:rsidR="00CA3545">
              <w:rPr>
                <w:sz w:val="20"/>
                <w:szCs w:val="20"/>
              </w:rPr>
              <w:t>)</w:t>
            </w:r>
            <w:r w:rsidRPr="00B17CAD">
              <w:rPr>
                <w:sz w:val="20"/>
                <w:szCs w:val="20"/>
              </w:rPr>
              <w:t>:</w:t>
            </w:r>
          </w:p>
        </w:tc>
        <w:tc>
          <w:tcPr>
            <w:tcW w:w="3060" w:type="dxa"/>
            <w:tcBorders>
              <w:top w:val="single" w:sz="4" w:space="0" w:color="auto"/>
              <w:bottom w:val="single" w:sz="4" w:space="0" w:color="auto"/>
            </w:tcBorders>
            <w:vAlign w:val="center"/>
          </w:tcPr>
          <w:p w14:paraId="1873F368"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334D8F0F" w14:textId="50AA184A" w:rsidR="00671E09" w:rsidRPr="00B17CAD" w:rsidRDefault="005F70D1" w:rsidP="008B2E91">
            <w:pPr>
              <w:spacing w:after="0" w:line="252" w:lineRule="auto"/>
              <w:ind w:right="4"/>
              <w:jc w:val="right"/>
              <w:rPr>
                <w:sz w:val="20"/>
                <w:szCs w:val="20"/>
              </w:rPr>
            </w:pPr>
            <w:r w:rsidRPr="00B17CAD">
              <w:rPr>
                <w:sz w:val="20"/>
                <w:szCs w:val="20"/>
              </w:rPr>
              <w:t>Parent Address</w:t>
            </w:r>
            <w:r w:rsidR="003C27AD">
              <w:rPr>
                <w:sz w:val="20"/>
                <w:szCs w:val="20"/>
              </w:rPr>
              <w:t xml:space="preserve">, </w:t>
            </w:r>
            <w:r w:rsidRPr="003C27AD">
              <w:rPr>
                <w:sz w:val="20"/>
                <w:szCs w:val="20"/>
              </w:rPr>
              <w:t>if different than student</w:t>
            </w:r>
            <w:r w:rsidR="00B577A0">
              <w:rPr>
                <w:sz w:val="20"/>
                <w:szCs w:val="20"/>
              </w:rPr>
              <w:t xml:space="preserve"> (optional)</w:t>
            </w:r>
            <w:r w:rsidRPr="003C27AD">
              <w:rPr>
                <w:sz w:val="20"/>
                <w:szCs w:val="20"/>
              </w:rPr>
              <w:t>:</w:t>
            </w:r>
          </w:p>
        </w:tc>
        <w:tc>
          <w:tcPr>
            <w:tcW w:w="3060" w:type="dxa"/>
            <w:tcBorders>
              <w:top w:val="single" w:sz="4" w:space="0" w:color="auto"/>
              <w:bottom w:val="single" w:sz="4" w:space="0" w:color="auto"/>
            </w:tcBorders>
            <w:vAlign w:val="center"/>
          </w:tcPr>
          <w:p w14:paraId="417607B8" w14:textId="77777777" w:rsidR="00671E09" w:rsidRPr="00B17CAD" w:rsidRDefault="00671E09" w:rsidP="008B2E91">
            <w:pPr>
              <w:spacing w:after="0" w:line="252" w:lineRule="auto"/>
              <w:ind w:right="72"/>
              <w:rPr>
                <w:sz w:val="20"/>
              </w:rPr>
            </w:pPr>
          </w:p>
        </w:tc>
      </w:tr>
      <w:tr w:rsidR="00B17CAD" w:rsidRPr="00B17CAD" w14:paraId="2DE0DDF7" w14:textId="77777777" w:rsidTr="1FBE6347">
        <w:trPr>
          <w:trHeight w:val="395"/>
        </w:trPr>
        <w:tc>
          <w:tcPr>
            <w:tcW w:w="1710" w:type="dxa"/>
            <w:tcBorders>
              <w:top w:val="single" w:sz="4" w:space="0" w:color="auto"/>
              <w:bottom w:val="single" w:sz="4" w:space="0" w:color="auto"/>
            </w:tcBorders>
            <w:vAlign w:val="center"/>
          </w:tcPr>
          <w:p w14:paraId="7DDD9626" w14:textId="5BD51F19" w:rsidR="00671E09" w:rsidRPr="00B17CAD" w:rsidRDefault="00BB3DC2" w:rsidP="008B2E91">
            <w:pPr>
              <w:spacing w:after="0" w:line="252" w:lineRule="auto"/>
              <w:ind w:right="-18"/>
              <w:jc w:val="right"/>
              <w:rPr>
                <w:sz w:val="20"/>
                <w:szCs w:val="20"/>
              </w:rPr>
            </w:pPr>
            <w:r w:rsidRPr="00B17CAD">
              <w:rPr>
                <w:sz w:val="20"/>
                <w:szCs w:val="20"/>
              </w:rPr>
              <w:t>Student’s Disability Condition</w:t>
            </w:r>
            <w:r w:rsidR="00CA3545">
              <w:rPr>
                <w:sz w:val="20"/>
                <w:szCs w:val="20"/>
              </w:rPr>
              <w:t xml:space="preserve"> (</w:t>
            </w:r>
            <w:r w:rsidR="007B2A1B">
              <w:rPr>
                <w:sz w:val="20"/>
                <w:szCs w:val="20"/>
              </w:rPr>
              <w:t>optional</w:t>
            </w:r>
            <w:r w:rsidR="00CA3545">
              <w:rPr>
                <w:sz w:val="20"/>
                <w:szCs w:val="20"/>
              </w:rPr>
              <w:t>)</w:t>
            </w:r>
            <w:r w:rsidRPr="00B17CAD">
              <w:rPr>
                <w:sz w:val="20"/>
                <w:szCs w:val="20"/>
              </w:rPr>
              <w:t>:</w:t>
            </w:r>
          </w:p>
        </w:tc>
        <w:tc>
          <w:tcPr>
            <w:tcW w:w="3060" w:type="dxa"/>
            <w:tcBorders>
              <w:top w:val="single" w:sz="4" w:space="0" w:color="auto"/>
              <w:bottom w:val="single" w:sz="4" w:space="0" w:color="auto"/>
            </w:tcBorders>
            <w:vAlign w:val="center"/>
          </w:tcPr>
          <w:p w14:paraId="38D623A5"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0A2243E4" w14:textId="0BBBB8FB" w:rsidR="00671E09" w:rsidRPr="00B17CAD" w:rsidRDefault="005F70D1" w:rsidP="008B2E91">
            <w:pPr>
              <w:spacing w:after="0" w:line="252" w:lineRule="auto"/>
              <w:ind w:right="4"/>
              <w:jc w:val="right"/>
              <w:rPr>
                <w:sz w:val="20"/>
                <w:szCs w:val="20"/>
              </w:rPr>
            </w:pPr>
            <w:r w:rsidRPr="00B17CAD">
              <w:rPr>
                <w:sz w:val="20"/>
                <w:szCs w:val="20"/>
              </w:rPr>
              <w:t>City/State/Zip</w:t>
            </w:r>
            <w:r w:rsidR="00B577A0">
              <w:rPr>
                <w:sz w:val="20"/>
                <w:szCs w:val="20"/>
              </w:rPr>
              <w:t xml:space="preserve"> (optional)</w:t>
            </w:r>
            <w:r w:rsidR="00BB3DC2" w:rsidRPr="00B17CAD">
              <w:rPr>
                <w:sz w:val="20"/>
                <w:szCs w:val="20"/>
              </w:rPr>
              <w:t>:</w:t>
            </w:r>
          </w:p>
        </w:tc>
        <w:tc>
          <w:tcPr>
            <w:tcW w:w="3060" w:type="dxa"/>
            <w:tcBorders>
              <w:top w:val="single" w:sz="4" w:space="0" w:color="auto"/>
              <w:bottom w:val="single" w:sz="4" w:space="0" w:color="auto"/>
            </w:tcBorders>
            <w:vAlign w:val="center"/>
          </w:tcPr>
          <w:p w14:paraId="5F933839" w14:textId="77777777" w:rsidR="00671E09" w:rsidRPr="00B17CAD" w:rsidRDefault="00671E09" w:rsidP="008B2E91">
            <w:pPr>
              <w:spacing w:after="0" w:line="252" w:lineRule="auto"/>
              <w:ind w:right="72"/>
              <w:rPr>
                <w:sz w:val="20"/>
              </w:rPr>
            </w:pPr>
          </w:p>
        </w:tc>
      </w:tr>
      <w:tr w:rsidR="00B17CAD" w:rsidRPr="00B17CAD" w14:paraId="0166F203" w14:textId="77777777" w:rsidTr="1FBE6347">
        <w:trPr>
          <w:trHeight w:val="440"/>
        </w:trPr>
        <w:tc>
          <w:tcPr>
            <w:tcW w:w="1710" w:type="dxa"/>
            <w:tcBorders>
              <w:top w:val="single" w:sz="4" w:space="0" w:color="auto"/>
              <w:bottom w:val="single" w:sz="4" w:space="0" w:color="auto"/>
            </w:tcBorders>
            <w:vAlign w:val="center"/>
          </w:tcPr>
          <w:p w14:paraId="50AF429A" w14:textId="0F272399" w:rsidR="00272215" w:rsidRPr="00B17CAD" w:rsidRDefault="00BB3DC2" w:rsidP="008B2E91">
            <w:pPr>
              <w:spacing w:after="0" w:line="252" w:lineRule="auto"/>
              <w:ind w:right="-18"/>
              <w:jc w:val="right"/>
              <w:rPr>
                <w:sz w:val="20"/>
                <w:szCs w:val="20"/>
              </w:rPr>
            </w:pPr>
            <w:r w:rsidRPr="00B17CAD">
              <w:rPr>
                <w:sz w:val="20"/>
                <w:szCs w:val="20"/>
              </w:rPr>
              <w:t>Grade, Race/Ethnicity, Gender (</w:t>
            </w:r>
            <w:r w:rsidR="007B2A1B">
              <w:rPr>
                <w:sz w:val="20"/>
                <w:szCs w:val="20"/>
              </w:rPr>
              <w:t>o</w:t>
            </w:r>
            <w:r w:rsidR="007B2A1B" w:rsidRPr="00B17CAD">
              <w:rPr>
                <w:sz w:val="20"/>
                <w:szCs w:val="20"/>
              </w:rPr>
              <w:t>ptional</w:t>
            </w:r>
            <w:r w:rsidRPr="00B17CAD">
              <w:rPr>
                <w:sz w:val="20"/>
                <w:szCs w:val="20"/>
              </w:rPr>
              <w:t>):</w:t>
            </w:r>
          </w:p>
        </w:tc>
        <w:tc>
          <w:tcPr>
            <w:tcW w:w="3060" w:type="dxa"/>
            <w:tcBorders>
              <w:top w:val="single" w:sz="4" w:space="0" w:color="auto"/>
              <w:bottom w:val="single" w:sz="4" w:space="0" w:color="auto"/>
            </w:tcBorders>
            <w:vAlign w:val="center"/>
          </w:tcPr>
          <w:p w14:paraId="6E9AF678"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49EE4258" w14:textId="18719553" w:rsidR="00272215" w:rsidRPr="00B17CAD" w:rsidRDefault="005F70D1" w:rsidP="008B2E91">
            <w:pPr>
              <w:spacing w:after="0" w:line="252" w:lineRule="auto"/>
              <w:ind w:right="4"/>
              <w:jc w:val="right"/>
              <w:rPr>
                <w:sz w:val="20"/>
                <w:szCs w:val="20"/>
              </w:rPr>
            </w:pPr>
            <w:r w:rsidRPr="00B17CAD">
              <w:rPr>
                <w:sz w:val="20"/>
                <w:szCs w:val="20"/>
              </w:rPr>
              <w:t>Paren</w:t>
            </w:r>
            <w:r w:rsidR="003C27AD">
              <w:rPr>
                <w:sz w:val="20"/>
                <w:szCs w:val="20"/>
              </w:rPr>
              <w:t>t/Guardian</w:t>
            </w:r>
            <w:r w:rsidRPr="00B17CAD">
              <w:rPr>
                <w:sz w:val="20"/>
                <w:szCs w:val="20"/>
              </w:rPr>
              <w:t xml:space="preserve"> </w:t>
            </w:r>
            <w:r w:rsidR="003C27AD">
              <w:rPr>
                <w:sz w:val="20"/>
                <w:szCs w:val="20"/>
              </w:rPr>
              <w:t>P</w:t>
            </w:r>
            <w:r w:rsidRPr="00B17CAD">
              <w:rPr>
                <w:sz w:val="20"/>
                <w:szCs w:val="20"/>
              </w:rPr>
              <w:t>hone</w:t>
            </w:r>
            <w:r w:rsidR="00B577A0">
              <w:rPr>
                <w:sz w:val="20"/>
                <w:szCs w:val="20"/>
              </w:rPr>
              <w:t xml:space="preserve"> (optional)</w:t>
            </w:r>
            <w:r w:rsidRPr="00B17CAD">
              <w:rPr>
                <w:sz w:val="20"/>
                <w:szCs w:val="20"/>
              </w:rPr>
              <w:t>:</w:t>
            </w:r>
          </w:p>
        </w:tc>
        <w:tc>
          <w:tcPr>
            <w:tcW w:w="3060" w:type="dxa"/>
            <w:tcBorders>
              <w:top w:val="single" w:sz="4" w:space="0" w:color="auto"/>
              <w:bottom w:val="single" w:sz="4" w:space="0" w:color="auto"/>
            </w:tcBorders>
            <w:vAlign w:val="center"/>
          </w:tcPr>
          <w:p w14:paraId="54740169" w14:textId="77777777" w:rsidR="00272215" w:rsidRPr="00B17CAD" w:rsidRDefault="00272215" w:rsidP="008B2E91">
            <w:pPr>
              <w:spacing w:after="0" w:line="252" w:lineRule="auto"/>
              <w:ind w:right="72"/>
              <w:rPr>
                <w:sz w:val="20"/>
              </w:rPr>
            </w:pPr>
          </w:p>
        </w:tc>
      </w:tr>
      <w:tr w:rsidR="00B17CAD" w:rsidRPr="00B17CAD" w14:paraId="007F53ED" w14:textId="77777777" w:rsidTr="1FBE6347">
        <w:trPr>
          <w:trHeight w:val="440"/>
        </w:trPr>
        <w:tc>
          <w:tcPr>
            <w:tcW w:w="1710" w:type="dxa"/>
            <w:tcBorders>
              <w:top w:val="single" w:sz="4" w:space="0" w:color="auto"/>
              <w:bottom w:val="single" w:sz="4" w:space="0" w:color="auto"/>
            </w:tcBorders>
            <w:vAlign w:val="center"/>
          </w:tcPr>
          <w:p w14:paraId="67036614" w14:textId="466A1FA1" w:rsidR="00671E09" w:rsidRPr="00B17CAD" w:rsidRDefault="00D01A0F" w:rsidP="008B2E91">
            <w:pPr>
              <w:spacing w:after="0" w:line="252" w:lineRule="auto"/>
              <w:ind w:right="-18"/>
              <w:jc w:val="right"/>
              <w:rPr>
                <w:sz w:val="20"/>
                <w:szCs w:val="20"/>
              </w:rPr>
            </w:pPr>
            <w:r>
              <w:rPr>
                <w:sz w:val="20"/>
                <w:szCs w:val="20"/>
              </w:rPr>
              <w:t xml:space="preserve">Student’s </w:t>
            </w:r>
            <w:r w:rsidR="005F70D1" w:rsidRPr="00B17CAD">
              <w:rPr>
                <w:sz w:val="20"/>
                <w:szCs w:val="20"/>
              </w:rPr>
              <w:t>Address:</w:t>
            </w:r>
          </w:p>
        </w:tc>
        <w:tc>
          <w:tcPr>
            <w:tcW w:w="3060" w:type="dxa"/>
            <w:tcBorders>
              <w:top w:val="single" w:sz="4" w:space="0" w:color="auto"/>
              <w:bottom w:val="single" w:sz="4" w:space="0" w:color="auto"/>
            </w:tcBorders>
            <w:vAlign w:val="center"/>
          </w:tcPr>
          <w:p w14:paraId="086FF1C0"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4999F61E" w14:textId="40A3F2C4" w:rsidR="00671E09" w:rsidRPr="00B17CAD" w:rsidRDefault="00B17CAD" w:rsidP="008B2E91">
            <w:pPr>
              <w:spacing w:after="0" w:line="252" w:lineRule="auto"/>
              <w:ind w:right="4"/>
              <w:jc w:val="right"/>
              <w:rPr>
                <w:sz w:val="20"/>
                <w:szCs w:val="20"/>
              </w:rPr>
            </w:pPr>
            <w:r>
              <w:rPr>
                <w:sz w:val="20"/>
                <w:szCs w:val="20"/>
              </w:rPr>
              <w:t xml:space="preserve">Parent </w:t>
            </w:r>
            <w:r w:rsidR="005F70D1" w:rsidRPr="00B17CAD">
              <w:rPr>
                <w:sz w:val="20"/>
                <w:szCs w:val="20"/>
              </w:rPr>
              <w:t>Email</w:t>
            </w:r>
            <w:r w:rsidR="00B577A0">
              <w:rPr>
                <w:sz w:val="20"/>
                <w:szCs w:val="20"/>
              </w:rPr>
              <w:t xml:space="preserve"> (optional)</w:t>
            </w:r>
            <w:r w:rsidR="00BB3DC2" w:rsidRPr="00B17CAD">
              <w:rPr>
                <w:sz w:val="20"/>
                <w:szCs w:val="20"/>
              </w:rPr>
              <w:t>:</w:t>
            </w:r>
          </w:p>
        </w:tc>
        <w:tc>
          <w:tcPr>
            <w:tcW w:w="3060" w:type="dxa"/>
            <w:tcBorders>
              <w:top w:val="single" w:sz="4" w:space="0" w:color="auto"/>
              <w:bottom w:val="single" w:sz="4" w:space="0" w:color="auto"/>
            </w:tcBorders>
            <w:vAlign w:val="center"/>
          </w:tcPr>
          <w:p w14:paraId="3283AC8C" w14:textId="77777777" w:rsidR="00671E09" w:rsidRPr="00B17CAD" w:rsidRDefault="00671E09" w:rsidP="008B2E91">
            <w:pPr>
              <w:spacing w:after="0" w:line="252" w:lineRule="auto"/>
              <w:ind w:right="72"/>
              <w:rPr>
                <w:sz w:val="20"/>
              </w:rPr>
            </w:pPr>
          </w:p>
        </w:tc>
      </w:tr>
      <w:tr w:rsidR="00B17CAD" w:rsidRPr="00B17CAD" w14:paraId="7ECCD397" w14:textId="77777777" w:rsidTr="1FBE6347">
        <w:trPr>
          <w:trHeight w:val="440"/>
        </w:trPr>
        <w:tc>
          <w:tcPr>
            <w:tcW w:w="1710" w:type="dxa"/>
            <w:tcBorders>
              <w:top w:val="single" w:sz="4" w:space="0" w:color="auto"/>
              <w:bottom w:val="single" w:sz="4" w:space="0" w:color="auto"/>
            </w:tcBorders>
            <w:vAlign w:val="center"/>
          </w:tcPr>
          <w:p w14:paraId="5E6CCD52" w14:textId="47E7C0AF" w:rsidR="005F70D1" w:rsidRPr="00B17CAD" w:rsidRDefault="005F70D1" w:rsidP="008B2E91">
            <w:pPr>
              <w:spacing w:after="0" w:line="252" w:lineRule="auto"/>
              <w:ind w:right="-18"/>
              <w:jc w:val="right"/>
              <w:rPr>
                <w:sz w:val="20"/>
                <w:szCs w:val="20"/>
              </w:rPr>
            </w:pPr>
            <w:r w:rsidRPr="00B17CAD">
              <w:rPr>
                <w:sz w:val="20"/>
                <w:szCs w:val="20"/>
              </w:rPr>
              <w:t>City/State/Zip:</w:t>
            </w:r>
          </w:p>
        </w:tc>
        <w:tc>
          <w:tcPr>
            <w:tcW w:w="3060" w:type="dxa"/>
            <w:tcBorders>
              <w:top w:val="single" w:sz="4" w:space="0" w:color="auto"/>
              <w:bottom w:val="single" w:sz="4" w:space="0" w:color="auto"/>
            </w:tcBorders>
            <w:vAlign w:val="center"/>
          </w:tcPr>
          <w:p w14:paraId="0F0DA8C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1A104936" w14:textId="261B23AD" w:rsidR="005F70D1" w:rsidRPr="00B17CAD" w:rsidRDefault="005F70D1" w:rsidP="008B2E91">
            <w:pPr>
              <w:spacing w:after="0" w:line="252" w:lineRule="auto"/>
              <w:ind w:right="4"/>
              <w:jc w:val="right"/>
              <w:rPr>
                <w:sz w:val="20"/>
                <w:szCs w:val="20"/>
              </w:rPr>
            </w:pPr>
            <w:r w:rsidRPr="00B17CAD">
              <w:rPr>
                <w:sz w:val="20"/>
                <w:szCs w:val="20"/>
              </w:rPr>
              <w:t>Primary Language</w:t>
            </w:r>
            <w:r w:rsidR="00B577A0">
              <w:rPr>
                <w:sz w:val="20"/>
                <w:szCs w:val="20"/>
              </w:rPr>
              <w:t xml:space="preserve"> (optional)</w:t>
            </w:r>
            <w:r w:rsidRPr="00B17CAD">
              <w:rPr>
                <w:sz w:val="20"/>
                <w:szCs w:val="20"/>
              </w:rPr>
              <w:t>:</w:t>
            </w:r>
          </w:p>
        </w:tc>
        <w:tc>
          <w:tcPr>
            <w:tcW w:w="3060" w:type="dxa"/>
            <w:tcBorders>
              <w:top w:val="single" w:sz="4" w:space="0" w:color="auto"/>
              <w:bottom w:val="single" w:sz="4" w:space="0" w:color="auto"/>
            </w:tcBorders>
            <w:vAlign w:val="center"/>
          </w:tcPr>
          <w:p w14:paraId="7DD56691" w14:textId="77777777" w:rsidR="005F70D1" w:rsidRPr="00B17CAD" w:rsidRDefault="005F70D1" w:rsidP="008B2E91">
            <w:pPr>
              <w:spacing w:after="0" w:line="252" w:lineRule="auto"/>
              <w:ind w:right="72"/>
              <w:rPr>
                <w:sz w:val="20"/>
              </w:rPr>
            </w:pPr>
          </w:p>
        </w:tc>
      </w:tr>
      <w:tr w:rsidR="00B17CAD" w:rsidRPr="00B17CAD" w14:paraId="21BBA9B1" w14:textId="77777777" w:rsidTr="1FBE6347">
        <w:trPr>
          <w:trHeight w:val="440"/>
        </w:trPr>
        <w:tc>
          <w:tcPr>
            <w:tcW w:w="1710" w:type="dxa"/>
            <w:tcBorders>
              <w:top w:val="single" w:sz="4" w:space="0" w:color="auto"/>
              <w:bottom w:val="single" w:sz="4" w:space="0" w:color="auto"/>
            </w:tcBorders>
            <w:vAlign w:val="center"/>
          </w:tcPr>
          <w:p w14:paraId="3536D247" w14:textId="6BA43E2E" w:rsidR="005F70D1" w:rsidRPr="00B17CAD" w:rsidRDefault="1FBE6347" w:rsidP="008B2E91">
            <w:pPr>
              <w:spacing w:after="0" w:line="252" w:lineRule="auto"/>
              <w:ind w:right="-18"/>
              <w:jc w:val="right"/>
              <w:rPr>
                <w:sz w:val="20"/>
                <w:szCs w:val="20"/>
              </w:rPr>
            </w:pPr>
            <w:r w:rsidRPr="1FBE6347">
              <w:rPr>
                <w:sz w:val="20"/>
                <w:szCs w:val="20"/>
              </w:rPr>
              <w:t>School District:</w:t>
            </w:r>
          </w:p>
        </w:tc>
        <w:tc>
          <w:tcPr>
            <w:tcW w:w="3060" w:type="dxa"/>
            <w:tcBorders>
              <w:top w:val="single" w:sz="4" w:space="0" w:color="auto"/>
              <w:bottom w:val="single" w:sz="4" w:space="0" w:color="auto"/>
            </w:tcBorders>
            <w:vAlign w:val="center"/>
          </w:tcPr>
          <w:p w14:paraId="132DD07A"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5FA39443" w14:textId="100CC4E0" w:rsidR="005F70D1" w:rsidRPr="00B17CAD" w:rsidRDefault="005F70D1" w:rsidP="008B2E91">
            <w:pPr>
              <w:spacing w:after="0" w:line="252" w:lineRule="auto"/>
              <w:ind w:right="4"/>
              <w:jc w:val="right"/>
              <w:rPr>
                <w:sz w:val="20"/>
                <w:szCs w:val="20"/>
              </w:rPr>
            </w:pPr>
            <w:r w:rsidRPr="00B17CAD">
              <w:rPr>
                <w:sz w:val="20"/>
                <w:szCs w:val="20"/>
              </w:rPr>
              <w:t>Race/Ethnicity, Gender (optional):</w:t>
            </w:r>
          </w:p>
        </w:tc>
        <w:tc>
          <w:tcPr>
            <w:tcW w:w="3060" w:type="dxa"/>
            <w:tcBorders>
              <w:top w:val="single" w:sz="4" w:space="0" w:color="auto"/>
              <w:bottom w:val="single" w:sz="4" w:space="0" w:color="auto"/>
            </w:tcBorders>
            <w:vAlign w:val="center"/>
          </w:tcPr>
          <w:p w14:paraId="217BB42B" w14:textId="77777777" w:rsidR="005F70D1" w:rsidRPr="00B17CAD" w:rsidRDefault="005F70D1" w:rsidP="008B2E91">
            <w:pPr>
              <w:spacing w:after="0" w:line="252" w:lineRule="auto"/>
              <w:ind w:right="72"/>
              <w:rPr>
                <w:sz w:val="20"/>
              </w:rPr>
            </w:pPr>
          </w:p>
        </w:tc>
      </w:tr>
      <w:tr w:rsidR="00B17CAD" w:rsidRPr="00B17CAD" w14:paraId="3B6FC128" w14:textId="77777777" w:rsidTr="1FBE6347">
        <w:trPr>
          <w:trHeight w:val="440"/>
        </w:trPr>
        <w:tc>
          <w:tcPr>
            <w:tcW w:w="1710" w:type="dxa"/>
            <w:tcBorders>
              <w:top w:val="single" w:sz="4" w:space="0" w:color="auto"/>
              <w:bottom w:val="single" w:sz="4" w:space="0" w:color="auto"/>
            </w:tcBorders>
            <w:vAlign w:val="center"/>
          </w:tcPr>
          <w:p w14:paraId="2FC7DF42" w14:textId="79316290" w:rsidR="005F70D1" w:rsidRPr="00B17CAD" w:rsidRDefault="00D01A0F" w:rsidP="008B2E91">
            <w:pPr>
              <w:spacing w:after="0" w:line="252" w:lineRule="auto"/>
              <w:ind w:right="-18"/>
              <w:jc w:val="right"/>
              <w:rPr>
                <w:sz w:val="20"/>
                <w:szCs w:val="20"/>
              </w:rPr>
            </w:pPr>
            <w:r>
              <w:rPr>
                <w:sz w:val="20"/>
                <w:szCs w:val="20"/>
              </w:rPr>
              <w:t xml:space="preserve">Student’s </w:t>
            </w:r>
            <w:r w:rsidR="005F70D1" w:rsidRPr="00B17CAD">
              <w:rPr>
                <w:sz w:val="20"/>
                <w:szCs w:val="20"/>
              </w:rPr>
              <w:t>School:</w:t>
            </w:r>
          </w:p>
        </w:tc>
        <w:tc>
          <w:tcPr>
            <w:tcW w:w="3060" w:type="dxa"/>
            <w:tcBorders>
              <w:top w:val="single" w:sz="4" w:space="0" w:color="auto"/>
              <w:bottom w:val="single" w:sz="4" w:space="0" w:color="auto"/>
            </w:tcBorders>
            <w:vAlign w:val="center"/>
          </w:tcPr>
          <w:p w14:paraId="21CCB29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44EBBC2B" w14:textId="49F304FE" w:rsidR="005F70D1" w:rsidRPr="00B17CAD" w:rsidRDefault="005F70D1" w:rsidP="008B2E91">
            <w:pPr>
              <w:spacing w:after="0" w:line="252" w:lineRule="auto"/>
              <w:ind w:right="4"/>
              <w:jc w:val="right"/>
              <w:rPr>
                <w:sz w:val="20"/>
                <w:szCs w:val="20"/>
              </w:rPr>
            </w:pPr>
            <w:r w:rsidRPr="00B17CAD">
              <w:rPr>
                <w:sz w:val="20"/>
                <w:szCs w:val="20"/>
              </w:rPr>
              <w:t>Name of person requesting hearing and relationship to student</w:t>
            </w:r>
            <w:r w:rsidR="00B577A0">
              <w:rPr>
                <w:sz w:val="20"/>
                <w:szCs w:val="20"/>
              </w:rPr>
              <w:t xml:space="preserve"> (optional)</w:t>
            </w:r>
            <w:r w:rsidRPr="00B17CAD">
              <w:rPr>
                <w:sz w:val="20"/>
                <w:szCs w:val="20"/>
              </w:rPr>
              <w:t>:</w:t>
            </w:r>
          </w:p>
        </w:tc>
        <w:tc>
          <w:tcPr>
            <w:tcW w:w="3060" w:type="dxa"/>
            <w:tcBorders>
              <w:top w:val="single" w:sz="4" w:space="0" w:color="auto"/>
              <w:bottom w:val="single" w:sz="4" w:space="0" w:color="auto"/>
            </w:tcBorders>
            <w:vAlign w:val="center"/>
          </w:tcPr>
          <w:p w14:paraId="229EA6BF" w14:textId="77777777" w:rsidR="005F70D1" w:rsidRPr="00B17CAD" w:rsidRDefault="005F70D1" w:rsidP="008B2E91">
            <w:pPr>
              <w:spacing w:after="0" w:line="252" w:lineRule="auto"/>
              <w:ind w:right="72"/>
              <w:rPr>
                <w:sz w:val="20"/>
              </w:rPr>
            </w:pPr>
          </w:p>
        </w:tc>
      </w:tr>
      <w:tr w:rsidR="00B17CAD" w:rsidRPr="00B17CAD" w14:paraId="5CD665A5" w14:textId="77777777" w:rsidTr="1FBE6347">
        <w:trPr>
          <w:trHeight w:val="440"/>
        </w:trPr>
        <w:tc>
          <w:tcPr>
            <w:tcW w:w="1710" w:type="dxa"/>
            <w:tcBorders>
              <w:top w:val="single" w:sz="4" w:space="0" w:color="auto"/>
              <w:bottom w:val="single" w:sz="4" w:space="0" w:color="auto"/>
            </w:tcBorders>
            <w:vAlign w:val="center"/>
          </w:tcPr>
          <w:p w14:paraId="72F8C0B9" w14:textId="0EF6EA4E" w:rsidR="005F70D1" w:rsidRPr="00B17CAD" w:rsidRDefault="005F70D1" w:rsidP="008B2E91">
            <w:pPr>
              <w:spacing w:after="0" w:line="252" w:lineRule="auto"/>
              <w:ind w:right="-18"/>
              <w:jc w:val="right"/>
              <w:rPr>
                <w:sz w:val="20"/>
                <w:szCs w:val="20"/>
              </w:rPr>
            </w:pPr>
            <w:r w:rsidRPr="00B17CAD">
              <w:rPr>
                <w:sz w:val="20"/>
                <w:szCs w:val="20"/>
              </w:rPr>
              <w:t>School Address</w:t>
            </w:r>
            <w:r w:rsidR="00B577A0">
              <w:rPr>
                <w:sz w:val="20"/>
                <w:szCs w:val="20"/>
              </w:rPr>
              <w:t xml:space="preserve"> (optional)</w:t>
            </w:r>
            <w:r w:rsidRPr="00B17CAD">
              <w:rPr>
                <w:sz w:val="20"/>
                <w:szCs w:val="20"/>
              </w:rPr>
              <w:t>:</w:t>
            </w:r>
          </w:p>
        </w:tc>
        <w:tc>
          <w:tcPr>
            <w:tcW w:w="3060" w:type="dxa"/>
            <w:tcBorders>
              <w:top w:val="single" w:sz="4" w:space="0" w:color="auto"/>
              <w:bottom w:val="single" w:sz="4" w:space="0" w:color="auto"/>
            </w:tcBorders>
            <w:vAlign w:val="center"/>
          </w:tcPr>
          <w:p w14:paraId="4C0676DD"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2F0AC74A" w14:textId="4D41F08A" w:rsidR="005F70D1" w:rsidRPr="00B17CAD" w:rsidRDefault="005F70D1" w:rsidP="008B2E91">
            <w:pPr>
              <w:spacing w:after="0" w:line="252" w:lineRule="auto"/>
              <w:ind w:right="4"/>
              <w:jc w:val="right"/>
              <w:rPr>
                <w:sz w:val="20"/>
                <w:szCs w:val="20"/>
              </w:rPr>
            </w:pPr>
            <w:r w:rsidRPr="00B17CAD">
              <w:rPr>
                <w:sz w:val="20"/>
                <w:szCs w:val="20"/>
              </w:rPr>
              <w:t>For a child who is homeless,</w:t>
            </w:r>
            <w:r w:rsidR="00996D69">
              <w:rPr>
                <w:sz w:val="20"/>
                <w:szCs w:val="20"/>
              </w:rPr>
              <w:t xml:space="preserve"> provide</w:t>
            </w:r>
            <w:r w:rsidRPr="00B17CAD">
              <w:rPr>
                <w:sz w:val="20"/>
                <w:szCs w:val="20"/>
              </w:rPr>
              <w:t xml:space="preserve"> contact name and address, if different from above:</w:t>
            </w:r>
          </w:p>
        </w:tc>
        <w:tc>
          <w:tcPr>
            <w:tcW w:w="3060" w:type="dxa"/>
            <w:tcBorders>
              <w:top w:val="single" w:sz="4" w:space="0" w:color="auto"/>
              <w:bottom w:val="single" w:sz="4" w:space="0" w:color="auto"/>
            </w:tcBorders>
            <w:vAlign w:val="center"/>
          </w:tcPr>
          <w:p w14:paraId="4B8C34E7" w14:textId="77777777" w:rsidR="005F70D1" w:rsidRPr="00B17CAD" w:rsidRDefault="005F70D1" w:rsidP="008B2E91">
            <w:pPr>
              <w:spacing w:after="0" w:line="252" w:lineRule="auto"/>
              <w:ind w:right="72"/>
              <w:rPr>
                <w:sz w:val="20"/>
              </w:rPr>
            </w:pPr>
          </w:p>
        </w:tc>
      </w:tr>
    </w:tbl>
    <w:p w14:paraId="1E1BD707" w14:textId="77777777" w:rsidR="002F0DBD" w:rsidRDefault="002F0DBD" w:rsidP="008B2E91">
      <w:pPr>
        <w:pStyle w:val="ListParagraph"/>
        <w:numPr>
          <w:ilvl w:val="0"/>
          <w:numId w:val="6"/>
        </w:numPr>
        <w:spacing w:after="60" w:line="252" w:lineRule="auto"/>
        <w:ind w:left="877" w:right="-360" w:hanging="712"/>
        <w:contextualSpacing w:val="0"/>
        <w:sectPr w:rsidR="002F0DB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10"/>
        <w:gridCol w:w="810"/>
      </w:tblGrid>
      <w:tr w:rsidR="00B17CAD" w:rsidRPr="00B17CAD" w14:paraId="6A9F2183" w14:textId="77777777" w:rsidTr="007B0171">
        <w:tc>
          <w:tcPr>
            <w:tcW w:w="8910" w:type="dxa"/>
            <w:vAlign w:val="center"/>
          </w:tcPr>
          <w:p w14:paraId="15038475" w14:textId="378C5814" w:rsidR="00272215" w:rsidRPr="00B17CAD" w:rsidRDefault="002F0DBD" w:rsidP="002F0DBD">
            <w:pPr>
              <w:pStyle w:val="ListParagraph"/>
              <w:numPr>
                <w:ilvl w:val="0"/>
                <w:numId w:val="6"/>
              </w:numPr>
              <w:spacing w:after="240" w:line="252" w:lineRule="auto"/>
              <w:ind w:left="877" w:right="-360" w:hanging="712"/>
              <w:contextualSpacing w:val="0"/>
              <w:rPr>
                <w:sz w:val="20"/>
              </w:rPr>
            </w:pPr>
            <w:r>
              <w:lastRenderedPageBreak/>
              <w:br w:type="page"/>
            </w:r>
            <w:r w:rsidR="00272215" w:rsidRPr="00B17CAD">
              <w:rPr>
                <w:b/>
              </w:rPr>
              <w:t>DISCIPLINE</w:t>
            </w:r>
            <w:r w:rsidR="00D01A0F">
              <w:rPr>
                <w:b/>
              </w:rPr>
              <w:t xml:space="preserve"> (Optional)</w:t>
            </w:r>
          </w:p>
        </w:tc>
        <w:tc>
          <w:tcPr>
            <w:tcW w:w="810" w:type="dxa"/>
            <w:vMerge w:val="restart"/>
            <w:vAlign w:val="center"/>
          </w:tcPr>
          <w:p w14:paraId="42FD39DF" w14:textId="77777777" w:rsidR="00272215" w:rsidRPr="00B17CAD" w:rsidRDefault="00622595" w:rsidP="008B2E91">
            <w:pPr>
              <w:spacing w:line="252" w:lineRule="auto"/>
              <w:ind w:right="-360"/>
              <w:rPr>
                <w:sz w:val="20"/>
              </w:rPr>
            </w:pPr>
            <w:sdt>
              <w:sdtPr>
                <w:rPr>
                  <w:sz w:val="20"/>
                </w:rPr>
                <w:id w:val="-594009169"/>
                <w14:checkbox>
                  <w14:checked w14:val="0"/>
                  <w14:checkedState w14:val="2612" w14:font="MS Gothic"/>
                  <w14:uncheckedState w14:val="2610" w14:font="MS Gothic"/>
                </w14:checkbox>
              </w:sdtPr>
              <w:sdtEndPr/>
              <w:sdtContent>
                <w:r w:rsidR="00272215" w:rsidRPr="00B17CAD">
                  <w:rPr>
                    <w:rFonts w:ascii="Segoe UI Symbol" w:eastAsia="MS Gothic" w:hAnsi="Segoe UI Symbol" w:cs="Segoe UI Symbol"/>
                    <w:sz w:val="20"/>
                  </w:rPr>
                  <w:t>☐</w:t>
                </w:r>
              </w:sdtContent>
            </w:sdt>
            <w:r w:rsidR="00272215" w:rsidRPr="00B17CAD">
              <w:rPr>
                <w:sz w:val="20"/>
              </w:rPr>
              <w:t xml:space="preserve"> Yes</w:t>
            </w:r>
          </w:p>
          <w:p w14:paraId="07A1F0CA" w14:textId="77777777" w:rsidR="00272215" w:rsidRPr="00B17CAD" w:rsidRDefault="00622595" w:rsidP="008B2E91">
            <w:pPr>
              <w:spacing w:line="252" w:lineRule="auto"/>
              <w:ind w:right="-360"/>
              <w:rPr>
                <w:sz w:val="20"/>
              </w:rPr>
            </w:pPr>
            <w:sdt>
              <w:sdtPr>
                <w:rPr>
                  <w:sz w:val="20"/>
                </w:rPr>
                <w:id w:val="226273997"/>
                <w14:checkbox>
                  <w14:checked w14:val="0"/>
                  <w14:checkedState w14:val="2612" w14:font="MS Gothic"/>
                  <w14:uncheckedState w14:val="2610" w14:font="MS Gothic"/>
                </w14:checkbox>
              </w:sdtPr>
              <w:sdtEndPr/>
              <w:sdtContent>
                <w:r w:rsidR="00272215" w:rsidRPr="00B17CAD">
                  <w:rPr>
                    <w:rFonts w:ascii="Segoe UI Symbol" w:eastAsia="MS Gothic" w:hAnsi="Segoe UI Symbol" w:cs="Segoe UI Symbol"/>
                    <w:sz w:val="20"/>
                  </w:rPr>
                  <w:t>☐</w:t>
                </w:r>
              </w:sdtContent>
            </w:sdt>
            <w:r w:rsidR="00272215" w:rsidRPr="00B17CAD">
              <w:rPr>
                <w:sz w:val="20"/>
              </w:rPr>
              <w:t xml:space="preserve"> No</w:t>
            </w:r>
          </w:p>
        </w:tc>
      </w:tr>
      <w:tr w:rsidR="00B17CAD" w:rsidRPr="00B17CAD" w14:paraId="55A59C04" w14:textId="77777777" w:rsidTr="001E19C1">
        <w:trPr>
          <w:trHeight w:val="1422"/>
        </w:trPr>
        <w:tc>
          <w:tcPr>
            <w:tcW w:w="8910" w:type="dxa"/>
            <w:vAlign w:val="center"/>
          </w:tcPr>
          <w:p w14:paraId="75D59E44" w14:textId="77777777" w:rsidR="00272215" w:rsidRPr="00B17CAD" w:rsidRDefault="00272215" w:rsidP="002F0DBD">
            <w:pPr>
              <w:spacing w:after="240" w:line="240" w:lineRule="auto"/>
              <w:ind w:right="72"/>
            </w:pPr>
            <w:r w:rsidRPr="00B17CAD">
              <w:t xml:space="preserve">Does this due process hearing request involve a special education disciplinary matter? </w:t>
            </w:r>
          </w:p>
          <w:p w14:paraId="1F258453" w14:textId="77777777" w:rsidR="00272215" w:rsidRPr="00B17CAD" w:rsidRDefault="00272215" w:rsidP="001E19C1">
            <w:pPr>
              <w:spacing w:after="120" w:line="240" w:lineRule="auto"/>
              <w:ind w:right="72"/>
              <w:rPr>
                <w:i/>
                <w:sz w:val="20"/>
                <w:szCs w:val="18"/>
              </w:rPr>
            </w:pPr>
            <w:r w:rsidRPr="00B17CAD">
              <w:rPr>
                <w:i/>
                <w:sz w:val="20"/>
                <w:szCs w:val="18"/>
              </w:rPr>
              <w:t>(Hearings for violations of special education disciplinary matters involve removals of a student for more than ten school days in a school year, manifestation determination procedures, or other placement decisions resulting from the disciplinary removal.)</w:t>
            </w:r>
          </w:p>
        </w:tc>
        <w:tc>
          <w:tcPr>
            <w:tcW w:w="810" w:type="dxa"/>
            <w:vMerge/>
            <w:vAlign w:val="center"/>
          </w:tcPr>
          <w:p w14:paraId="7D523419" w14:textId="77777777" w:rsidR="00272215" w:rsidRPr="00B17CAD" w:rsidRDefault="00272215" w:rsidP="008B2E91">
            <w:pPr>
              <w:spacing w:line="252" w:lineRule="auto"/>
              <w:ind w:right="-360"/>
              <w:rPr>
                <w:b/>
                <w:sz w:val="20"/>
              </w:rPr>
            </w:pPr>
          </w:p>
        </w:tc>
      </w:tr>
    </w:tbl>
    <w:p w14:paraId="54931C1A" w14:textId="77777777" w:rsidR="007B0171" w:rsidRPr="00B17CAD" w:rsidRDefault="007B0171" w:rsidP="008B2E91">
      <w:pPr>
        <w:pStyle w:val="ListParagraph"/>
        <w:numPr>
          <w:ilvl w:val="0"/>
          <w:numId w:val="6"/>
        </w:numPr>
        <w:spacing w:after="60" w:line="252" w:lineRule="auto"/>
        <w:ind w:left="586" w:hanging="361"/>
        <w:rPr>
          <w:b/>
        </w:rPr>
        <w:sectPr w:rsidR="007B0171" w:rsidRPr="00B17CA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17CAD" w:rsidRPr="00B17CAD" w14:paraId="563D4689" w14:textId="77777777" w:rsidTr="007B0171">
        <w:tc>
          <w:tcPr>
            <w:tcW w:w="9720" w:type="dxa"/>
            <w:tcBorders>
              <w:bottom w:val="nil"/>
            </w:tcBorders>
          </w:tcPr>
          <w:p w14:paraId="4D5F25E3" w14:textId="3140FF81" w:rsidR="00272215" w:rsidRPr="00B17CAD" w:rsidRDefault="00272215" w:rsidP="002F0DBD">
            <w:pPr>
              <w:pStyle w:val="ListParagraph"/>
              <w:numPr>
                <w:ilvl w:val="0"/>
                <w:numId w:val="6"/>
              </w:numPr>
              <w:spacing w:after="60" w:line="240" w:lineRule="auto"/>
              <w:ind w:left="864" w:hanging="706"/>
              <w:rPr>
                <w:b/>
                <w:sz w:val="20"/>
              </w:rPr>
            </w:pPr>
            <w:r w:rsidRPr="00B17CAD">
              <w:rPr>
                <w:b/>
              </w:rPr>
              <w:t>PROBLEMS AND FACTS</w:t>
            </w:r>
            <w:r w:rsidRPr="001E19C1">
              <w:rPr>
                <w:b/>
                <w:szCs w:val="24"/>
              </w:rPr>
              <w:t xml:space="preserve"> </w:t>
            </w:r>
            <w:r w:rsidR="00F95F30" w:rsidRPr="001E19C1">
              <w:rPr>
                <w:b/>
                <w:szCs w:val="24"/>
              </w:rPr>
              <w:t>(required information)</w:t>
            </w:r>
            <w:r w:rsidR="00F95F30">
              <w:rPr>
                <w:b/>
                <w:sz w:val="20"/>
              </w:rPr>
              <w:t xml:space="preserve"> </w:t>
            </w:r>
            <w:r w:rsidRPr="00B17CAD">
              <w:rPr>
                <w:i/>
                <w:sz w:val="20"/>
                <w:szCs w:val="18"/>
              </w:rPr>
              <w:t>(</w:t>
            </w:r>
            <w:r w:rsidR="00BB3128" w:rsidRPr="00BB3128">
              <w:rPr>
                <w:i/>
                <w:sz w:val="20"/>
                <w:szCs w:val="18"/>
              </w:rPr>
              <w:t>What is the nature of the problem related to your child’s special education program? What are the relevant facts that help explain this problem</w:t>
            </w:r>
            <w:r w:rsidRPr="00B17CAD">
              <w:rPr>
                <w:i/>
                <w:sz w:val="20"/>
                <w:szCs w:val="18"/>
              </w:rPr>
              <w:t>?)</w:t>
            </w:r>
          </w:p>
        </w:tc>
      </w:tr>
      <w:tr w:rsidR="00B17CAD" w:rsidRPr="00B17CAD" w14:paraId="1A8801E9" w14:textId="77777777" w:rsidTr="002F0DBD">
        <w:trPr>
          <w:trHeight w:val="3600"/>
        </w:trPr>
        <w:tc>
          <w:tcPr>
            <w:tcW w:w="9720" w:type="dxa"/>
            <w:tcBorders>
              <w:top w:val="nil"/>
              <w:bottom w:val="single" w:sz="4" w:space="0" w:color="auto"/>
            </w:tcBorders>
            <w:vAlign w:val="center"/>
          </w:tcPr>
          <w:p w14:paraId="07C7E425" w14:textId="46107BA2" w:rsidR="005F70D1" w:rsidRPr="00B17CAD" w:rsidRDefault="005F70D1" w:rsidP="008B2E91">
            <w:pPr>
              <w:spacing w:after="0" w:line="252" w:lineRule="auto"/>
              <w:rPr>
                <w:sz w:val="20"/>
              </w:rPr>
            </w:pPr>
          </w:p>
        </w:tc>
      </w:tr>
      <w:tr w:rsidR="00B17CAD" w:rsidRPr="00B17CAD" w14:paraId="0C880135" w14:textId="77777777" w:rsidTr="007B0171">
        <w:tc>
          <w:tcPr>
            <w:tcW w:w="9720" w:type="dxa"/>
            <w:tcBorders>
              <w:bottom w:val="nil"/>
            </w:tcBorders>
          </w:tcPr>
          <w:p w14:paraId="6EBE1066" w14:textId="4A6B8120" w:rsidR="00272215" w:rsidRPr="00B17CAD" w:rsidRDefault="00272215" w:rsidP="002F0DBD">
            <w:pPr>
              <w:pStyle w:val="ListParagraph"/>
              <w:numPr>
                <w:ilvl w:val="0"/>
                <w:numId w:val="6"/>
              </w:numPr>
              <w:spacing w:after="60" w:line="240" w:lineRule="auto"/>
              <w:ind w:left="878" w:hanging="720"/>
              <w:rPr>
                <w:b/>
                <w:sz w:val="20"/>
              </w:rPr>
            </w:pPr>
            <w:r w:rsidRPr="00B17CAD">
              <w:rPr>
                <w:b/>
              </w:rPr>
              <w:t>PROPOSED SOLUTION</w:t>
            </w:r>
            <w:r w:rsidR="00F95F30">
              <w:rPr>
                <w:b/>
              </w:rPr>
              <w:t xml:space="preserve"> (required information)</w:t>
            </w:r>
            <w:r w:rsidRPr="00B17CAD">
              <w:rPr>
                <w:b/>
              </w:rPr>
              <w:t xml:space="preserve"> </w:t>
            </w:r>
            <w:r w:rsidRPr="00B17CAD">
              <w:rPr>
                <w:i/>
                <w:sz w:val="20"/>
                <w:szCs w:val="18"/>
              </w:rPr>
              <w:t>(</w:t>
            </w:r>
            <w:r w:rsidR="00BB3128" w:rsidRPr="00BB3128">
              <w:rPr>
                <w:i/>
                <w:sz w:val="20"/>
                <w:szCs w:val="18"/>
              </w:rPr>
              <w:t>Please describe the actions or changes you think are necessary to address the problem</w:t>
            </w:r>
            <w:r w:rsidR="00BB3128">
              <w:rPr>
                <w:i/>
                <w:sz w:val="20"/>
                <w:szCs w:val="18"/>
              </w:rPr>
              <w:t>, resolve your concern,</w:t>
            </w:r>
            <w:r w:rsidR="00BB3128" w:rsidRPr="00BB3128">
              <w:rPr>
                <w:i/>
                <w:sz w:val="20"/>
                <w:szCs w:val="18"/>
              </w:rPr>
              <w:t xml:space="preserve"> and improve your child’s special education experience.</w:t>
            </w:r>
            <w:r w:rsidRPr="00B17CAD">
              <w:rPr>
                <w:i/>
                <w:sz w:val="20"/>
                <w:szCs w:val="18"/>
              </w:rPr>
              <w:t>)</w:t>
            </w:r>
          </w:p>
        </w:tc>
      </w:tr>
      <w:tr w:rsidR="00B17CAD" w:rsidRPr="00B17CAD" w14:paraId="034F1489" w14:textId="77777777" w:rsidTr="002F0DBD">
        <w:trPr>
          <w:trHeight w:val="3600"/>
        </w:trPr>
        <w:tc>
          <w:tcPr>
            <w:tcW w:w="9720" w:type="dxa"/>
            <w:tcBorders>
              <w:top w:val="nil"/>
            </w:tcBorders>
            <w:vAlign w:val="center"/>
          </w:tcPr>
          <w:p w14:paraId="58A31450" w14:textId="77777777" w:rsidR="00272215" w:rsidRPr="00B17CAD" w:rsidRDefault="00272215" w:rsidP="008B2E91">
            <w:pPr>
              <w:spacing w:after="0" w:line="252" w:lineRule="auto"/>
              <w:rPr>
                <w:sz w:val="20"/>
              </w:rPr>
            </w:pPr>
          </w:p>
        </w:tc>
      </w:tr>
    </w:tbl>
    <w:p w14:paraId="0BD38C96" w14:textId="4A39AB2E" w:rsidR="00272215" w:rsidRPr="00B17CAD" w:rsidRDefault="00272215" w:rsidP="008B2E91">
      <w:pPr>
        <w:spacing w:after="240" w:line="252" w:lineRule="auto"/>
        <w:jc w:val="center"/>
        <w:rPr>
          <w:i/>
          <w:sz w:val="20"/>
        </w:rPr>
      </w:pPr>
      <w:r w:rsidRPr="00B17CAD">
        <w:rPr>
          <w:i/>
          <w:sz w:val="20"/>
        </w:rPr>
        <w:t>(Boxes III and IV are expandable. Use additional pages if necessary)</w:t>
      </w:r>
    </w:p>
    <w:p w14:paraId="45FF181B" w14:textId="58DABF13" w:rsidR="006A1A96" w:rsidRPr="002F0DBD" w:rsidRDefault="002F0DBD" w:rsidP="00116481">
      <w:pPr>
        <w:pStyle w:val="Heading2"/>
        <w:spacing w:before="0" w:after="240"/>
        <w:rPr>
          <w:w w:val="99"/>
        </w:rPr>
      </w:pPr>
      <w:r>
        <w:rPr>
          <w:w w:val="99"/>
        </w:rPr>
        <w:br w:type="page"/>
      </w:r>
      <w:r w:rsidRPr="00116481">
        <w:rPr>
          <w:color w:val="auto"/>
          <w:w w:val="99"/>
        </w:rPr>
        <w:lastRenderedPageBreak/>
        <w:t>S</w:t>
      </w:r>
      <w:r w:rsidR="006A1A96" w:rsidRPr="00116481">
        <w:rPr>
          <w:color w:val="auto"/>
          <w:w w:val="99"/>
        </w:rPr>
        <w:t>pecial Education Due Process Information</w:t>
      </w:r>
    </w:p>
    <w:p w14:paraId="24235CA9" w14:textId="1188477F" w:rsidR="006A1A96" w:rsidRPr="002F0DBD" w:rsidRDefault="006A1A96" w:rsidP="002F0DBD">
      <w:pPr>
        <w:spacing w:after="0" w:line="240" w:lineRule="auto"/>
        <w:jc w:val="both"/>
      </w:pPr>
      <w:r w:rsidRPr="002F0DBD">
        <w:rPr>
          <w:b/>
          <w:bCs/>
        </w:rPr>
        <w:t>Free and Low-Cost Legal Services</w:t>
      </w:r>
    </w:p>
    <w:p w14:paraId="7784FEEB" w14:textId="05A9D509" w:rsidR="00F95F30" w:rsidRPr="002F0DBD" w:rsidRDefault="00F95F30" w:rsidP="002F0DBD">
      <w:pPr>
        <w:spacing w:after="240" w:line="240" w:lineRule="auto"/>
        <w:jc w:val="both"/>
      </w:pPr>
      <w:r w:rsidRPr="002F0DBD">
        <w:t>The Office of Administrative hearings</w:t>
      </w:r>
      <w:r w:rsidR="002F0DBD">
        <w:t xml:space="preserve"> (OAH)</w:t>
      </w:r>
      <w:r w:rsidRPr="002F0DBD">
        <w:t xml:space="preserve"> </w:t>
      </w:r>
      <w:proofErr w:type="gramStart"/>
      <w:r w:rsidRPr="002F0DBD">
        <w:t>maintains</w:t>
      </w:r>
      <w:proofErr w:type="gramEnd"/>
      <w:r w:rsidRPr="002F0DBD">
        <w:t xml:space="preserve"> a legal assistance list, which provides information about free or low cost legal service providers, public (not for profit) organizations that assist parents, and attorneys with experience and/or interest in special education. You can find the list on OSPI’s webpage here: </w:t>
      </w:r>
      <w:hyperlink r:id="rId22" w:history="1">
        <w:r w:rsidRPr="002F0DBD">
          <w:rPr>
            <w:rStyle w:val="Hyperlink"/>
          </w:rPr>
          <w:t>Legal Assistance List.</w:t>
        </w:r>
      </w:hyperlink>
    </w:p>
    <w:p w14:paraId="4BA7912E" w14:textId="1CB4A2EA" w:rsidR="00F95F30" w:rsidRPr="002F0DBD" w:rsidRDefault="006A1A96" w:rsidP="006A1A96">
      <w:pPr>
        <w:spacing w:after="0" w:line="240" w:lineRule="auto"/>
        <w:jc w:val="both"/>
        <w:rPr>
          <w:b/>
          <w:bCs/>
        </w:rPr>
      </w:pPr>
      <w:r w:rsidRPr="002F0DBD">
        <w:rPr>
          <w:b/>
          <w:bCs/>
        </w:rPr>
        <w:t>Demographic Data</w:t>
      </w:r>
    </w:p>
    <w:p w14:paraId="3DC7ED35" w14:textId="77777777" w:rsidR="006A1A96" w:rsidRPr="002F0DBD" w:rsidRDefault="006A1A96" w:rsidP="002F0DBD">
      <w:pPr>
        <w:spacing w:after="240" w:line="240" w:lineRule="auto"/>
        <w:jc w:val="both"/>
      </w:pPr>
      <w:r w:rsidRPr="002F0DBD">
        <w:t>OSPI strives for inclusion and practices that close opportunity gaps. If you voluntarily provide information about your child’s disability condition, the race and ethnicity of your family members, and the gender identity of your student, we will keep your confidential information private and use it only to identify trends in our state. We use this information in aggregate, without linking it to any individual student or family, to continuously improve our guidance for Washington schools and to improve our processes that support the rights of students and families.</w:t>
      </w:r>
    </w:p>
    <w:p w14:paraId="39E3DD80" w14:textId="39419328" w:rsidR="006A1A96" w:rsidRPr="002F0DBD" w:rsidRDefault="006A1A96" w:rsidP="002F0DBD">
      <w:pPr>
        <w:spacing w:after="240" w:line="240" w:lineRule="auto"/>
        <w:jc w:val="both"/>
      </w:pPr>
      <w:r w:rsidRPr="002F0DBD">
        <w:t xml:space="preserve">OSPI does not, as a matter of course, share information (e.g., emails and special education documents) </w:t>
      </w:r>
      <w:r w:rsidR="00F95F30" w:rsidRPr="002F0DBD">
        <w:t>received by</w:t>
      </w:r>
      <w:r w:rsidRPr="002F0DBD">
        <w:t xml:space="preserve"> OSPI during </w:t>
      </w:r>
      <w:r w:rsidR="00F95F30" w:rsidRPr="002F0DBD">
        <w:t>a due process</w:t>
      </w:r>
      <w:r w:rsidRPr="002F0DBD">
        <w:t xml:space="preserve"> with other individuals, entities, or federal or state agencies.</w:t>
      </w:r>
    </w:p>
    <w:p w14:paraId="75B549C5" w14:textId="77777777" w:rsidR="006A1A96" w:rsidRPr="002F0DBD" w:rsidRDefault="006A1A96" w:rsidP="006A1A96">
      <w:pPr>
        <w:spacing w:after="0" w:line="240" w:lineRule="auto"/>
        <w:jc w:val="both"/>
      </w:pPr>
      <w:r w:rsidRPr="002F0DBD">
        <w:t xml:space="preserve">Members of the public may request to access such information under Washington state’s Public Records Act, but in the event such a request is made, several “exemptions” exist. In other words, there are several types of information that members of the public will </w:t>
      </w:r>
      <w:r w:rsidRPr="002F0DBD">
        <w:rPr>
          <w:b/>
          <w:bCs/>
          <w:u w:val="single"/>
        </w:rPr>
        <w:t>not</w:t>
      </w:r>
      <w:r w:rsidRPr="002F0DBD">
        <w:t xml:space="preserve"> be able to access. Importantly, the following information will </w:t>
      </w:r>
      <w:r w:rsidRPr="002F0DBD">
        <w:rPr>
          <w:b/>
          <w:bCs/>
          <w:u w:val="single"/>
        </w:rPr>
        <w:t>not</w:t>
      </w:r>
      <w:r w:rsidRPr="002F0DBD">
        <w:t xml:space="preserve"> be provided by OSPI in response to a public records request:</w:t>
      </w:r>
    </w:p>
    <w:p w14:paraId="46DBF557" w14:textId="77777777" w:rsidR="006A1A96" w:rsidRPr="002F0DBD" w:rsidRDefault="006A1A96" w:rsidP="006A1A96">
      <w:pPr>
        <w:pStyle w:val="ListParagraph"/>
        <w:numPr>
          <w:ilvl w:val="0"/>
          <w:numId w:val="7"/>
        </w:numPr>
        <w:spacing w:after="0" w:line="240" w:lineRule="auto"/>
        <w:ind w:left="720"/>
        <w:contextualSpacing w:val="0"/>
        <w:jc w:val="both"/>
      </w:pPr>
      <w:r w:rsidRPr="002F0DBD">
        <w:t>Information that, alone or in combination, is linked or linkable to a specific student that would allow a reasonable person in the school community, who does not have personal knowledge of the relevant circumstances, to identify the student with reasonable certainty. For example, information about your child’s disability or race and ethnicity.</w:t>
      </w:r>
    </w:p>
    <w:p w14:paraId="7F5FDE4C" w14:textId="77777777" w:rsidR="006A1A96" w:rsidRPr="002F0DBD" w:rsidRDefault="006A1A96" w:rsidP="006A1A96">
      <w:pPr>
        <w:pStyle w:val="ListParagraph"/>
        <w:numPr>
          <w:ilvl w:val="0"/>
          <w:numId w:val="7"/>
        </w:numPr>
        <w:spacing w:after="0" w:line="240" w:lineRule="auto"/>
        <w:ind w:left="720"/>
        <w:contextualSpacing w:val="0"/>
        <w:jc w:val="both"/>
      </w:pPr>
      <w:r w:rsidRPr="002F0DBD">
        <w:t>Personal information for the family members or guardians of a student if the information would result in disclosure of the personal information of the student.</w:t>
      </w:r>
    </w:p>
    <w:p w14:paraId="1BE005B1" w14:textId="77777777" w:rsidR="006A1A96" w:rsidRPr="002F0DBD" w:rsidRDefault="006A1A96" w:rsidP="002F0DBD">
      <w:pPr>
        <w:pStyle w:val="ListParagraph"/>
        <w:numPr>
          <w:ilvl w:val="0"/>
          <w:numId w:val="7"/>
        </w:numPr>
        <w:spacing w:after="240" w:line="240" w:lineRule="auto"/>
        <w:ind w:left="720"/>
        <w:contextualSpacing w:val="0"/>
        <w:jc w:val="both"/>
      </w:pPr>
      <w:r w:rsidRPr="002F0DBD">
        <w:t>Emergency contact information of family members or guardians.</w:t>
      </w:r>
    </w:p>
    <w:p w14:paraId="7C472958" w14:textId="77777777" w:rsidR="006A1A96" w:rsidRPr="002F0DBD" w:rsidRDefault="006A1A96" w:rsidP="006A1A96">
      <w:pPr>
        <w:spacing w:after="0" w:line="240" w:lineRule="auto"/>
        <w:jc w:val="both"/>
      </w:pPr>
      <w:r w:rsidRPr="002F0DBD">
        <w:t>For additional information on public record requests, please refer to these resources:</w:t>
      </w:r>
    </w:p>
    <w:p w14:paraId="510A1133" w14:textId="77777777" w:rsidR="006A1A96" w:rsidRPr="002F0DBD" w:rsidRDefault="006A1A96" w:rsidP="006A1A96">
      <w:pPr>
        <w:pStyle w:val="ListParagraph"/>
        <w:numPr>
          <w:ilvl w:val="0"/>
          <w:numId w:val="8"/>
        </w:numPr>
        <w:spacing w:after="200" w:line="240" w:lineRule="auto"/>
        <w:jc w:val="both"/>
        <w:rPr>
          <w:rStyle w:val="Hyperlink"/>
        </w:rPr>
      </w:pPr>
      <w:r w:rsidRPr="002F0DBD">
        <w:fldChar w:fldCharType="begin"/>
      </w:r>
      <w:r w:rsidRPr="002F0DBD">
        <w:instrText>HYPERLINK "https://ospi.k12.wa.us/about-ospi/contact-us/ospi-public-records-request"</w:instrText>
      </w:r>
      <w:r w:rsidRPr="002F0DBD">
        <w:fldChar w:fldCharType="separate"/>
      </w:r>
      <w:r w:rsidRPr="002F0DBD">
        <w:rPr>
          <w:rStyle w:val="Hyperlink"/>
        </w:rPr>
        <w:t>OSPI Public Records Request</w:t>
      </w:r>
    </w:p>
    <w:p w14:paraId="0A42B1AA" w14:textId="77777777" w:rsidR="006A1A96" w:rsidRPr="002F0DBD" w:rsidRDefault="006A1A96" w:rsidP="006A1A96">
      <w:pPr>
        <w:pStyle w:val="ListParagraph"/>
        <w:numPr>
          <w:ilvl w:val="0"/>
          <w:numId w:val="8"/>
        </w:numPr>
        <w:spacing w:after="200" w:line="240" w:lineRule="auto"/>
        <w:jc w:val="both"/>
        <w:rPr>
          <w:rStyle w:val="Hyperlink"/>
        </w:rPr>
      </w:pPr>
      <w:r w:rsidRPr="002F0DBD">
        <w:fldChar w:fldCharType="end"/>
      </w:r>
      <w:r w:rsidRPr="002F0DBD">
        <w:fldChar w:fldCharType="begin"/>
      </w:r>
      <w:r w:rsidRPr="002F0DBD">
        <w:instrText>HYPERLINK "https://ospi.k12.wa.us/sites/default/files/2024-03/ospi-common-exemption-log.pdf"</w:instrText>
      </w:r>
      <w:r w:rsidRPr="002F0DBD">
        <w:fldChar w:fldCharType="separate"/>
      </w:r>
      <w:r w:rsidRPr="002F0DBD">
        <w:rPr>
          <w:rStyle w:val="Hyperlink"/>
        </w:rPr>
        <w:t>OSPI Public Records Exemption Codes</w:t>
      </w:r>
    </w:p>
    <w:p w14:paraId="42ED6FB5" w14:textId="33C04213" w:rsidR="006A1A96" w:rsidRPr="002F0DBD" w:rsidRDefault="006A1A96" w:rsidP="002F0DBD">
      <w:pPr>
        <w:pStyle w:val="ListParagraph"/>
        <w:numPr>
          <w:ilvl w:val="0"/>
          <w:numId w:val="8"/>
        </w:numPr>
        <w:spacing w:after="0" w:line="240" w:lineRule="auto"/>
        <w:jc w:val="both"/>
        <w:rPr>
          <w:color w:val="0563C1"/>
          <w:u w:val="single"/>
        </w:rPr>
      </w:pPr>
      <w:r w:rsidRPr="002F0DBD">
        <w:fldChar w:fldCharType="end"/>
      </w:r>
      <w:hyperlink r:id="rId23" w:history="1">
        <w:r w:rsidRPr="002F0DBD">
          <w:rPr>
            <w:rStyle w:val="Hyperlink"/>
          </w:rPr>
          <w:t>WA Office of the Attorney General: Obtaining Records</w:t>
        </w:r>
      </w:hyperlink>
    </w:p>
    <w:sectPr w:rsidR="006A1A96" w:rsidRPr="002F0DBD" w:rsidSect="00B748D1">
      <w:headerReference w:type="default" r:id="rId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B385" w14:textId="77777777" w:rsidR="002B58AC" w:rsidRDefault="002B58AC" w:rsidP="006558B5">
      <w:pPr>
        <w:spacing w:after="0" w:line="240" w:lineRule="auto"/>
      </w:pPr>
      <w:r>
        <w:separator/>
      </w:r>
    </w:p>
  </w:endnote>
  <w:endnote w:type="continuationSeparator" w:id="0">
    <w:p w14:paraId="2B9B0EA4" w14:textId="77777777" w:rsidR="002B58AC" w:rsidRDefault="002B58AC"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F32D" w14:textId="15CA654E" w:rsidR="001657CF" w:rsidRPr="004D44A2" w:rsidRDefault="004D44A2" w:rsidP="004D44A2">
    <w:pPr>
      <w:pStyle w:val="Footer"/>
      <w:rPr>
        <w:sz w:val="24"/>
        <w:szCs w:val="24"/>
      </w:rPr>
    </w:pPr>
    <w:r w:rsidRPr="004D44A2">
      <w:rPr>
        <w:noProof/>
        <w:sz w:val="20"/>
        <w:szCs w:val="20"/>
      </w:rPr>
      <w:drawing>
        <wp:inline distT="0" distB="0" distL="0" distR="0" wp14:anchorId="6FC0B575" wp14:editId="4EFE3194">
          <wp:extent cx="548640" cy="189530"/>
          <wp:effectExtent l="0" t="0" r="3810" b="1270"/>
          <wp:docPr id="2081579734" name="Picture 2081579734" descr="Copyright logo"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a:extLst>
                      <a:ext uri="{28A0092B-C50C-407E-A947-70E740481C1C}">
                        <a14:useLocalDpi xmlns:a14="http://schemas.microsoft.com/office/drawing/2010/main" val="0"/>
                      </a:ext>
                    </a:extLst>
                  </a:blip>
                  <a:stretch>
                    <a:fillRect/>
                  </a:stretch>
                </pic:blipFill>
                <pic:spPr>
                  <a:xfrm>
                    <a:off x="0" y="0"/>
                    <a:ext cx="548640" cy="189530"/>
                  </a:xfrm>
                  <a:prstGeom prst="rect">
                    <a:avLst/>
                  </a:prstGeom>
                </pic:spPr>
              </pic:pic>
            </a:graphicData>
          </a:graphic>
        </wp:inline>
      </w:drawing>
    </w:r>
    <w:r w:rsidRPr="004D44A2">
      <w:rPr>
        <w:sz w:val="20"/>
        <w:szCs w:val="20"/>
      </w:rPr>
      <w:t xml:space="preserve"> Request for Special Education </w:t>
    </w:r>
    <w:r w:rsidR="00901346">
      <w:rPr>
        <w:sz w:val="20"/>
        <w:szCs w:val="20"/>
      </w:rPr>
      <w:t>Due Process Hearing Request</w:t>
    </w:r>
    <w:r w:rsidRPr="004D44A2">
      <w:rPr>
        <w:sz w:val="20"/>
        <w:szCs w:val="20"/>
      </w:rPr>
      <w:t xml:space="preserve"> by the </w:t>
    </w:r>
    <w:hyperlink r:id="rId2" w:history="1">
      <w:r w:rsidRPr="004D44A2">
        <w:rPr>
          <w:rStyle w:val="Hyperlink"/>
          <w:sz w:val="20"/>
          <w:szCs w:val="20"/>
        </w:rPr>
        <w:t>Office of Superintendent of Public Instruction</w:t>
      </w:r>
    </w:hyperlink>
    <w:r w:rsidRPr="006F387D">
      <w:rPr>
        <w:sz w:val="18"/>
        <w:szCs w:val="18"/>
      </w:rPr>
      <w:t xml:space="preserve"> is licensed under a </w:t>
    </w:r>
    <w:hyperlink r:id="rId3" w:history="1">
      <w:r w:rsidRPr="006F387D">
        <w:rPr>
          <w:rStyle w:val="Hyperlink"/>
          <w:sz w:val="18"/>
          <w:szCs w:val="18"/>
        </w:rPr>
        <w:t>Creative Commons Attribution License</w:t>
      </w:r>
    </w:hyperlink>
    <w:r w:rsidRPr="006F387D">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215"/>
      <w:docPartObj>
        <w:docPartGallery w:val="Page Numbers (Bottom of Page)"/>
        <w:docPartUnique/>
      </w:docPartObj>
    </w:sdtPr>
    <w:sdtEndPr>
      <w:rPr>
        <w:spacing w:val="60"/>
      </w:rPr>
    </w:sdtEndPr>
    <w:sdtContent>
      <w:p w14:paraId="2EBD4BDD" w14:textId="77777777" w:rsidR="001657CF" w:rsidRPr="005E0B99" w:rsidRDefault="001657CF" w:rsidP="001657CF">
        <w:pPr>
          <w:pStyle w:val="Footer"/>
          <w:pBdr>
            <w:top w:val="single" w:sz="4" w:space="1" w:color="E2DBB7" w:themeColor="background1" w:themeShade="D9"/>
          </w:pBdr>
          <w:rPr>
            <w:spacing w:val="60"/>
          </w:rPr>
        </w:pPr>
        <w:r w:rsidRPr="005E0B99">
          <w:t>Special Education Due Process Hearing Request</w:t>
        </w:r>
        <w:r w:rsidRPr="005E0B99">
          <w:tab/>
        </w:r>
        <w:r w:rsidRPr="005E0B99">
          <w:tab/>
        </w:r>
        <w:r w:rsidRPr="005E0B99">
          <w:fldChar w:fldCharType="begin"/>
        </w:r>
        <w:r w:rsidRPr="005E0B99">
          <w:instrText xml:space="preserve"> PAGE   \* MERGEFORMAT </w:instrText>
        </w:r>
        <w:r w:rsidRPr="005E0B99">
          <w:fldChar w:fldCharType="separate"/>
        </w:r>
        <w:r w:rsidRPr="005E0B99">
          <w:rPr>
            <w:noProof/>
          </w:rPr>
          <w:t>2</w:t>
        </w:r>
        <w:r w:rsidRPr="005E0B99">
          <w:rPr>
            <w:noProof/>
          </w:rPr>
          <w:fldChar w:fldCharType="end"/>
        </w:r>
        <w:r w:rsidRPr="005E0B99">
          <w:t xml:space="preserve"> | </w:t>
        </w:r>
        <w:r w:rsidRPr="005E0B99">
          <w:rPr>
            <w:spacing w:val="60"/>
          </w:rPr>
          <w:t>Page</w:t>
        </w:r>
      </w:p>
      <w:p w14:paraId="1A668991" w14:textId="2B6EE724" w:rsidR="00CF3696" w:rsidRPr="005E0B99" w:rsidRDefault="001657CF" w:rsidP="001657CF">
        <w:pPr>
          <w:pStyle w:val="Footer"/>
          <w:pBdr>
            <w:top w:val="single" w:sz="4" w:space="1" w:color="E2DBB7" w:themeColor="background1" w:themeShade="D9"/>
          </w:pBdr>
        </w:pPr>
        <w:r w:rsidRPr="005E0B99">
          <w:t>Revised 202</w:t>
        </w:r>
        <w:r w:rsidR="002F0DBD" w:rsidRPr="005E0B99">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B6FB" w14:textId="77777777" w:rsidR="002B58AC" w:rsidRDefault="002B58AC" w:rsidP="006558B5">
      <w:pPr>
        <w:spacing w:after="0" w:line="240" w:lineRule="auto"/>
      </w:pPr>
      <w:r>
        <w:separator/>
      </w:r>
    </w:p>
  </w:footnote>
  <w:footnote w:type="continuationSeparator" w:id="0">
    <w:p w14:paraId="730B0124" w14:textId="77777777" w:rsidR="002B58AC" w:rsidRDefault="002B58AC"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1419" w14:textId="77777777" w:rsidR="00FA0AD0" w:rsidRDefault="00622595">
    <w:pPr>
      <w:pStyle w:val="Header"/>
    </w:pPr>
    <w:r>
      <w:rPr>
        <w:noProof/>
        <w:lang w:bidi="pa-IN"/>
      </w:rPr>
      <w:pict w14:anchorId="250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1029" type="#_x0000_t75" style="position:absolute;margin-left:0;margin-top:0;width:446.35pt;height:577.6pt;z-index:-251658240;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4708" w14:textId="77777777" w:rsidR="00664E40" w:rsidRDefault="00664E40">
    <w:pPr>
      <w:pStyle w:val="Header"/>
    </w:pPr>
    <w:r>
      <w:t>Recipient</w:t>
    </w:r>
  </w:p>
  <w:p w14:paraId="44F5C3E4" w14:textId="77777777" w:rsidR="00664E40" w:rsidRDefault="00664E40">
    <w:pPr>
      <w:pStyle w:val="Header"/>
    </w:pPr>
    <w:r>
      <w:t>Date</w:t>
    </w:r>
  </w:p>
  <w:p w14:paraId="2368CE55" w14:textId="77777777" w:rsidR="009D3D83" w:rsidRDefault="00664E40">
    <w:pPr>
      <w:pStyle w:val="Header"/>
    </w:pPr>
    <w:r>
      <w:t>Page 2</w:t>
    </w:r>
  </w:p>
  <w:p w14:paraId="06C057D1" w14:textId="77777777" w:rsidR="009D3D83" w:rsidRDefault="009D3D83">
    <w:pPr>
      <w:pStyle w:val="Header"/>
    </w:pPr>
  </w:p>
  <w:p w14:paraId="1BF5A49A" w14:textId="77777777" w:rsidR="009D3D83" w:rsidRDefault="009D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B29F" w14:textId="77777777" w:rsidR="006558B5" w:rsidRDefault="006B67FC" w:rsidP="00B025C9">
    <w:pPr>
      <w:pStyle w:val="Header"/>
      <w:tabs>
        <w:tab w:val="clear" w:pos="4680"/>
        <w:tab w:val="clear" w:pos="9360"/>
        <w:tab w:val="left" w:pos="8104"/>
      </w:tabs>
      <w:jc w:val="center"/>
    </w:pPr>
    <w:r>
      <w:rPr>
        <w:noProof/>
        <w:color w:val="000000"/>
        <w:sz w:val="26"/>
        <w:szCs w:val="26"/>
      </w:rPr>
      <mc:AlternateContent>
        <mc:Choice Requires="wpg">
          <w:drawing>
            <wp:anchor distT="0" distB="0" distL="114300" distR="114300" simplePos="0" relativeHeight="251657216" behindDoc="0" locked="0" layoutInCell="1" allowOverlap="1" wp14:anchorId="6D07526D" wp14:editId="27BFB0D4">
              <wp:simplePos x="0" y="0"/>
              <wp:positionH relativeFrom="column">
                <wp:posOffset>-695325</wp:posOffset>
              </wp:positionH>
              <wp:positionV relativeFrom="paragraph">
                <wp:posOffset>-628650</wp:posOffset>
              </wp:positionV>
              <wp:extent cx="511708" cy="2879623"/>
              <wp:effectExtent l="0" t="0" r="3810" b="635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3" name="Oval 3"/>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4" title="Decorative Line"/>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2" style="position:absolute;margin-left:-54.75pt;margin-top:-49.5pt;width:40.3pt;height:226.75pt;z-index:251657216;mso-width-relative:margin;mso-height-relative:margin" alt="&quot;&quot;" coordsize="5117,28796" o:spid="_x0000_s1026" w14:anchorId="399A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">
              <v:oval id="Oval 3" style="position:absolute;top:23679;width:5117;height:5117;visibility:visible;mso-wrap-style:square;v-text-anchor:middle" o:spid="_x0000_s1027"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">
                <v:stroke joinstyle="miter"/>
              </v:oval>
              <v:rect id="Rectangle 4" style="position:absolute;width:5111;height:26231;visibility:visible;mso-wrap-style:square;v-text-anchor:middle" o:spid="_x0000_s1028"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v:group>
          </w:pict>
        </mc:Fallback>
      </mc:AlternateContent>
    </w:r>
    <w:r w:rsidR="00E406E8">
      <w:rPr>
        <w:noProof/>
      </w:rPr>
      <w:drawing>
        <wp:inline distT="0" distB="0" distL="0" distR="0" wp14:anchorId="7B1D624B" wp14:editId="3150DCC5">
          <wp:extent cx="5734785" cy="856685"/>
          <wp:effectExtent l="0" t="0" r="0" b="635"/>
          <wp:docPr id="1367279007" name="Picture 1367279007" title="OSPI Letterhead: On the left: Old Capitol Building, PO Box 47200, Olympia, WA 98504-7200, k12.wa.us. On the right, the OSPI logo, Washington Office of Superintendent of Public Instruction, Chris Reykdal, Superint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2C2F" w14:textId="4D83A1D3" w:rsidR="00272215" w:rsidRPr="00A3179C" w:rsidRDefault="00272215" w:rsidP="002F0DBD">
    <w:pPr>
      <w:spacing w:after="0"/>
      <w:rPr>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6AF4" w14:textId="77777777" w:rsidR="00591936" w:rsidRPr="00591936" w:rsidRDefault="00591936" w:rsidP="0059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9D2"/>
    <w:multiLevelType w:val="hybridMultilevel"/>
    <w:tmpl w:val="2A8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DB8"/>
    <w:multiLevelType w:val="hybridMultilevel"/>
    <w:tmpl w:val="E36A054E"/>
    <w:lvl w:ilvl="0" w:tplc="297CECE6">
      <w:numFmt w:val="bullet"/>
      <w:lvlText w:val=""/>
      <w:lvlJc w:val="left"/>
      <w:pPr>
        <w:ind w:left="720" w:hanging="360"/>
      </w:pPr>
      <w:rPr>
        <w:rFonts w:ascii="Symbol" w:eastAsiaTheme="minorHAnsi" w:hAnsi="Symbol" w:cs="Open San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3D2A31D8"/>
    <w:multiLevelType w:val="hybridMultilevel"/>
    <w:tmpl w:val="4B600510"/>
    <w:lvl w:ilvl="0" w:tplc="04090001">
      <w:start w:val="1"/>
      <w:numFmt w:val="bullet"/>
      <w:lvlText w:val=""/>
      <w:lvlJc w:val="left"/>
      <w:pPr>
        <w:ind w:left="871" w:hanging="360"/>
      </w:pPr>
      <w:rPr>
        <w:rFonts w:ascii="Symbol" w:hAnsi="Symbol" w:hint="default"/>
      </w:rPr>
    </w:lvl>
    <w:lvl w:ilvl="1" w:tplc="04090003">
      <w:start w:val="1"/>
      <w:numFmt w:val="bullet"/>
      <w:lvlText w:val="o"/>
      <w:lvlJc w:val="left"/>
      <w:pPr>
        <w:ind w:left="1591" w:hanging="360"/>
      </w:pPr>
      <w:rPr>
        <w:rFonts w:ascii="Courier New" w:hAnsi="Courier New" w:cs="Courier New" w:hint="default"/>
      </w:rPr>
    </w:lvl>
    <w:lvl w:ilvl="2" w:tplc="04090005">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start w:val="1"/>
      <w:numFmt w:val="bullet"/>
      <w:lvlText w:val="o"/>
      <w:lvlJc w:val="left"/>
      <w:pPr>
        <w:ind w:left="3751" w:hanging="360"/>
      </w:pPr>
      <w:rPr>
        <w:rFonts w:ascii="Courier New" w:hAnsi="Courier New" w:cs="Courier New" w:hint="default"/>
      </w:rPr>
    </w:lvl>
    <w:lvl w:ilvl="5" w:tplc="04090005">
      <w:start w:val="1"/>
      <w:numFmt w:val="bullet"/>
      <w:lvlText w:val=""/>
      <w:lvlJc w:val="left"/>
      <w:pPr>
        <w:ind w:left="4471" w:hanging="360"/>
      </w:pPr>
      <w:rPr>
        <w:rFonts w:ascii="Wingdings" w:hAnsi="Wingdings" w:hint="default"/>
      </w:rPr>
    </w:lvl>
    <w:lvl w:ilvl="6" w:tplc="04090001">
      <w:start w:val="1"/>
      <w:numFmt w:val="bullet"/>
      <w:lvlText w:val=""/>
      <w:lvlJc w:val="left"/>
      <w:pPr>
        <w:ind w:left="5191" w:hanging="360"/>
      </w:pPr>
      <w:rPr>
        <w:rFonts w:ascii="Symbol" w:hAnsi="Symbol" w:hint="default"/>
      </w:rPr>
    </w:lvl>
    <w:lvl w:ilvl="7" w:tplc="04090003">
      <w:start w:val="1"/>
      <w:numFmt w:val="bullet"/>
      <w:lvlText w:val="o"/>
      <w:lvlJc w:val="left"/>
      <w:pPr>
        <w:ind w:left="5911" w:hanging="360"/>
      </w:pPr>
      <w:rPr>
        <w:rFonts w:ascii="Courier New" w:hAnsi="Courier New" w:cs="Courier New" w:hint="default"/>
      </w:rPr>
    </w:lvl>
    <w:lvl w:ilvl="8" w:tplc="04090005">
      <w:start w:val="1"/>
      <w:numFmt w:val="bullet"/>
      <w:lvlText w:val=""/>
      <w:lvlJc w:val="left"/>
      <w:pPr>
        <w:ind w:left="6631" w:hanging="360"/>
      </w:pPr>
      <w:rPr>
        <w:rFonts w:ascii="Wingdings" w:hAnsi="Wingdings" w:hint="default"/>
      </w:rPr>
    </w:lvl>
  </w:abstractNum>
  <w:abstractNum w:abstractNumId="3" w15:restartNumberingAfterBreak="0">
    <w:nsid w:val="49593146"/>
    <w:multiLevelType w:val="hybridMultilevel"/>
    <w:tmpl w:val="5AB65F74"/>
    <w:lvl w:ilvl="0" w:tplc="92C89060">
      <w:start w:val="1"/>
      <w:numFmt w:val="upperRoman"/>
      <w:lvlText w:val="%1."/>
      <w:lvlJc w:val="left"/>
      <w:pPr>
        <w:ind w:left="1080" w:hanging="720"/>
      </w:pPr>
      <w:rPr>
        <w:rFonts w:ascii="Segoe UI" w:hAnsi="Segoe UI" w:cs="Segoe UI" w:hint="default"/>
        <w:b/>
        <w:color w:val="auto"/>
        <w:sz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68212BC"/>
    <w:multiLevelType w:val="hybridMultilevel"/>
    <w:tmpl w:val="3DC8ADCA"/>
    <w:lvl w:ilvl="0" w:tplc="2E9218A2">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C24D0"/>
    <w:multiLevelType w:val="hybridMultilevel"/>
    <w:tmpl w:val="FC920B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78762861"/>
    <w:multiLevelType w:val="hybridMultilevel"/>
    <w:tmpl w:val="B36CBE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E8C08C7"/>
    <w:multiLevelType w:val="hybridMultilevel"/>
    <w:tmpl w:val="200CEFD6"/>
    <w:lvl w:ilvl="0" w:tplc="8CD2F7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89876">
    <w:abstractNumId w:val="2"/>
  </w:num>
  <w:num w:numId="2" w16cid:durableId="1721320118">
    <w:abstractNumId w:val="0"/>
  </w:num>
  <w:num w:numId="3" w16cid:durableId="1640500051">
    <w:abstractNumId w:val="5"/>
  </w:num>
  <w:num w:numId="4" w16cid:durableId="1428237556">
    <w:abstractNumId w:val="1"/>
  </w:num>
  <w:num w:numId="5" w16cid:durableId="204759193">
    <w:abstractNumId w:val="3"/>
  </w:num>
  <w:num w:numId="6" w16cid:durableId="2117364624">
    <w:abstractNumId w:val="4"/>
  </w:num>
  <w:num w:numId="7" w16cid:durableId="1392583129">
    <w:abstractNumId w:val="6"/>
  </w:num>
  <w:num w:numId="8" w16cid:durableId="2017922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9F"/>
    <w:rsid w:val="00010E36"/>
    <w:rsid w:val="0001734E"/>
    <w:rsid w:val="00017EA6"/>
    <w:rsid w:val="00053308"/>
    <w:rsid w:val="00094CB3"/>
    <w:rsid w:val="000B7CBC"/>
    <w:rsid w:val="000C5EE9"/>
    <w:rsid w:val="000E2A56"/>
    <w:rsid w:val="000E67AE"/>
    <w:rsid w:val="000F5F51"/>
    <w:rsid w:val="001100AB"/>
    <w:rsid w:val="00112A76"/>
    <w:rsid w:val="00116481"/>
    <w:rsid w:val="001363B8"/>
    <w:rsid w:val="0014519C"/>
    <w:rsid w:val="001657CF"/>
    <w:rsid w:val="001705DE"/>
    <w:rsid w:val="0018513C"/>
    <w:rsid w:val="00195F75"/>
    <w:rsid w:val="001E19C1"/>
    <w:rsid w:val="001E4008"/>
    <w:rsid w:val="00206327"/>
    <w:rsid w:val="002142AA"/>
    <w:rsid w:val="00244BAC"/>
    <w:rsid w:val="00256D1B"/>
    <w:rsid w:val="00272215"/>
    <w:rsid w:val="00293B01"/>
    <w:rsid w:val="002B2E48"/>
    <w:rsid w:val="002B58AC"/>
    <w:rsid w:val="002F0789"/>
    <w:rsid w:val="002F0DBD"/>
    <w:rsid w:val="00320F2A"/>
    <w:rsid w:val="003C27AD"/>
    <w:rsid w:val="003C629B"/>
    <w:rsid w:val="00414132"/>
    <w:rsid w:val="0042580A"/>
    <w:rsid w:val="00491D0E"/>
    <w:rsid w:val="004B7584"/>
    <w:rsid w:val="004C26FC"/>
    <w:rsid w:val="004C5638"/>
    <w:rsid w:val="004D44A2"/>
    <w:rsid w:val="004E353A"/>
    <w:rsid w:val="00525FB7"/>
    <w:rsid w:val="00532598"/>
    <w:rsid w:val="0053735F"/>
    <w:rsid w:val="00557B9E"/>
    <w:rsid w:val="0056450F"/>
    <w:rsid w:val="00591936"/>
    <w:rsid w:val="005D227F"/>
    <w:rsid w:val="005D3E57"/>
    <w:rsid w:val="005E0B99"/>
    <w:rsid w:val="005F2353"/>
    <w:rsid w:val="005F70D1"/>
    <w:rsid w:val="00622595"/>
    <w:rsid w:val="006262A5"/>
    <w:rsid w:val="00642564"/>
    <w:rsid w:val="0064519B"/>
    <w:rsid w:val="0064726C"/>
    <w:rsid w:val="006558B5"/>
    <w:rsid w:val="00664E40"/>
    <w:rsid w:val="00671E09"/>
    <w:rsid w:val="00682FFA"/>
    <w:rsid w:val="00686774"/>
    <w:rsid w:val="006A12CB"/>
    <w:rsid w:val="006A1A96"/>
    <w:rsid w:val="006B67FC"/>
    <w:rsid w:val="006B6A1A"/>
    <w:rsid w:val="006C5E97"/>
    <w:rsid w:val="006D6994"/>
    <w:rsid w:val="006E09E2"/>
    <w:rsid w:val="0070049D"/>
    <w:rsid w:val="007066BA"/>
    <w:rsid w:val="0071756F"/>
    <w:rsid w:val="00744D70"/>
    <w:rsid w:val="00761423"/>
    <w:rsid w:val="00765D97"/>
    <w:rsid w:val="007B0171"/>
    <w:rsid w:val="007B0176"/>
    <w:rsid w:val="007B2A1B"/>
    <w:rsid w:val="007C5B88"/>
    <w:rsid w:val="007D1BE0"/>
    <w:rsid w:val="007D2D2D"/>
    <w:rsid w:val="007E6FC7"/>
    <w:rsid w:val="00826337"/>
    <w:rsid w:val="0083522E"/>
    <w:rsid w:val="008379E4"/>
    <w:rsid w:val="00860CD3"/>
    <w:rsid w:val="008B2E91"/>
    <w:rsid w:val="00901346"/>
    <w:rsid w:val="009235B9"/>
    <w:rsid w:val="0093582D"/>
    <w:rsid w:val="00952539"/>
    <w:rsid w:val="00960478"/>
    <w:rsid w:val="00984036"/>
    <w:rsid w:val="00985418"/>
    <w:rsid w:val="00985A98"/>
    <w:rsid w:val="00996D69"/>
    <w:rsid w:val="009A396F"/>
    <w:rsid w:val="009B0FCA"/>
    <w:rsid w:val="009C6589"/>
    <w:rsid w:val="009D3D83"/>
    <w:rsid w:val="009E5833"/>
    <w:rsid w:val="009F3DF2"/>
    <w:rsid w:val="00A1236D"/>
    <w:rsid w:val="00A325F3"/>
    <w:rsid w:val="00A646AE"/>
    <w:rsid w:val="00A70419"/>
    <w:rsid w:val="00A8359F"/>
    <w:rsid w:val="00A90134"/>
    <w:rsid w:val="00AD0C8D"/>
    <w:rsid w:val="00AD649D"/>
    <w:rsid w:val="00AE7B2E"/>
    <w:rsid w:val="00B014AC"/>
    <w:rsid w:val="00B025C9"/>
    <w:rsid w:val="00B17CAD"/>
    <w:rsid w:val="00B27BA9"/>
    <w:rsid w:val="00B524AE"/>
    <w:rsid w:val="00B577A0"/>
    <w:rsid w:val="00B704B1"/>
    <w:rsid w:val="00B704DA"/>
    <w:rsid w:val="00B71747"/>
    <w:rsid w:val="00B748D1"/>
    <w:rsid w:val="00BB3128"/>
    <w:rsid w:val="00BB3DC2"/>
    <w:rsid w:val="00BF5CBB"/>
    <w:rsid w:val="00C2166E"/>
    <w:rsid w:val="00C227B4"/>
    <w:rsid w:val="00C236DF"/>
    <w:rsid w:val="00C362DF"/>
    <w:rsid w:val="00CA3545"/>
    <w:rsid w:val="00CE3EF9"/>
    <w:rsid w:val="00CF3696"/>
    <w:rsid w:val="00CF54FD"/>
    <w:rsid w:val="00D01A0F"/>
    <w:rsid w:val="00D0324D"/>
    <w:rsid w:val="00D3059C"/>
    <w:rsid w:val="00D37225"/>
    <w:rsid w:val="00D66FE7"/>
    <w:rsid w:val="00D7166C"/>
    <w:rsid w:val="00D86334"/>
    <w:rsid w:val="00D87FF1"/>
    <w:rsid w:val="00D951CA"/>
    <w:rsid w:val="00DA4263"/>
    <w:rsid w:val="00DD7492"/>
    <w:rsid w:val="00DE4DA2"/>
    <w:rsid w:val="00DF08C4"/>
    <w:rsid w:val="00E02BBA"/>
    <w:rsid w:val="00E2672D"/>
    <w:rsid w:val="00E406E8"/>
    <w:rsid w:val="00E60646"/>
    <w:rsid w:val="00EC5540"/>
    <w:rsid w:val="00EC5815"/>
    <w:rsid w:val="00ED646A"/>
    <w:rsid w:val="00F01E97"/>
    <w:rsid w:val="00F3071D"/>
    <w:rsid w:val="00F43FAF"/>
    <w:rsid w:val="00F55CE6"/>
    <w:rsid w:val="00F63EAF"/>
    <w:rsid w:val="00F700E0"/>
    <w:rsid w:val="00F8453D"/>
    <w:rsid w:val="00F95F30"/>
    <w:rsid w:val="00FA0AD0"/>
    <w:rsid w:val="00FA2D91"/>
    <w:rsid w:val="00FD60F4"/>
    <w:rsid w:val="00FE7BF5"/>
    <w:rsid w:val="00FF125F"/>
    <w:rsid w:val="1FBE6347"/>
    <w:rsid w:val="5950B03A"/>
    <w:rsid w:val="6A1600C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25341"/>
  <w14:defaultImageDpi w14:val="330"/>
  <w15:chartTrackingRefBased/>
  <w15:docId w15:val="{A52693C1-026C-459D-AC25-FF9ED19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D66F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unhideWhenUsed/>
    <w:qFormat/>
    <w:rsid w:val="00D66FE7"/>
    <w:pPr>
      <w:keepNext/>
      <w:keepLines/>
      <w:spacing w:before="40" w:after="0"/>
      <w:outlineLvl w:val="3"/>
    </w:pPr>
    <w:rPr>
      <w:rFonts w:eastAsiaTheme="majorEastAsia" w:cstheme="majorBidi"/>
      <w:i/>
      <w:iCs/>
      <w:color w:val="40403D" w:themeColor="text1"/>
    </w:rPr>
  </w:style>
  <w:style w:type="paragraph" w:styleId="Heading5">
    <w:name w:val="heading 5"/>
    <w:basedOn w:val="Normal"/>
    <w:next w:val="Normal"/>
    <w:link w:val="Heading5Char"/>
    <w:uiPriority w:val="9"/>
    <w:unhideWhenUsed/>
    <w:qFormat/>
    <w:rsid w:val="00D66FE7"/>
    <w:pPr>
      <w:keepNext/>
      <w:keepLines/>
      <w:spacing w:before="40" w:after="0"/>
      <w:outlineLvl w:val="4"/>
    </w:pPr>
    <w:rPr>
      <w:rFonts w:eastAsiaTheme="majorEastAsia" w:cstheme="majorBidi"/>
      <w:color w:val="0D576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D66F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rsid w:val="00D66FE7"/>
    <w:rPr>
      <w:rFonts w:eastAsiaTheme="majorEastAsia" w:cstheme="majorBidi"/>
      <w:i/>
      <w:iCs/>
      <w:color w:val="40403D" w:themeColor="text1"/>
    </w:rPr>
  </w:style>
  <w:style w:type="character" w:customStyle="1" w:styleId="Heading5Char">
    <w:name w:val="Heading 5 Char"/>
    <w:basedOn w:val="DefaultParagraphFont"/>
    <w:link w:val="Heading5"/>
    <w:uiPriority w:val="9"/>
    <w:rsid w:val="00D66FE7"/>
    <w:rPr>
      <w:rFonts w:eastAsiaTheme="majorEastAsia" w:cstheme="majorBidi"/>
      <w:color w:val="0D5761" w:themeColor="accent2"/>
      <w:sz w:val="20"/>
    </w:rPr>
  </w:style>
  <w:style w:type="character" w:styleId="Hyperlink">
    <w:name w:val="Hyperlink"/>
    <w:basedOn w:val="DefaultParagraphFont"/>
    <w:uiPriority w:val="99"/>
    <w:unhideWhenUsed/>
    <w:rsid w:val="00591936"/>
    <w:rPr>
      <w:color w:val="0563C1"/>
      <w:u w:val="single"/>
    </w:rPr>
  </w:style>
  <w:style w:type="paragraph" w:styleId="BodyText">
    <w:name w:val="Body Text"/>
    <w:basedOn w:val="Normal"/>
    <w:link w:val="BodyTextChar"/>
    <w:uiPriority w:val="1"/>
    <w:unhideWhenUsed/>
    <w:qFormat/>
    <w:rsid w:val="0059193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91936"/>
    <w:rPr>
      <w:rFonts w:ascii="Times New Roman" w:eastAsia="Times New Roman" w:hAnsi="Times New Roman" w:cs="Times New Roman"/>
      <w:sz w:val="23"/>
      <w:szCs w:val="23"/>
    </w:rPr>
  </w:style>
  <w:style w:type="paragraph" w:styleId="BodyText3">
    <w:name w:val="Body Text 3"/>
    <w:basedOn w:val="Normal"/>
    <w:link w:val="BodyText3Char"/>
    <w:uiPriority w:val="99"/>
    <w:semiHidden/>
    <w:unhideWhenUsed/>
    <w:rsid w:val="00195F75"/>
    <w:pPr>
      <w:spacing w:after="120"/>
    </w:pPr>
    <w:rPr>
      <w:sz w:val="16"/>
      <w:szCs w:val="16"/>
    </w:rPr>
  </w:style>
  <w:style w:type="character" w:customStyle="1" w:styleId="BodyText3Char">
    <w:name w:val="Body Text 3 Char"/>
    <w:basedOn w:val="DefaultParagraphFont"/>
    <w:link w:val="BodyText3"/>
    <w:uiPriority w:val="99"/>
    <w:semiHidden/>
    <w:rsid w:val="00195F75"/>
    <w:rPr>
      <w:sz w:val="16"/>
      <w:szCs w:val="16"/>
    </w:rPr>
  </w:style>
  <w:style w:type="table" w:styleId="TableGrid">
    <w:name w:val="Table Grid"/>
    <w:basedOn w:val="TableNormal"/>
    <w:uiPriority w:val="39"/>
    <w:rsid w:val="00272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2215"/>
  </w:style>
  <w:style w:type="character" w:customStyle="1" w:styleId="UnresolvedMention1">
    <w:name w:val="Unresolved Mention1"/>
    <w:basedOn w:val="DefaultParagraphFont"/>
    <w:uiPriority w:val="99"/>
    <w:semiHidden/>
    <w:unhideWhenUsed/>
    <w:rsid w:val="00017EA6"/>
    <w:rPr>
      <w:color w:val="605E5C"/>
      <w:shd w:val="clear" w:color="auto" w:fill="E1DFDD"/>
    </w:rPr>
  </w:style>
  <w:style w:type="character" w:styleId="FollowedHyperlink">
    <w:name w:val="FollowedHyperlink"/>
    <w:basedOn w:val="DefaultParagraphFont"/>
    <w:uiPriority w:val="99"/>
    <w:semiHidden/>
    <w:unhideWhenUsed/>
    <w:rsid w:val="00112A76"/>
    <w:rPr>
      <w:color w:val="C490AA" w:themeColor="followedHyperlink"/>
      <w:u w:val="single"/>
    </w:rPr>
  </w:style>
  <w:style w:type="character" w:styleId="CommentReference">
    <w:name w:val="annotation reference"/>
    <w:basedOn w:val="DefaultParagraphFont"/>
    <w:uiPriority w:val="99"/>
    <w:semiHidden/>
    <w:unhideWhenUsed/>
    <w:rsid w:val="00DA4263"/>
    <w:rPr>
      <w:sz w:val="16"/>
      <w:szCs w:val="16"/>
    </w:rPr>
  </w:style>
  <w:style w:type="paragraph" w:styleId="CommentText">
    <w:name w:val="annotation text"/>
    <w:basedOn w:val="Normal"/>
    <w:link w:val="CommentTextChar"/>
    <w:uiPriority w:val="99"/>
    <w:unhideWhenUsed/>
    <w:rsid w:val="00DA4263"/>
    <w:pPr>
      <w:spacing w:line="240" w:lineRule="auto"/>
    </w:pPr>
    <w:rPr>
      <w:sz w:val="20"/>
      <w:szCs w:val="20"/>
    </w:rPr>
  </w:style>
  <w:style w:type="character" w:customStyle="1" w:styleId="CommentTextChar">
    <w:name w:val="Comment Text Char"/>
    <w:basedOn w:val="DefaultParagraphFont"/>
    <w:link w:val="CommentText"/>
    <w:uiPriority w:val="99"/>
    <w:rsid w:val="00DA4263"/>
    <w:rPr>
      <w:sz w:val="20"/>
      <w:szCs w:val="20"/>
    </w:rPr>
  </w:style>
  <w:style w:type="paragraph" w:styleId="CommentSubject">
    <w:name w:val="annotation subject"/>
    <w:basedOn w:val="CommentText"/>
    <w:next w:val="CommentText"/>
    <w:link w:val="CommentSubjectChar"/>
    <w:uiPriority w:val="99"/>
    <w:semiHidden/>
    <w:unhideWhenUsed/>
    <w:rsid w:val="00DA4263"/>
    <w:rPr>
      <w:b/>
      <w:bCs/>
    </w:rPr>
  </w:style>
  <w:style w:type="character" w:customStyle="1" w:styleId="CommentSubjectChar">
    <w:name w:val="Comment Subject Char"/>
    <w:basedOn w:val="CommentTextChar"/>
    <w:link w:val="CommentSubject"/>
    <w:uiPriority w:val="99"/>
    <w:semiHidden/>
    <w:rsid w:val="00DA4263"/>
    <w:rPr>
      <w:b/>
      <w:bCs/>
      <w:sz w:val="20"/>
      <w:szCs w:val="20"/>
    </w:rPr>
  </w:style>
  <w:style w:type="paragraph" w:styleId="BalloonText">
    <w:name w:val="Balloon Text"/>
    <w:basedOn w:val="Normal"/>
    <w:link w:val="BalloonTextChar"/>
    <w:uiPriority w:val="99"/>
    <w:semiHidden/>
    <w:unhideWhenUsed/>
    <w:rsid w:val="00DA426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A4263"/>
    <w:rPr>
      <w:sz w:val="18"/>
      <w:szCs w:val="18"/>
    </w:rPr>
  </w:style>
  <w:style w:type="character" w:styleId="UnresolvedMention">
    <w:name w:val="Unresolved Mention"/>
    <w:basedOn w:val="DefaultParagraphFont"/>
    <w:uiPriority w:val="99"/>
    <w:semiHidden/>
    <w:unhideWhenUsed/>
    <w:rsid w:val="00F8453D"/>
    <w:rPr>
      <w:color w:val="605E5C"/>
      <w:shd w:val="clear" w:color="auto" w:fill="E1DFDD"/>
    </w:rPr>
  </w:style>
  <w:style w:type="paragraph" w:styleId="Revision">
    <w:name w:val="Revision"/>
    <w:hidden/>
    <w:uiPriority w:val="99"/>
    <w:semiHidden/>
    <w:rsid w:val="00CA3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336542173">
      <w:bodyDiv w:val="1"/>
      <w:marLeft w:val="0"/>
      <w:marRight w:val="0"/>
      <w:marTop w:val="0"/>
      <w:marBottom w:val="0"/>
      <w:divBdr>
        <w:top w:val="none" w:sz="0" w:space="0" w:color="auto"/>
        <w:left w:val="none" w:sz="0" w:space="0" w:color="auto"/>
        <w:bottom w:val="none" w:sz="0" w:space="0" w:color="auto"/>
        <w:right w:val="none" w:sz="0" w:space="0" w:color="auto"/>
      </w:divBdr>
    </w:div>
    <w:div w:id="611017660">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speced@k12.wa.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ah.ospi@oah.wa.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k12.wa.us/sites/default/files/public/specialed/pubdocs/wac_392-172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spi.k12.wa.us/student-success/special-education/family-engagement-and-guidance/parent-and-student-rights-procedural-safegua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ospi.k12.wa.us/student-success/special-education/dispute-resolution/request-due-process-hearing" TargetMode="External"/><Relationship Id="rId23" Type="http://schemas.openxmlformats.org/officeDocument/2006/relationships/hyperlink" Target="https://www.atg.wa.gov/obtaining-record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ah.wa.gov/sites/default/files/2024-03/legal%20referral%20list.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k12.wa.us/sites/default/files/public/specialed/monthlyupdates/Feb2020Updates.pdf"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2" ma:contentTypeDescription="Create a new document." ma:contentTypeScope="" ma:versionID="e38245c8176c35d969ac7a5fffdc79f0">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1c8117f146d9c6fddbe75373e15c6d36"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a_zq5 xmlns="b0ec0414-397d-427d-ad1c-ae84c9ad31e7" xsi:nil="true"/>
    <Details xmlns="b0ec0414-397d-427d-ad1c-ae84c9ad31e7" xsi:nil="true"/>
    <TaxCatchAll xmlns="d0798327-5254-4832-9d6b-dab5c32ea1a5" xsi:nil="true"/>
    <_ModernAudienceTargetUserField xmlns="b0ec0414-397d-427d-ad1c-ae84c9ad31e7">
      <UserInfo>
        <DisplayName/>
        <AccountId xsi:nil="true"/>
        <AccountType/>
      </UserInfo>
    </_ModernAudienceTargetUserField>
    <File_x0020_Category xmlns="d0798327-5254-4832-9d6b-dab5c32ea1a5">Template</File_x0020_Category>
    <File_x0020_Subject xmlns="d0798327-5254-4832-9d6b-dab5c32ea1a5">Brand</File_x0020_Subject>
    <File_x0020_Owner xmlns="d0798327-5254-4832-9d6b-dab5c32ea1a5">Communications</File_x0020_Owner>
    <Sub-Category xmlns="d0798327-5254-4832-9d6b-dab5c32ea1a5" xsi:nil="true"/>
    <Audience xmlns="d0798327-5254-4832-9d6b-dab5c32ea1a5">
      <Value>Administrative Support Staff</Value>
    </Audie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C6299-89E8-4A12-8498-530A5FCE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DD0C5-6269-4579-B77D-938238B146AD}">
  <ds:schemaRefs>
    <ds:schemaRef ds:uri="http://schemas.microsoft.com/sharepoint/v3/contenttype/forms"/>
  </ds:schemaRefs>
</ds:datastoreItem>
</file>

<file path=customXml/itemProps3.xml><?xml version="1.0" encoding="utf-8"?>
<ds:datastoreItem xmlns:ds="http://schemas.openxmlformats.org/officeDocument/2006/customXml" ds:itemID="{4BB52078-35B2-4FFD-9E7A-08969B3AEB33}">
  <ds:schemaRefs>
    <ds:schemaRef ds:uri="http://purl.org/dc/elements/1.1/"/>
    <ds:schemaRef ds:uri="b0ec0414-397d-427d-ad1c-ae84c9ad31e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0798327-5254-4832-9d6b-dab5c32ea1a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DF95296-9E9F-4BDD-8DBD-6AD0D597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5</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Special Education Due Process Hearing Request Form</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Due Process Hearing Request Form</dc:title>
  <dc:subject>Special Education Due Process Hearing Request Form</dc:subject>
  <dc:creator>OSPI, Special Education</dc:creator>
  <cp:keywords/>
  <dc:description>Special Education Due Process Hearing Request Form</dc:description>
  <cp:lastModifiedBy>Thinh Le</cp:lastModifiedBy>
  <cp:revision>11</cp:revision>
  <dcterms:created xsi:type="dcterms:W3CDTF">2024-10-24T22:11:00Z</dcterms:created>
  <dcterms:modified xsi:type="dcterms:W3CDTF">2025-02-20T18:07:00Z</dcterms:modified>
  <cp:category>Special Education Due Process Hearing Request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Audience">
    <vt:lpwstr>;#General;#</vt:lpwstr>
  </property>
  <property fmtid="{D5CDD505-2E9C-101B-9397-08002B2CF9AE}" pid="4" name="FileCategory">
    <vt:lpwstr>Template</vt:lpwstr>
  </property>
  <property fmtid="{D5CDD505-2E9C-101B-9397-08002B2CF9AE}" pid="5" name="FileOwner">
    <vt:lpwstr>Communications</vt:lpwstr>
  </property>
  <property fmtid="{D5CDD505-2E9C-101B-9397-08002B2CF9AE}" pid="6" name="Audience0">
    <vt:lpwstr>;#New Employees;#</vt:lpwstr>
  </property>
  <property fmtid="{D5CDD505-2E9C-101B-9397-08002B2CF9AE}" pid="7" name="MSIP_Label_9145f431-4c8c-42c6-a5a5-ba6d3bdea585_Enabled">
    <vt:lpwstr>true</vt:lpwstr>
  </property>
  <property fmtid="{D5CDD505-2E9C-101B-9397-08002B2CF9AE}" pid="8" name="MSIP_Label_9145f431-4c8c-42c6-a5a5-ba6d3bdea585_SetDate">
    <vt:lpwstr>2024-06-13T00:07:42Z</vt:lpwstr>
  </property>
  <property fmtid="{D5CDD505-2E9C-101B-9397-08002B2CF9AE}" pid="9" name="MSIP_Label_9145f431-4c8c-42c6-a5a5-ba6d3bdea585_Method">
    <vt:lpwstr>Standard</vt:lpwstr>
  </property>
  <property fmtid="{D5CDD505-2E9C-101B-9397-08002B2CF9AE}" pid="10" name="MSIP_Label_9145f431-4c8c-42c6-a5a5-ba6d3bdea585_Name">
    <vt:lpwstr>defa4170-0d19-0005-0004-bc88714345d2</vt:lpwstr>
  </property>
  <property fmtid="{D5CDD505-2E9C-101B-9397-08002B2CF9AE}" pid="11" name="MSIP_Label_9145f431-4c8c-42c6-a5a5-ba6d3bdea585_SiteId">
    <vt:lpwstr>b2fe5ccf-10a5-46fe-ae45-a0267412af7a</vt:lpwstr>
  </property>
  <property fmtid="{D5CDD505-2E9C-101B-9397-08002B2CF9AE}" pid="12" name="MSIP_Label_9145f431-4c8c-42c6-a5a5-ba6d3bdea585_ActionId">
    <vt:lpwstr>1da615c6-d328-477f-bbfc-19a61f202a80</vt:lpwstr>
  </property>
  <property fmtid="{D5CDD505-2E9C-101B-9397-08002B2CF9AE}" pid="13" name="MSIP_Label_9145f431-4c8c-42c6-a5a5-ba6d3bdea585_ContentBits">
    <vt:lpwstr>0</vt:lpwstr>
  </property>
</Properties>
</file>