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A7BC" w14:textId="77777777" w:rsidR="006059B4" w:rsidRDefault="006059B4" w:rsidP="00747C3D">
      <w:pPr>
        <w:rPr>
          <w:color w:val="000000"/>
          <w:sz w:val="26"/>
          <w:szCs w:val="26"/>
          <w:lang w:bidi="pa-IN"/>
        </w:rPr>
        <w:sectPr w:rsidR="006059B4" w:rsidSect="00DC4BF4">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54B27E98" w14:textId="248A4923" w:rsidR="00024677" w:rsidRDefault="00024677" w:rsidP="00DB0CD6">
      <w:pPr>
        <w:pStyle w:val="Heading1"/>
        <w:jc w:val="center"/>
        <w:rPr>
          <w:rFonts w:ascii="Segoe UI Semilight" w:eastAsiaTheme="minorHAnsi" w:hAnsi="Segoe UI Semilight" w:cs="Segoe UI Semilight"/>
          <w:i/>
          <w:iCs/>
          <w:color w:val="auto"/>
          <w:sz w:val="48"/>
          <w:szCs w:val="52"/>
        </w:rPr>
      </w:pPr>
      <w:r w:rsidRPr="00024677">
        <w:rPr>
          <w:rFonts w:ascii="Segoe UI Semilight" w:eastAsiaTheme="minorHAnsi" w:hAnsi="Segoe UI Semilight" w:cs="Segoe UI Semilight"/>
          <w:i/>
          <w:iCs/>
          <w:color w:val="auto"/>
          <w:sz w:val="48"/>
          <w:szCs w:val="52"/>
        </w:rPr>
        <w:t>202</w:t>
      </w:r>
      <w:r w:rsidR="00ED09E1">
        <w:rPr>
          <w:rFonts w:ascii="Segoe UI Semilight" w:eastAsiaTheme="minorHAnsi" w:hAnsi="Segoe UI Semilight" w:cs="Segoe UI Semilight"/>
          <w:i/>
          <w:iCs/>
          <w:color w:val="auto"/>
          <w:sz w:val="48"/>
          <w:szCs w:val="52"/>
        </w:rPr>
        <w:t>2</w:t>
      </w:r>
      <w:r w:rsidR="003912A9" w:rsidRPr="003912A9">
        <w:rPr>
          <w:rFonts w:ascii="Segoe UI Semilight" w:eastAsiaTheme="minorHAnsi" w:hAnsi="Segoe UI Semilight" w:cs="Segoe UI Semilight"/>
          <w:i/>
          <w:iCs/>
          <w:color w:val="auto"/>
          <w:sz w:val="48"/>
          <w:szCs w:val="52"/>
        </w:rPr>
        <w:t>–</w:t>
      </w:r>
      <w:r w:rsidRPr="00024677">
        <w:rPr>
          <w:rFonts w:ascii="Segoe UI Semilight" w:eastAsiaTheme="minorHAnsi" w:hAnsi="Segoe UI Semilight" w:cs="Segoe UI Semilight"/>
          <w:i/>
          <w:iCs/>
          <w:color w:val="auto"/>
          <w:sz w:val="48"/>
          <w:szCs w:val="52"/>
        </w:rPr>
        <w:t>2</w:t>
      </w:r>
      <w:r w:rsidR="00ED09E1">
        <w:rPr>
          <w:rFonts w:ascii="Segoe UI Semilight" w:eastAsiaTheme="minorHAnsi" w:hAnsi="Segoe UI Semilight" w:cs="Segoe UI Semilight"/>
          <w:i/>
          <w:iCs/>
          <w:color w:val="auto"/>
          <w:sz w:val="48"/>
          <w:szCs w:val="52"/>
        </w:rPr>
        <w:t>3</w:t>
      </w:r>
      <w:r w:rsidRPr="00024677">
        <w:rPr>
          <w:rFonts w:ascii="Segoe UI Semilight" w:eastAsiaTheme="minorHAnsi" w:hAnsi="Segoe UI Semilight" w:cs="Segoe UI Semilight"/>
          <w:i/>
          <w:iCs/>
          <w:color w:val="auto"/>
          <w:sz w:val="48"/>
          <w:szCs w:val="52"/>
        </w:rPr>
        <w:t xml:space="preserve"> Community Impact Application</w:t>
      </w:r>
      <w:r w:rsidR="00DB0CD6">
        <w:rPr>
          <w:rFonts w:ascii="Segoe UI Semilight" w:eastAsiaTheme="minorHAnsi" w:hAnsi="Segoe UI Semilight" w:cs="Segoe UI Semilight"/>
          <w:i/>
          <w:iCs/>
          <w:color w:val="auto"/>
          <w:sz w:val="48"/>
          <w:szCs w:val="52"/>
        </w:rPr>
        <w:t xml:space="preserve"> </w:t>
      </w:r>
      <w:r w:rsidRPr="00024677">
        <w:rPr>
          <w:rFonts w:ascii="Segoe UI Semilight" w:eastAsiaTheme="minorHAnsi" w:hAnsi="Segoe UI Semilight" w:cs="Segoe UI Semilight"/>
          <w:i/>
          <w:iCs/>
          <w:color w:val="auto"/>
          <w:sz w:val="48"/>
          <w:szCs w:val="52"/>
        </w:rPr>
        <w:t>for State Special Education Funding</w:t>
      </w:r>
    </w:p>
    <w:p w14:paraId="5CE5B0D1" w14:textId="77777777" w:rsidR="00024677" w:rsidRPr="00024677" w:rsidRDefault="00024677" w:rsidP="00024677"/>
    <w:tbl>
      <w:tblPr>
        <w:tblW w:w="9572" w:type="dxa"/>
        <w:tblInd w:w="93" w:type="dxa"/>
        <w:tblLayout w:type="fixed"/>
        <w:tblLook w:val="04A0" w:firstRow="1" w:lastRow="0" w:firstColumn="1" w:lastColumn="0" w:noHBand="0" w:noVBand="1"/>
      </w:tblPr>
      <w:tblGrid>
        <w:gridCol w:w="1077"/>
        <w:gridCol w:w="3456"/>
        <w:gridCol w:w="503"/>
        <w:gridCol w:w="1080"/>
        <w:gridCol w:w="3456"/>
      </w:tblGrid>
      <w:tr w:rsidR="00024677" w:rsidRPr="009B154F" w14:paraId="790AC5BB" w14:textId="77777777" w:rsidTr="00024677">
        <w:trPr>
          <w:trHeight w:val="432"/>
        </w:trPr>
        <w:tc>
          <w:tcPr>
            <w:tcW w:w="1077" w:type="dxa"/>
            <w:tcBorders>
              <w:top w:val="nil"/>
              <w:left w:val="nil"/>
              <w:bottom w:val="nil"/>
            </w:tcBorders>
            <w:shd w:val="clear" w:color="auto" w:fill="auto"/>
            <w:noWrap/>
            <w:vAlign w:val="bottom"/>
            <w:hideMark/>
          </w:tcPr>
          <w:p w14:paraId="64FD1FD7" w14:textId="77777777" w:rsidR="00024677" w:rsidRPr="009B154F" w:rsidRDefault="00024677" w:rsidP="00F34021">
            <w:pPr>
              <w:spacing w:after="0" w:line="240" w:lineRule="auto"/>
              <w:rPr>
                <w:rFonts w:eastAsia="Times New Roman"/>
                <w:color w:val="000000"/>
              </w:rPr>
            </w:pPr>
            <w:r>
              <w:rPr>
                <w:rFonts w:eastAsia="Times New Roman"/>
                <w:color w:val="000000"/>
              </w:rPr>
              <w:t>LEA</w:t>
            </w:r>
            <w:r w:rsidRPr="009B154F">
              <w:rPr>
                <w:rFonts w:eastAsia="Times New Roman"/>
                <w:color w:val="000000"/>
              </w:rPr>
              <w:t>:</w:t>
            </w:r>
          </w:p>
        </w:tc>
        <w:tc>
          <w:tcPr>
            <w:tcW w:w="3456" w:type="dxa"/>
            <w:tcBorders>
              <w:bottom w:val="single" w:sz="4" w:space="0" w:color="auto"/>
            </w:tcBorders>
            <w:shd w:val="clear" w:color="auto" w:fill="auto"/>
            <w:noWrap/>
            <w:vAlign w:val="bottom"/>
            <w:hideMark/>
          </w:tcPr>
          <w:p w14:paraId="5DBB56E4" w14:textId="77777777" w:rsidR="00024677" w:rsidRPr="009B154F" w:rsidRDefault="00024677" w:rsidP="00F34021">
            <w:pPr>
              <w:spacing w:after="0" w:line="240" w:lineRule="auto"/>
              <w:ind w:right="-564"/>
              <w:rPr>
                <w:rFonts w:eastAsia="Times New Roman"/>
                <w:color w:val="000000"/>
              </w:rPr>
            </w:pPr>
            <w:r w:rsidRPr="009B154F">
              <w:rPr>
                <w:rFonts w:eastAsia="Times New Roman"/>
                <w:color w:val="000000"/>
              </w:rPr>
              <w:t> </w:t>
            </w:r>
          </w:p>
        </w:tc>
        <w:tc>
          <w:tcPr>
            <w:tcW w:w="503" w:type="dxa"/>
            <w:tcBorders>
              <w:top w:val="nil"/>
              <w:left w:val="nil"/>
              <w:bottom w:val="nil"/>
              <w:right w:val="nil"/>
            </w:tcBorders>
            <w:shd w:val="clear" w:color="auto" w:fill="auto"/>
            <w:noWrap/>
            <w:vAlign w:val="bottom"/>
            <w:hideMark/>
          </w:tcPr>
          <w:p w14:paraId="77015638" w14:textId="77777777" w:rsidR="00024677" w:rsidRPr="009B154F" w:rsidRDefault="00024677" w:rsidP="00F34021">
            <w:pPr>
              <w:spacing w:after="0" w:line="240" w:lineRule="auto"/>
              <w:rPr>
                <w:rFonts w:eastAsia="Times New Roman"/>
                <w:color w:val="000000"/>
              </w:rPr>
            </w:pPr>
          </w:p>
        </w:tc>
        <w:tc>
          <w:tcPr>
            <w:tcW w:w="1080" w:type="dxa"/>
            <w:tcBorders>
              <w:top w:val="nil"/>
              <w:left w:val="nil"/>
              <w:bottom w:val="nil"/>
            </w:tcBorders>
            <w:shd w:val="clear" w:color="auto" w:fill="auto"/>
            <w:noWrap/>
            <w:vAlign w:val="bottom"/>
            <w:hideMark/>
          </w:tcPr>
          <w:p w14:paraId="0955AA0B" w14:textId="77777777" w:rsidR="00024677" w:rsidRPr="009B154F" w:rsidRDefault="00024677" w:rsidP="00F34021">
            <w:pPr>
              <w:spacing w:after="0" w:line="240" w:lineRule="auto"/>
              <w:rPr>
                <w:rFonts w:eastAsia="Times New Roman"/>
                <w:color w:val="000000"/>
              </w:rPr>
            </w:pPr>
            <w:r w:rsidRPr="009B154F">
              <w:rPr>
                <w:rFonts w:eastAsia="Times New Roman"/>
                <w:color w:val="000000"/>
              </w:rPr>
              <w:t xml:space="preserve">CCDDD: </w:t>
            </w:r>
          </w:p>
        </w:tc>
        <w:tc>
          <w:tcPr>
            <w:tcW w:w="3456" w:type="dxa"/>
            <w:tcBorders>
              <w:bottom w:val="single" w:sz="4" w:space="0" w:color="auto"/>
            </w:tcBorders>
            <w:shd w:val="clear" w:color="auto" w:fill="auto"/>
            <w:noWrap/>
            <w:vAlign w:val="bottom"/>
            <w:hideMark/>
          </w:tcPr>
          <w:p w14:paraId="366919AD" w14:textId="77777777" w:rsidR="00024677" w:rsidRPr="009B154F" w:rsidRDefault="00024677" w:rsidP="00F34021">
            <w:pPr>
              <w:spacing w:after="0" w:line="240" w:lineRule="auto"/>
              <w:rPr>
                <w:rFonts w:eastAsia="Times New Roman"/>
                <w:color w:val="000000"/>
              </w:rPr>
            </w:pPr>
            <w:r w:rsidRPr="009B154F">
              <w:rPr>
                <w:rFonts w:eastAsia="Times New Roman"/>
                <w:color w:val="000000"/>
              </w:rPr>
              <w:t> </w:t>
            </w:r>
          </w:p>
        </w:tc>
      </w:tr>
      <w:tr w:rsidR="00024677" w:rsidRPr="009B154F" w14:paraId="5AB266B2" w14:textId="77777777" w:rsidTr="00024677">
        <w:trPr>
          <w:trHeight w:val="432"/>
        </w:trPr>
        <w:tc>
          <w:tcPr>
            <w:tcW w:w="1077" w:type="dxa"/>
            <w:tcBorders>
              <w:top w:val="nil"/>
              <w:left w:val="nil"/>
              <w:bottom w:val="nil"/>
            </w:tcBorders>
            <w:shd w:val="clear" w:color="auto" w:fill="auto"/>
            <w:noWrap/>
            <w:vAlign w:val="bottom"/>
            <w:hideMark/>
          </w:tcPr>
          <w:p w14:paraId="2D508681" w14:textId="77777777" w:rsidR="00024677" w:rsidRPr="009B154F" w:rsidRDefault="00024677" w:rsidP="00F34021">
            <w:pPr>
              <w:spacing w:after="0" w:line="240" w:lineRule="auto"/>
              <w:rPr>
                <w:rFonts w:eastAsia="Times New Roman"/>
                <w:color w:val="000000"/>
              </w:rPr>
            </w:pPr>
            <w:r w:rsidRPr="009B154F">
              <w:rPr>
                <w:rFonts w:eastAsia="Times New Roman"/>
                <w:color w:val="000000"/>
              </w:rPr>
              <w:t>Contact:</w:t>
            </w:r>
          </w:p>
        </w:tc>
        <w:tc>
          <w:tcPr>
            <w:tcW w:w="3456" w:type="dxa"/>
            <w:tcBorders>
              <w:top w:val="single" w:sz="4" w:space="0" w:color="auto"/>
              <w:bottom w:val="single" w:sz="4" w:space="0" w:color="auto"/>
            </w:tcBorders>
            <w:shd w:val="clear" w:color="auto" w:fill="auto"/>
            <w:noWrap/>
            <w:vAlign w:val="bottom"/>
            <w:hideMark/>
          </w:tcPr>
          <w:p w14:paraId="0544C82D" w14:textId="77777777" w:rsidR="00024677" w:rsidRPr="009B154F" w:rsidRDefault="00024677" w:rsidP="00F34021">
            <w:pPr>
              <w:spacing w:after="0" w:line="240" w:lineRule="auto"/>
              <w:rPr>
                <w:rFonts w:eastAsia="Times New Roman"/>
                <w:color w:val="000000"/>
              </w:rPr>
            </w:pPr>
            <w:r w:rsidRPr="009B154F">
              <w:t xml:space="preserve"> </w:t>
            </w:r>
          </w:p>
        </w:tc>
        <w:tc>
          <w:tcPr>
            <w:tcW w:w="503" w:type="dxa"/>
            <w:tcBorders>
              <w:top w:val="nil"/>
              <w:left w:val="nil"/>
              <w:bottom w:val="nil"/>
              <w:right w:val="nil"/>
            </w:tcBorders>
            <w:shd w:val="clear" w:color="auto" w:fill="auto"/>
            <w:noWrap/>
            <w:vAlign w:val="bottom"/>
            <w:hideMark/>
          </w:tcPr>
          <w:p w14:paraId="3AC01A80" w14:textId="77777777" w:rsidR="00024677" w:rsidRPr="009B154F" w:rsidRDefault="00024677" w:rsidP="00F34021">
            <w:pPr>
              <w:spacing w:after="0" w:line="240" w:lineRule="auto"/>
              <w:rPr>
                <w:rFonts w:eastAsia="Times New Roman"/>
                <w:color w:val="000000"/>
              </w:rPr>
            </w:pPr>
          </w:p>
        </w:tc>
        <w:tc>
          <w:tcPr>
            <w:tcW w:w="1080" w:type="dxa"/>
            <w:tcBorders>
              <w:top w:val="nil"/>
              <w:left w:val="nil"/>
              <w:bottom w:val="nil"/>
            </w:tcBorders>
            <w:shd w:val="clear" w:color="auto" w:fill="auto"/>
            <w:noWrap/>
            <w:vAlign w:val="bottom"/>
            <w:hideMark/>
          </w:tcPr>
          <w:p w14:paraId="76C56428" w14:textId="77777777" w:rsidR="00024677" w:rsidRPr="009B154F" w:rsidRDefault="00024677" w:rsidP="00F34021">
            <w:pPr>
              <w:spacing w:after="0" w:line="240" w:lineRule="auto"/>
              <w:rPr>
                <w:rFonts w:eastAsia="Times New Roman"/>
                <w:color w:val="000000"/>
              </w:rPr>
            </w:pPr>
            <w:r w:rsidRPr="009B154F">
              <w:rPr>
                <w:rFonts w:eastAsia="Times New Roman"/>
                <w:color w:val="000000"/>
              </w:rPr>
              <w:t>Title:</w:t>
            </w:r>
          </w:p>
        </w:tc>
        <w:tc>
          <w:tcPr>
            <w:tcW w:w="3456" w:type="dxa"/>
            <w:tcBorders>
              <w:top w:val="single" w:sz="4" w:space="0" w:color="auto"/>
              <w:bottom w:val="single" w:sz="4" w:space="0" w:color="auto"/>
            </w:tcBorders>
            <w:shd w:val="clear" w:color="auto" w:fill="auto"/>
            <w:noWrap/>
            <w:vAlign w:val="bottom"/>
            <w:hideMark/>
          </w:tcPr>
          <w:p w14:paraId="0DA05390" w14:textId="77777777" w:rsidR="00024677" w:rsidRPr="009B154F" w:rsidRDefault="00024677" w:rsidP="00F34021">
            <w:pPr>
              <w:spacing w:after="0" w:line="240" w:lineRule="auto"/>
              <w:rPr>
                <w:rFonts w:eastAsia="Times New Roman"/>
                <w:color w:val="000000"/>
              </w:rPr>
            </w:pPr>
            <w:r w:rsidRPr="009B154F">
              <w:rPr>
                <w:rFonts w:eastAsia="Times New Roman"/>
                <w:color w:val="000000"/>
              </w:rPr>
              <w:t> </w:t>
            </w:r>
          </w:p>
        </w:tc>
      </w:tr>
      <w:tr w:rsidR="00024677" w:rsidRPr="009B154F" w14:paraId="1B74E94B" w14:textId="77777777" w:rsidTr="00024677">
        <w:trPr>
          <w:trHeight w:val="432"/>
        </w:trPr>
        <w:tc>
          <w:tcPr>
            <w:tcW w:w="1077" w:type="dxa"/>
            <w:tcBorders>
              <w:top w:val="nil"/>
              <w:left w:val="nil"/>
              <w:bottom w:val="nil"/>
            </w:tcBorders>
            <w:shd w:val="clear" w:color="auto" w:fill="auto"/>
            <w:noWrap/>
            <w:vAlign w:val="bottom"/>
            <w:hideMark/>
          </w:tcPr>
          <w:p w14:paraId="091A9B07" w14:textId="77777777" w:rsidR="00024677" w:rsidRPr="009B154F" w:rsidRDefault="00024677" w:rsidP="00F34021">
            <w:pPr>
              <w:spacing w:after="0" w:line="240" w:lineRule="auto"/>
              <w:rPr>
                <w:rFonts w:eastAsia="Times New Roman"/>
                <w:color w:val="000000"/>
              </w:rPr>
            </w:pPr>
            <w:r w:rsidRPr="009B154F">
              <w:rPr>
                <w:rFonts w:eastAsia="Times New Roman"/>
                <w:color w:val="000000"/>
              </w:rPr>
              <w:t>Phone:</w:t>
            </w:r>
          </w:p>
        </w:tc>
        <w:tc>
          <w:tcPr>
            <w:tcW w:w="3456" w:type="dxa"/>
            <w:tcBorders>
              <w:top w:val="single" w:sz="4" w:space="0" w:color="auto"/>
              <w:bottom w:val="single" w:sz="4" w:space="0" w:color="auto"/>
            </w:tcBorders>
            <w:shd w:val="clear" w:color="auto" w:fill="auto"/>
            <w:noWrap/>
            <w:vAlign w:val="bottom"/>
            <w:hideMark/>
          </w:tcPr>
          <w:p w14:paraId="5CB9FF48" w14:textId="77777777" w:rsidR="00024677" w:rsidRPr="009B154F" w:rsidRDefault="00024677" w:rsidP="00F34021">
            <w:pPr>
              <w:spacing w:after="0" w:line="240" w:lineRule="auto"/>
              <w:rPr>
                <w:rFonts w:eastAsia="Times New Roman"/>
                <w:color w:val="000000"/>
              </w:rPr>
            </w:pPr>
            <w:r w:rsidRPr="009B154F">
              <w:rPr>
                <w:rFonts w:eastAsia="Times New Roman"/>
                <w:color w:val="000000"/>
              </w:rPr>
              <w:t> </w:t>
            </w:r>
          </w:p>
        </w:tc>
        <w:tc>
          <w:tcPr>
            <w:tcW w:w="503" w:type="dxa"/>
            <w:tcBorders>
              <w:top w:val="nil"/>
              <w:left w:val="nil"/>
              <w:bottom w:val="nil"/>
              <w:right w:val="nil"/>
            </w:tcBorders>
            <w:shd w:val="clear" w:color="auto" w:fill="auto"/>
            <w:noWrap/>
            <w:vAlign w:val="bottom"/>
            <w:hideMark/>
          </w:tcPr>
          <w:p w14:paraId="66835FA5" w14:textId="77777777" w:rsidR="00024677" w:rsidRPr="009B154F" w:rsidRDefault="00024677" w:rsidP="00F34021">
            <w:pPr>
              <w:spacing w:after="0" w:line="240" w:lineRule="auto"/>
              <w:rPr>
                <w:rFonts w:eastAsia="Times New Roman"/>
                <w:color w:val="000000"/>
              </w:rPr>
            </w:pPr>
          </w:p>
        </w:tc>
        <w:tc>
          <w:tcPr>
            <w:tcW w:w="1080" w:type="dxa"/>
            <w:tcBorders>
              <w:top w:val="nil"/>
              <w:left w:val="nil"/>
              <w:bottom w:val="nil"/>
            </w:tcBorders>
            <w:shd w:val="clear" w:color="auto" w:fill="auto"/>
            <w:noWrap/>
            <w:vAlign w:val="bottom"/>
            <w:hideMark/>
          </w:tcPr>
          <w:p w14:paraId="58F92BC2" w14:textId="77777777" w:rsidR="00024677" w:rsidRPr="009B154F" w:rsidRDefault="00024677" w:rsidP="00F34021">
            <w:pPr>
              <w:spacing w:after="0" w:line="240" w:lineRule="auto"/>
              <w:rPr>
                <w:rFonts w:eastAsia="Times New Roman"/>
                <w:color w:val="000000"/>
              </w:rPr>
            </w:pPr>
            <w:r w:rsidRPr="009B154F">
              <w:rPr>
                <w:rFonts w:eastAsia="Times New Roman"/>
                <w:color w:val="000000"/>
              </w:rPr>
              <w:t>Email:</w:t>
            </w:r>
          </w:p>
        </w:tc>
        <w:tc>
          <w:tcPr>
            <w:tcW w:w="3456" w:type="dxa"/>
            <w:tcBorders>
              <w:top w:val="single" w:sz="4" w:space="0" w:color="auto"/>
              <w:bottom w:val="single" w:sz="4" w:space="0" w:color="auto"/>
            </w:tcBorders>
            <w:shd w:val="clear" w:color="auto" w:fill="auto"/>
            <w:noWrap/>
            <w:vAlign w:val="bottom"/>
            <w:hideMark/>
          </w:tcPr>
          <w:p w14:paraId="6A10A41D" w14:textId="77777777" w:rsidR="00024677" w:rsidRPr="009B154F" w:rsidRDefault="00024677" w:rsidP="00F34021">
            <w:pPr>
              <w:spacing w:after="0" w:line="240" w:lineRule="auto"/>
              <w:rPr>
                <w:rFonts w:eastAsia="Times New Roman"/>
                <w:color w:val="000000"/>
              </w:rPr>
            </w:pPr>
            <w:r w:rsidRPr="009B154F">
              <w:rPr>
                <w:rFonts w:eastAsia="Times New Roman"/>
                <w:color w:val="000000"/>
              </w:rPr>
              <w:t> </w:t>
            </w:r>
          </w:p>
        </w:tc>
      </w:tr>
    </w:tbl>
    <w:p w14:paraId="7099A7C5" w14:textId="3EBBFB03" w:rsidR="00D7164C" w:rsidRDefault="00D7164C" w:rsidP="00747C3D"/>
    <w:p w14:paraId="237F387C" w14:textId="616017AD" w:rsidR="00024677" w:rsidRPr="009B154F" w:rsidRDefault="00024677" w:rsidP="00024677">
      <w:r w:rsidRPr="009B154F">
        <w:t xml:space="preserve">This application must be completed in full for consideration by the Special Education Safety Net Oversight Committee. For complete instructions, see the </w:t>
      </w:r>
      <w:r w:rsidRPr="009B154F">
        <w:rPr>
          <w:i/>
        </w:rPr>
        <w:t xml:space="preserve">Community Impact Application Instructions </w:t>
      </w:r>
      <w:r w:rsidRPr="009B154F">
        <w:t xml:space="preserve">posted </w:t>
      </w:r>
      <w:r w:rsidRPr="00024677">
        <w:t>under Safety Net information on the OSPI website</w:t>
      </w:r>
      <w:r w:rsidRPr="009B154F">
        <w:t>. State special education funding for approved applications will be distributed via School Apportionment and Financial Services in August 20</w:t>
      </w:r>
      <w:r>
        <w:t>2</w:t>
      </w:r>
      <w:r w:rsidR="00ED09E1">
        <w:t>3</w:t>
      </w:r>
      <w:r w:rsidRPr="009B154F">
        <w:t>.</w:t>
      </w:r>
    </w:p>
    <w:p w14:paraId="62A6C05E" w14:textId="77777777" w:rsidR="00024677" w:rsidRPr="009B154F" w:rsidRDefault="00024677" w:rsidP="00024677">
      <w:r w:rsidRPr="009B154F">
        <w:t>Respond in narrative format to each item. Responses must adhere to page limitations.</w:t>
      </w:r>
    </w:p>
    <w:p w14:paraId="5D0F2E2C" w14:textId="7E907FA6" w:rsidR="00024677" w:rsidRDefault="00024677" w:rsidP="00024677">
      <w:pPr>
        <w:pStyle w:val="ListParagraph"/>
        <w:numPr>
          <w:ilvl w:val="0"/>
          <w:numId w:val="4"/>
        </w:numPr>
      </w:pPr>
      <w:r w:rsidRPr="009B154F">
        <w:t xml:space="preserve">Identify the demographic, environmental, sociological, or other factor(s) that supports the </w:t>
      </w:r>
      <w:r>
        <w:t>local education agency’s (LEA’s)</w:t>
      </w:r>
      <w:r w:rsidRPr="009B154F">
        <w:t xml:space="preserve"> assertion that for the </w:t>
      </w:r>
      <w:r>
        <w:t>202</w:t>
      </w:r>
      <w:r w:rsidR="00ED09E1">
        <w:t>2</w:t>
      </w:r>
      <w:r w:rsidR="003912A9">
        <w:t>–</w:t>
      </w:r>
      <w:r>
        <w:t>2</w:t>
      </w:r>
      <w:r w:rsidR="00ED09E1">
        <w:t>3</w:t>
      </w:r>
      <w:r w:rsidRPr="009B154F">
        <w:t xml:space="preserve"> school year</w:t>
      </w:r>
      <w:r>
        <w:t>,</w:t>
      </w:r>
      <w:r w:rsidRPr="009B154F">
        <w:t xml:space="preserve"> the </w:t>
      </w:r>
      <w:r>
        <w:t>LEA</w:t>
      </w:r>
      <w:r w:rsidRPr="009B154F">
        <w:t xml:space="preserve"> is financially impacted by the presence of such factor(s). The narrative should be limited to no more than two (2) pages. </w:t>
      </w:r>
    </w:p>
    <w:p w14:paraId="22B293A0" w14:textId="77777777" w:rsidR="00024677" w:rsidRDefault="00024677" w:rsidP="00024677">
      <w:pPr>
        <w:pStyle w:val="ListParagraph"/>
        <w:numPr>
          <w:ilvl w:val="0"/>
          <w:numId w:val="4"/>
        </w:numPr>
      </w:pPr>
      <w:r w:rsidRPr="009B154F">
        <w:t xml:space="preserve">Present student enrollment data, including SSID numbers, attributed to the factor identified in Step One. Provide appropriate comparisons to surrounding </w:t>
      </w:r>
      <w:r>
        <w:t>LEAs</w:t>
      </w:r>
      <w:r w:rsidRPr="009B154F">
        <w:t xml:space="preserve"> or </w:t>
      </w:r>
      <w:r>
        <w:t>LEAs</w:t>
      </w:r>
      <w:r w:rsidRPr="009B154F">
        <w:t xml:space="preserve"> of like size throughout the region or state, and statewide data to demonstrate that the </w:t>
      </w:r>
      <w:r>
        <w:t>LEA</w:t>
      </w:r>
      <w:r w:rsidRPr="009B154F">
        <w:t xml:space="preserve"> has a unique situation that is not the result of </w:t>
      </w:r>
      <w:r>
        <w:t xml:space="preserve">LEA </w:t>
      </w:r>
      <w:r w:rsidRPr="00BB7DB2">
        <w:t>philosophy, staffing decisions, or service delivery choices.</w:t>
      </w:r>
      <w:r w:rsidRPr="009B154F">
        <w:t xml:space="preserve"> The </w:t>
      </w:r>
      <w:r>
        <w:t>LEA</w:t>
      </w:r>
      <w:r w:rsidRPr="009B154F">
        <w:t xml:space="preserve"> should attempt to rule out factors that may be within their control. This portion of the application shall be no more than two (2) pages. Identify the source of all supporting data presented in this section. </w:t>
      </w:r>
    </w:p>
    <w:p w14:paraId="625A0C4C" w14:textId="1B443504" w:rsidR="00024677" w:rsidRPr="009B154F" w:rsidRDefault="00024677" w:rsidP="00024677">
      <w:pPr>
        <w:pStyle w:val="ListParagraph"/>
        <w:numPr>
          <w:ilvl w:val="0"/>
          <w:numId w:val="4"/>
        </w:numPr>
      </w:pPr>
      <w:r w:rsidRPr="009B154F">
        <w:t xml:space="preserve">Quantify the extent to which the identified factor(s) in Step One creates an extraordinary documentable fiscal impact upon the </w:t>
      </w:r>
      <w:r>
        <w:t>LEA’s</w:t>
      </w:r>
      <w:r w:rsidRPr="009B154F">
        <w:t xml:space="preserve"> state funded Special Education Program. Limit the fiscal impact description to no more than two (2) pages including the calculations used to demonstrate the costs identified in Step Two. Total amount of request should be entered on Form SPI 1381 – Certification.</w:t>
      </w:r>
    </w:p>
    <w:p w14:paraId="04C8B974" w14:textId="77777777" w:rsidR="00024677" w:rsidRDefault="00024677" w:rsidP="00747C3D"/>
    <w:sectPr w:rsidR="00024677" w:rsidSect="009B45A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A7C8" w14:textId="77777777" w:rsidR="009B45A4" w:rsidRDefault="009B45A4" w:rsidP="006059B4">
      <w:pPr>
        <w:spacing w:after="0" w:line="240" w:lineRule="auto"/>
      </w:pPr>
      <w:r>
        <w:separator/>
      </w:r>
    </w:p>
  </w:endnote>
  <w:endnote w:type="continuationSeparator" w:id="0">
    <w:p w14:paraId="7099A7C9" w14:textId="77777777" w:rsidR="009B45A4" w:rsidRDefault="009B45A4"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A7CB"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A7CD" w14:textId="77777777" w:rsidR="00AC3EDD" w:rsidRDefault="001E79F9" w:rsidP="00DC4BF4">
    <w:pPr>
      <w:pStyle w:val="Footer"/>
      <w:jc w:val="right"/>
    </w:pPr>
    <w:r>
      <w:rPr>
        <w:noProof/>
        <w:lang w:bidi="pa-IN"/>
      </w:rPr>
      <w:drawing>
        <wp:inline distT="0" distB="0" distL="0" distR="0" wp14:anchorId="7099A7D1" wp14:editId="7099A7D2">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A7C6" w14:textId="77777777" w:rsidR="009B45A4" w:rsidRDefault="009B45A4" w:rsidP="006059B4">
      <w:pPr>
        <w:spacing w:after="0" w:line="240" w:lineRule="auto"/>
      </w:pPr>
      <w:r>
        <w:separator/>
      </w:r>
    </w:p>
  </w:footnote>
  <w:footnote w:type="continuationSeparator" w:id="0">
    <w:p w14:paraId="7099A7C7" w14:textId="77777777" w:rsidR="009B45A4" w:rsidRDefault="009B45A4"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A7CA" w14:textId="77777777" w:rsidR="00FD288B" w:rsidRDefault="00DB0CD6">
    <w:pPr>
      <w:pStyle w:val="Header"/>
    </w:pPr>
    <w:r>
      <w:rPr>
        <w:noProof/>
        <w:lang w:bidi="pa-IN"/>
      </w:rPr>
      <w:pict w14:anchorId="7099A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2050"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A7CC"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7099A7CF" wp14:editId="02763F1A">
              <wp:simplePos x="0" y="0"/>
              <wp:positionH relativeFrom="column">
                <wp:posOffset>-240030</wp:posOffset>
              </wp:positionH>
              <wp:positionV relativeFrom="paragraph">
                <wp:posOffset>-13335</wp:posOffset>
              </wp:positionV>
              <wp:extent cx="511708" cy="2879623"/>
              <wp:effectExtent l="0" t="0" r="3175"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07227F" id="Group 3" o:spid="_x0000_s1026"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17653"/>
    <w:multiLevelType w:val="hybridMultilevel"/>
    <w:tmpl w:val="2B28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A72CB"/>
    <w:multiLevelType w:val="hybridMultilevel"/>
    <w:tmpl w:val="FBAC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7B7CBB"/>
    <w:multiLevelType w:val="hybridMultilevel"/>
    <w:tmpl w:val="D396C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182959">
    <w:abstractNumId w:val="1"/>
  </w:num>
  <w:num w:numId="2" w16cid:durableId="109207413">
    <w:abstractNumId w:val="2"/>
  </w:num>
  <w:num w:numId="3" w16cid:durableId="1432623559">
    <w:abstractNumId w:val="0"/>
  </w:num>
  <w:num w:numId="4" w16cid:durableId="1360352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A4"/>
    <w:rsid w:val="00024677"/>
    <w:rsid w:val="00031163"/>
    <w:rsid w:val="000E2A56"/>
    <w:rsid w:val="000E4F2D"/>
    <w:rsid w:val="001B3CE7"/>
    <w:rsid w:val="001E79F9"/>
    <w:rsid w:val="002852A6"/>
    <w:rsid w:val="00295638"/>
    <w:rsid w:val="002D4376"/>
    <w:rsid w:val="002F0789"/>
    <w:rsid w:val="003912A9"/>
    <w:rsid w:val="003C629B"/>
    <w:rsid w:val="004C5638"/>
    <w:rsid w:val="00535A83"/>
    <w:rsid w:val="0056450F"/>
    <w:rsid w:val="005F2353"/>
    <w:rsid w:val="006059B4"/>
    <w:rsid w:val="00747C3D"/>
    <w:rsid w:val="00765C8C"/>
    <w:rsid w:val="007665E7"/>
    <w:rsid w:val="00817A47"/>
    <w:rsid w:val="008872A5"/>
    <w:rsid w:val="008B3783"/>
    <w:rsid w:val="008F7C5D"/>
    <w:rsid w:val="00980257"/>
    <w:rsid w:val="00987479"/>
    <w:rsid w:val="009B45A4"/>
    <w:rsid w:val="009D4005"/>
    <w:rsid w:val="009F3874"/>
    <w:rsid w:val="00A570A7"/>
    <w:rsid w:val="00A90134"/>
    <w:rsid w:val="00AC3EDD"/>
    <w:rsid w:val="00AE07C0"/>
    <w:rsid w:val="00B71EC4"/>
    <w:rsid w:val="00D7164C"/>
    <w:rsid w:val="00DB0CD6"/>
    <w:rsid w:val="00DC4BF4"/>
    <w:rsid w:val="00DF08C4"/>
    <w:rsid w:val="00E822C8"/>
    <w:rsid w:val="00ED09E1"/>
    <w:rsid w:val="00ED3399"/>
    <w:rsid w:val="00EE4BC6"/>
    <w:rsid w:val="00F3071D"/>
    <w:rsid w:val="00F659D8"/>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099A7BC"/>
  <w14:defaultImageDpi w14:val="96"/>
  <w15:chartTrackingRefBased/>
  <w15:docId w15:val="{EE173DEB-3594-49FA-A410-C18FB65F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Hyperlink">
    <w:name w:val="Hyperlink"/>
    <w:basedOn w:val="DefaultParagraphFont"/>
    <w:uiPriority w:val="99"/>
    <w:unhideWhenUsed/>
    <w:rsid w:val="00024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ence xmlns="d0798327-5254-4832-9d6b-dab5c32ea1a5">
      <Value>General</Value>
    </Audience>
    <Sub-Category xmlns="d0798327-5254-4832-9d6b-dab5c32ea1a5"/>
    <TaxCatchAll xmlns="d0798327-5254-4832-9d6b-dab5c32ea1a5"/>
    <File_x0020_Category xmlns="d0798327-5254-4832-9d6b-dab5c32ea1a5">Template</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Brand</File_x0020_Subjec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2" ma:contentTypeDescription="Create a new document." ma:contentTypeScope="" ma:versionID="3f1f7eb18bc54bd3b8e203de3f673c2e">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d71bb27487b80ffa882ca4550970a0cd"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mendment"/>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ntracts"/>
          <xsd:enumeration value="Copyright and Open Licensing"/>
          <xsd:enumeration value="COVID-19"/>
          <xsd:enumeration value="Data"/>
          <xsd:enumeration value="Data Security"/>
          <xsd:enumeration value="Debriefing"/>
          <xsd:enumeration value="Direct Buy"/>
          <xsd:enumeration value="Discrimination"/>
          <xsd:enumeration value="Diversity"/>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agency Agreement"/>
          <xsd:enumeration value="Interlocal Agreement"/>
          <xsd:enumeration value="Interstate Agreement"/>
          <xsd:enumeration value="IT"/>
          <xsd:enumeration value="IT Position"/>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Policy"/>
          <xsd:enumeration value="Payroll &amp; Leave"/>
          <xsd:enumeration value="Print Center"/>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34061-E5FF-4DF5-8918-5DF3995886DC}">
  <ds:schemaRefs>
    <ds:schemaRef ds:uri="b0ec0414-397d-427d-ad1c-ae84c9ad31e7"/>
    <ds:schemaRef ds:uri="http://schemas.microsoft.com/office/2006/metadata/properties"/>
    <ds:schemaRef ds:uri="d0798327-5254-4832-9d6b-dab5c32ea1a5"/>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8823D876-BAEE-4A6E-A7F2-C842ADB7E403}">
  <ds:schemaRefs>
    <ds:schemaRef ds:uri="http://schemas.openxmlformats.org/officeDocument/2006/bibliography"/>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5562A566-7865-47CC-9835-680777530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2022-23 Community Impact Application</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Community Impact Application</dc:title>
  <dc:subject>Safety Net Community Impact Application</dc:subject>
  <dc:creator>OSPI, Special Education</dc:creator>
  <cp:keywords>Safety Net, Community Impact, State Special Education Award</cp:keywords>
  <dc:description/>
  <cp:lastModifiedBy>Amber O’Donnell</cp:lastModifiedBy>
  <cp:revision>4</cp:revision>
  <cp:lastPrinted>2020-08-20T18:12:00Z</cp:lastPrinted>
  <dcterms:created xsi:type="dcterms:W3CDTF">2022-09-07T15:43:00Z</dcterms:created>
  <dcterms:modified xsi:type="dcterms:W3CDTF">2022-11-14T15:48:00Z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ies>
</file>