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4" w:rsidRPr="00032144" w:rsidRDefault="007650AA" w:rsidP="00032144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column">
                  <wp:posOffset>3896361</wp:posOffset>
                </wp:positionH>
                <wp:positionV relativeFrom="paragraph">
                  <wp:posOffset>-530225</wp:posOffset>
                </wp:positionV>
                <wp:extent cx="2984500" cy="1038225"/>
                <wp:effectExtent l="0" t="0" r="25400" b="28575"/>
                <wp:wrapNone/>
                <wp:docPr id="10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03822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700C" w:rsidRPr="007650AA" w:rsidRDefault="006C700C" w:rsidP="007650AA">
                            <w:pPr>
                              <w:rPr>
                                <w:rFonts w:ascii="Calibri" w:eastAsia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650AA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SAMPLE </w:t>
                            </w:r>
                            <w:r w:rsidRPr="007650AA">
                              <w:rPr>
                                <w:rFonts w:ascii="Calibri" w:eastAsia="Calibri" w:hAnsi="Calibri" w:cs="Calibri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Pr="007650AA">
                              <w:rPr>
                                <w:rFonts w:ascii="Calibri" w:eastAsia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This is an example tool for school/district personnel to use in gathering input from parents on how Title I </w:t>
                            </w:r>
                            <w:r w:rsidR="006B2DFC">
                              <w:rPr>
                                <w:rFonts w:ascii="Calibri" w:eastAsia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Parent and Family Engagement (PFE)</w:t>
                            </w:r>
                            <w:r w:rsidRPr="007650AA">
                              <w:rPr>
                                <w:rFonts w:ascii="Calibri" w:eastAsia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money </w:t>
                            </w:r>
                            <w:proofErr w:type="gramStart"/>
                            <w:r w:rsidRPr="007650AA">
                              <w:rPr>
                                <w:rFonts w:ascii="Calibri" w:eastAsia="Calibri" w:hAnsi="Calibri" w:cs="Calibri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should be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spent</w:t>
                            </w:r>
                            <w:proofErr w:type="gramEnd"/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.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Ideally,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the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2DFC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PFE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budget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40"/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and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the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B2DFC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parent and family engagement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policy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 xml:space="preserve">should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be</w:t>
                            </w:r>
                            <w:r w:rsidR="006B2DFC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revised</w:t>
                            </w:r>
                            <w:proofErr w:type="gramEnd"/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together,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as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the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policy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>drives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z w:val="20"/>
                              </w:rPr>
                              <w:t xml:space="preserve">the </w:t>
                            </w:r>
                            <w:r w:rsidRPr="007650AA">
                              <w:rPr>
                                <w:rFonts w:ascii="Calibri"/>
                                <w:color w:val="808080" w:themeColor="background1" w:themeShade="80"/>
                                <w:spacing w:val="1"/>
                                <w:sz w:val="20"/>
                              </w:rPr>
                              <w:t>budget.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06.8pt;margin-top:-41.75pt;width:235pt;height:81.75pt;z-index: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" filled="f" strokeweight=".69pt">
                <v:textbox inset="0,0,0,0">
                  <w:txbxContent>
                    <w:p w:rsidR="006C700C" w:rsidRPr="007650AA" w:rsidRDefault="006C700C" w:rsidP="007650AA">
                      <w:pPr>
                        <w:rPr>
                          <w:rFonts w:ascii="Calibri" w:eastAsia="Calibri" w:hAnsi="Calibri" w:cs="Calibr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7650AA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SAMPLE </w:t>
                      </w:r>
                      <w:r w:rsidRPr="007650AA">
                        <w:rPr>
                          <w:rFonts w:ascii="Calibri" w:eastAsia="Calibri" w:hAnsi="Calibri" w:cs="Calibri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Pr="007650AA">
                        <w:rPr>
                          <w:rFonts w:ascii="Calibri" w:eastAsia="Calibri" w:hAnsi="Calibri" w:cs="Calibri"/>
                          <w:color w:val="808080" w:themeColor="background1" w:themeShade="80"/>
                          <w:sz w:val="20"/>
                          <w:szCs w:val="20"/>
                        </w:rPr>
                        <w:t xml:space="preserve"> This is an example tool for school/district personnel to use in gathering input from parents on how Title I </w:t>
                      </w:r>
                      <w:r w:rsidR="006B2DFC">
                        <w:rPr>
                          <w:rFonts w:ascii="Calibri" w:eastAsia="Calibri" w:hAnsi="Calibri" w:cs="Calibri"/>
                          <w:color w:val="808080" w:themeColor="background1" w:themeShade="80"/>
                          <w:sz w:val="20"/>
                          <w:szCs w:val="20"/>
                        </w:rPr>
                        <w:t>Parent and Family Engagement (PFE)</w:t>
                      </w:r>
                      <w:r w:rsidRPr="007650AA">
                        <w:rPr>
                          <w:rFonts w:ascii="Calibri" w:eastAsia="Calibri" w:hAnsi="Calibri" w:cs="Calibri"/>
                          <w:color w:val="808080" w:themeColor="background1" w:themeShade="80"/>
                          <w:sz w:val="20"/>
                          <w:szCs w:val="20"/>
                        </w:rPr>
                        <w:t xml:space="preserve"> money </w:t>
                      </w:r>
                      <w:proofErr w:type="gramStart"/>
                      <w:r w:rsidRPr="007650AA">
                        <w:rPr>
                          <w:rFonts w:ascii="Calibri" w:eastAsia="Calibri" w:hAnsi="Calibri" w:cs="Calibri"/>
                          <w:color w:val="808080" w:themeColor="background1" w:themeShade="80"/>
                          <w:sz w:val="20"/>
                          <w:szCs w:val="20"/>
                        </w:rPr>
                        <w:t xml:space="preserve">should be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spent</w:t>
                      </w:r>
                      <w:proofErr w:type="gramEnd"/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.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6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Ideally,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5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the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3"/>
                          <w:sz w:val="20"/>
                        </w:rPr>
                        <w:t xml:space="preserve"> </w:t>
                      </w:r>
                      <w:r w:rsidR="006B2DFC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PFE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9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budget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40"/>
                          <w:w w:val="99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and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6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the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5"/>
                          <w:sz w:val="20"/>
                        </w:rPr>
                        <w:t xml:space="preserve"> </w:t>
                      </w:r>
                      <w:r w:rsidR="006B2DFC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parent and family engagement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2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policy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5"/>
                          <w:sz w:val="20"/>
                        </w:rPr>
                        <w:t xml:space="preserve"> </w:t>
                      </w:r>
                      <w:proofErr w:type="gramStart"/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 xml:space="preserve">should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be</w:t>
                      </w:r>
                      <w:r w:rsidR="006B2DFC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revised</w:t>
                      </w:r>
                      <w:proofErr w:type="gramEnd"/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6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together,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3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as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5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the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4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policy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4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>drives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-5"/>
                          <w:sz w:val="20"/>
                        </w:rPr>
                        <w:t xml:space="preserve">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z w:val="20"/>
                        </w:rPr>
                        <w:t xml:space="preserve">the </w:t>
                      </w:r>
                      <w:r w:rsidRPr="007650AA">
                        <w:rPr>
                          <w:rFonts w:ascii="Calibri"/>
                          <w:color w:val="808080" w:themeColor="background1" w:themeShade="80"/>
                          <w:spacing w:val="1"/>
                          <w:sz w:val="20"/>
                        </w:rPr>
                        <w:t>budget.</w:t>
                      </w:r>
                    </w:p>
                  </w:txbxContent>
                </v:textbox>
              </v:shape>
            </w:pict>
          </mc:Fallback>
        </mc:AlternateContent>
      </w:r>
    </w:p>
    <w:p w:rsidR="00294DAA" w:rsidRDefault="00294DAA" w:rsidP="00294DAA">
      <w:pPr>
        <w:pStyle w:val="Heading3"/>
        <w:spacing w:line="281" w:lineRule="auto"/>
        <w:ind w:left="1512" w:right="6682"/>
        <w:contextualSpacing/>
        <w:rPr>
          <w:spacing w:val="-1"/>
        </w:rPr>
      </w:pPr>
      <w:r>
        <w:rPr>
          <w:spacing w:val="-1"/>
        </w:rPr>
        <w:t>Parent and Family Engagement</w:t>
      </w:r>
    </w:p>
    <w:p w:rsidR="001E66BF" w:rsidRDefault="00C2311D" w:rsidP="00294DAA">
      <w:pPr>
        <w:pStyle w:val="Heading3"/>
        <w:spacing w:line="281" w:lineRule="auto"/>
        <w:ind w:left="1512" w:right="6682"/>
        <w:contextualSpacing/>
      </w:pPr>
      <w:r>
        <w:t>Budget</w:t>
      </w:r>
      <w:r>
        <w:rPr>
          <w:spacing w:val="-2"/>
        </w:rPr>
        <w:t xml:space="preserve"> </w:t>
      </w:r>
      <w:r>
        <w:t>Survey</w:t>
      </w:r>
      <w:r>
        <w:rPr>
          <w:spacing w:val="24"/>
        </w:rPr>
        <w:t xml:space="preserve"> </w:t>
      </w:r>
    </w:p>
    <w:p w:rsidR="008338F4" w:rsidRPr="00395205" w:rsidRDefault="0093668E" w:rsidP="00294DAA">
      <w:pPr>
        <w:pStyle w:val="Heading3"/>
        <w:spacing w:line="281" w:lineRule="auto"/>
        <w:ind w:left="1512" w:right="6682"/>
        <w:contextualSpacing/>
        <w:rPr>
          <w:color w:val="FF0000"/>
          <w:spacing w:val="-1"/>
        </w:rPr>
      </w:pPr>
      <w:r>
        <w:rPr>
          <w:color w:val="FF0000"/>
        </w:rPr>
        <w:t>[</w:t>
      </w:r>
      <w:r w:rsidR="00C2311D" w:rsidRPr="00395205">
        <w:rPr>
          <w:color w:val="FF0000"/>
          <w:spacing w:val="-1"/>
        </w:rPr>
        <w:t>Sc</w:t>
      </w:r>
      <w:r w:rsidR="00C2311D" w:rsidRPr="00395205">
        <w:rPr>
          <w:color w:val="FF0000"/>
          <w:spacing w:val="-1"/>
        </w:rPr>
        <w:lastRenderedPageBreak/>
        <w:t>hool</w:t>
      </w:r>
      <w:r>
        <w:rPr>
          <w:color w:val="FF0000"/>
          <w:spacing w:val="-1"/>
        </w:rPr>
        <w:t xml:space="preserve"> Name]</w:t>
      </w:r>
    </w:p>
    <w:p w:rsidR="004B1E85" w:rsidRDefault="0093668E" w:rsidP="00EE5F77">
      <w:pPr>
        <w:spacing w:line="276" w:lineRule="auto"/>
        <w:ind w:left="1515" w:right="7020"/>
        <w:rPr>
          <w:rFonts w:ascii="Calibri"/>
          <w:b/>
          <w:color w:val="FF0000"/>
          <w:spacing w:val="-1"/>
        </w:rPr>
      </w:pPr>
      <w:r>
        <w:rPr>
          <w:rFonts w:ascii="Calibri"/>
          <w:b/>
          <w:color w:val="FF0000"/>
          <w:spacing w:val="-1"/>
        </w:rPr>
        <w:t>[Local Educational Agency</w:t>
      </w:r>
      <w:r w:rsidR="00EE5F77">
        <w:rPr>
          <w:rFonts w:ascii="Calibri"/>
          <w:b/>
          <w:color w:val="FF0000"/>
          <w:spacing w:val="-1"/>
        </w:rPr>
        <w:t xml:space="preserve"> or District</w:t>
      </w:r>
      <w:r>
        <w:rPr>
          <w:rFonts w:ascii="Calibri"/>
          <w:b/>
          <w:color w:val="FF0000"/>
          <w:spacing w:val="-1"/>
        </w:rPr>
        <w:t>]</w:t>
      </w:r>
      <w:r w:rsidR="006B2DFC">
        <w:rPr>
          <w:rFonts w:ascii="Calibri"/>
          <w:b/>
          <w:color w:val="FF0000"/>
          <w:spacing w:val="-1"/>
        </w:rPr>
        <w:t xml:space="preserve"> </w:t>
      </w:r>
    </w:p>
    <w:p w:rsidR="008338F4" w:rsidRDefault="0093668E">
      <w:pPr>
        <w:spacing w:line="276" w:lineRule="auto"/>
        <w:ind w:left="1515" w:right="8250"/>
        <w:rPr>
          <w:rFonts w:ascii="Calibri" w:eastAsia="Calibri" w:hAnsi="Calibri" w:cs="Calibri"/>
        </w:rPr>
      </w:pPr>
      <w:r>
        <w:rPr>
          <w:rFonts w:ascii="Calibri"/>
          <w:b/>
          <w:color w:val="FF0000"/>
        </w:rPr>
        <w:t>[Date]</w:t>
      </w:r>
    </w:p>
    <w:p w:rsidR="008338F4" w:rsidRDefault="008338F4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p w:rsidR="008338F4" w:rsidRDefault="00C2311D">
      <w:pPr>
        <w:pStyle w:val="BodyText"/>
        <w:ind w:left="1515" w:firstLine="0"/>
        <w:rPr>
          <w:rFonts w:cs="Calibri"/>
        </w:rPr>
      </w:pPr>
      <w:r>
        <w:t>Dear Parents,</w:t>
      </w:r>
    </w:p>
    <w:p w:rsidR="008338F4" w:rsidRDefault="008338F4">
      <w:pPr>
        <w:spacing w:before="8"/>
        <w:rPr>
          <w:rFonts w:ascii="Calibri" w:eastAsia="Calibri" w:hAnsi="Calibri" w:cs="Calibri"/>
          <w:sz w:val="28"/>
          <w:szCs w:val="28"/>
        </w:rPr>
      </w:pPr>
    </w:p>
    <w:p w:rsidR="008338F4" w:rsidRDefault="00C2311D">
      <w:pPr>
        <w:pStyle w:val="BodyText"/>
        <w:spacing w:line="277" w:lineRule="auto"/>
        <w:ind w:left="1515" w:right="1670" w:firstLine="0"/>
        <w:rPr>
          <w:rFonts w:cs="Calibri"/>
        </w:rPr>
      </w:pPr>
      <w:r>
        <w:rPr>
          <w:rFonts w:cs="Calibri"/>
        </w:rPr>
        <w:t>We value your input! As a parent of a child who receives Title I services in our school, you have the right to give input about how the school district budgets and spends its Title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I </w:t>
      </w:r>
      <w:r w:rsidR="006B2DFC">
        <w:rPr>
          <w:rFonts w:cs="Calibri"/>
        </w:rPr>
        <w:t>Parent and family engagement</w:t>
      </w:r>
      <w:r>
        <w:rPr>
          <w:rFonts w:cs="Calibri"/>
        </w:rPr>
        <w:t xml:space="preserve"> money.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Over the last few weeks,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our school held various meetings with parents to revise our </w:t>
      </w:r>
      <w:r>
        <w:rPr>
          <w:rFonts w:cs="Calibri"/>
          <w:spacing w:val="-1"/>
        </w:rPr>
        <w:t>school’s</w:t>
      </w:r>
      <w:r>
        <w:rPr>
          <w:rFonts w:cs="Calibri"/>
          <w:spacing w:val="27"/>
        </w:rPr>
        <w:t xml:space="preserve"> </w:t>
      </w:r>
      <w:r w:rsidR="006B2DFC">
        <w:rPr>
          <w:rFonts w:cs="Calibri"/>
        </w:rPr>
        <w:t>parent and family engagement</w:t>
      </w:r>
      <w:r>
        <w:rPr>
          <w:rFonts w:cs="Calibri"/>
        </w:rPr>
        <w:t xml:space="preserve"> policy for next school year. We hope you </w:t>
      </w:r>
      <w:r>
        <w:rPr>
          <w:rFonts w:cs="Calibri"/>
        </w:rPr>
        <w:lastRenderedPageBreak/>
        <w:t>had the chance to participate in one of these meetings. In the meetings, we discussed the following:</w:t>
      </w:r>
    </w:p>
    <w:p w:rsidR="008338F4" w:rsidRPr="006F5FFB" w:rsidRDefault="008338F4" w:rsidP="006F5FFB">
      <w:pPr>
        <w:pStyle w:val="BodyText"/>
        <w:spacing w:line="276" w:lineRule="auto"/>
        <w:ind w:left="1512" w:right="1670" w:firstLine="0"/>
        <w:contextualSpacing/>
        <w:rPr>
          <w:rFonts w:cs="Calibri"/>
          <w:b/>
          <w:i/>
        </w:rPr>
      </w:pPr>
    </w:p>
    <w:p w:rsidR="008338F4" w:rsidRDefault="00C2311D">
      <w:pPr>
        <w:pStyle w:val="BodyText"/>
        <w:numPr>
          <w:ilvl w:val="0"/>
          <w:numId w:val="2"/>
        </w:numPr>
        <w:tabs>
          <w:tab w:val="left" w:pos="2179"/>
        </w:tabs>
        <w:spacing w:line="276" w:lineRule="auto"/>
        <w:ind w:right="1670" w:hanging="331"/>
        <w:rPr>
          <w:rFonts w:cs="Calibri"/>
        </w:rPr>
      </w:pPr>
      <w:r>
        <w:t>Parents stated that they like having a district parent coordinator who is a liaison for them and provides parent engagement opportunities at the school.</w:t>
      </w:r>
    </w:p>
    <w:p w:rsidR="008338F4" w:rsidRDefault="00C2311D">
      <w:pPr>
        <w:pStyle w:val="BodyText"/>
        <w:numPr>
          <w:ilvl w:val="0"/>
          <w:numId w:val="2"/>
        </w:numPr>
        <w:tabs>
          <w:tab w:val="left" w:pos="2179"/>
        </w:tabs>
        <w:spacing w:line="276" w:lineRule="auto"/>
        <w:ind w:right="1806" w:hanging="331"/>
        <w:rPr>
          <w:rFonts w:cs="Calibri"/>
        </w:rPr>
      </w:pPr>
      <w:r>
        <w:rPr>
          <w:rFonts w:cs="Calibri"/>
        </w:rPr>
        <w:t>Parents have asked for a place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at the school where they could </w:t>
      </w:r>
      <w:r>
        <w:rPr>
          <w:rFonts w:cs="Calibri"/>
          <w:spacing w:val="-1"/>
        </w:rPr>
        <w:t>meet</w:t>
      </w:r>
      <w:r>
        <w:rPr>
          <w:rFonts w:cs="Calibri"/>
        </w:rPr>
        <w:t xml:space="preserve"> and </w:t>
      </w:r>
      <w:r>
        <w:rPr>
          <w:rFonts w:cs="Calibri"/>
          <w:spacing w:val="-1"/>
        </w:rPr>
        <w:t>learn</w:t>
      </w:r>
      <w:r>
        <w:rPr>
          <w:rFonts w:cs="Calibri"/>
        </w:rPr>
        <w:t xml:space="preserve"> how to better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 xml:space="preserve">support their </w:t>
      </w:r>
      <w:r>
        <w:rPr>
          <w:rFonts w:cs="Calibri"/>
          <w:spacing w:val="-1"/>
        </w:rPr>
        <w:t>child’s</w:t>
      </w:r>
      <w:r>
        <w:rPr>
          <w:rFonts w:cs="Calibri"/>
        </w:rPr>
        <w:t xml:space="preserve"> learning.</w:t>
      </w:r>
    </w:p>
    <w:p w:rsidR="008338F4" w:rsidRDefault="00C2311D">
      <w:pPr>
        <w:pStyle w:val="BodyText"/>
        <w:numPr>
          <w:ilvl w:val="0"/>
          <w:numId w:val="2"/>
        </w:numPr>
        <w:tabs>
          <w:tab w:val="left" w:pos="2179"/>
        </w:tabs>
        <w:ind w:hanging="331"/>
        <w:rPr>
          <w:rFonts w:cs="Calibri"/>
        </w:rPr>
      </w:pPr>
      <w:r>
        <w:t>Parents asked for more resources on how to help their child at home.</w:t>
      </w:r>
    </w:p>
    <w:p w:rsidR="008338F4" w:rsidRDefault="00C2311D">
      <w:pPr>
        <w:pStyle w:val="BodyText"/>
        <w:numPr>
          <w:ilvl w:val="0"/>
          <w:numId w:val="2"/>
        </w:numPr>
        <w:tabs>
          <w:tab w:val="left" w:pos="2179"/>
        </w:tabs>
        <w:spacing w:before="45"/>
        <w:ind w:hanging="331"/>
        <w:rPr>
          <w:rFonts w:cs="Calibri"/>
        </w:rPr>
      </w:pPr>
      <w:r>
        <w:t>Parents would like to have a workshop on helping their child with math.</w:t>
      </w:r>
    </w:p>
    <w:p w:rsidR="008338F4" w:rsidRDefault="008338F4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8338F4" w:rsidRDefault="00C2311D">
      <w:pPr>
        <w:pStyle w:val="BodyText"/>
        <w:ind w:left="1515" w:firstLine="0"/>
        <w:rPr>
          <w:rFonts w:cs="Calibri"/>
        </w:rPr>
      </w:pPr>
      <w:r>
        <w:t xml:space="preserve">We have </w:t>
      </w:r>
      <w:r>
        <w:rPr>
          <w:spacing w:val="-1"/>
        </w:rPr>
        <w:t>$30,000</w:t>
      </w:r>
      <w:r>
        <w:t xml:space="preserve"> in the Title I </w:t>
      </w:r>
      <w:r w:rsidR="006B2DFC">
        <w:t>Parent and Family Engagement</w:t>
      </w:r>
      <w:r>
        <w:t xml:space="preserve"> budget. Last year, we spent the </w:t>
      </w:r>
      <w:r>
        <w:rPr>
          <w:spacing w:val="-1"/>
        </w:rPr>
        <w:t>money</w:t>
      </w:r>
      <w:r>
        <w:t xml:space="preserve"> this way:</w:t>
      </w:r>
    </w:p>
    <w:p w:rsidR="008338F4" w:rsidRDefault="008338F4">
      <w:pPr>
        <w:spacing w:before="5"/>
        <w:rPr>
          <w:rFonts w:ascii="Calibri" w:eastAsia="Calibri" w:hAnsi="Calibri" w:cs="Calibri"/>
          <w:sz w:val="5"/>
          <w:szCs w:val="5"/>
        </w:rPr>
      </w:pPr>
    </w:p>
    <w:p w:rsidR="008338F4" w:rsidRDefault="006C700C">
      <w:pPr>
        <w:spacing w:line="200" w:lineRule="atLeast"/>
        <w:ind w:left="2355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2ACE1645" wp14:editId="77C07172">
            <wp:extent cx="4899470" cy="2866430"/>
            <wp:effectExtent l="0" t="0" r="0" b="0"/>
            <wp:docPr id="1" name="Picture 1" descr="This graph is an example" title="Graph of Family Engagement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4812" cy="286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8F4" w:rsidRDefault="008338F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338F4">
          <w:headerReference w:type="default" r:id="rId8"/>
          <w:footerReference w:type="default" r:id="rId9"/>
          <w:pgSz w:w="12240" w:h="15840"/>
          <w:pgMar w:top="3280" w:right="0" w:bottom="720" w:left="0" w:header="0" w:footer="539" w:gutter="0"/>
          <w:cols w:space="720"/>
        </w:sect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8338F4" w:rsidRPr="006B2DFC" w:rsidRDefault="00C2311D" w:rsidP="006B2DFC">
      <w:pPr>
        <w:spacing w:line="20" w:lineRule="atLeast"/>
        <w:ind w:left="632" w:right="72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4"/>
          <w:szCs w:val="24"/>
        </w:rPr>
        <w:t xml:space="preserve">This year, given our parents’ request to have a space where they could </w:t>
      </w:r>
      <w:r>
        <w:rPr>
          <w:rFonts w:ascii="Calibri" w:eastAsia="Calibri" w:hAnsi="Calibri" w:cs="Calibri"/>
          <w:spacing w:val="-1"/>
          <w:sz w:val="24"/>
          <w:szCs w:val="24"/>
        </w:rPr>
        <w:t>meet</w:t>
      </w:r>
      <w:r>
        <w:rPr>
          <w:rFonts w:ascii="Calibri" w:eastAsia="Calibri" w:hAnsi="Calibri" w:cs="Calibri"/>
          <w:sz w:val="24"/>
          <w:szCs w:val="24"/>
        </w:rPr>
        <w:t xml:space="preserve"> and learn how to better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support their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child’s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learning, we would like to create a parent </w:t>
      </w:r>
      <w:r>
        <w:rPr>
          <w:rFonts w:ascii="Calibri" w:eastAsia="Calibri" w:hAnsi="Calibri" w:cs="Calibri"/>
          <w:spacing w:val="-1"/>
          <w:sz w:val="24"/>
          <w:szCs w:val="24"/>
        </w:rPr>
        <w:t>resource center</w:t>
      </w:r>
      <w:r>
        <w:rPr>
          <w:rFonts w:ascii="Calibri" w:eastAsia="Calibri" w:hAnsi="Calibri" w:cs="Calibri"/>
          <w:sz w:val="24"/>
          <w:szCs w:val="24"/>
        </w:rPr>
        <w:t xml:space="preserve"> at the school.</w:t>
      </w:r>
      <w:r w:rsidR="006B2DFC">
        <w:rPr>
          <w:rFonts w:ascii="Calibri" w:eastAsia="Calibri" w:hAnsi="Calibri" w:cs="Calibri"/>
          <w:sz w:val="2"/>
          <w:szCs w:val="2"/>
        </w:rPr>
        <w:t xml:space="preserve"> </w:t>
      </w:r>
      <w:r>
        <w:rPr>
          <w:rFonts w:ascii="Calibri"/>
          <w:spacing w:val="-1"/>
          <w:sz w:val="24"/>
        </w:rPr>
        <w:t>Therefore,</w:t>
      </w:r>
      <w:r>
        <w:rPr>
          <w:rFonts w:ascii="Calibri"/>
          <w:sz w:val="24"/>
        </w:rPr>
        <w:t xml:space="preserve"> we would like to stop using the 123 Vendor Program and use that money towards </w:t>
      </w:r>
      <w:r>
        <w:rPr>
          <w:rFonts w:ascii="Calibri"/>
          <w:spacing w:val="-1"/>
          <w:sz w:val="24"/>
        </w:rPr>
        <w:t>supplies</w:t>
      </w:r>
      <w:r>
        <w:rPr>
          <w:rFonts w:ascii="Calibri"/>
          <w:spacing w:val="27"/>
          <w:sz w:val="24"/>
        </w:rPr>
        <w:t xml:space="preserve"> </w:t>
      </w:r>
      <w:r>
        <w:rPr>
          <w:rFonts w:ascii="Calibri"/>
          <w:sz w:val="24"/>
        </w:rPr>
        <w:t>and materials for the parent resource center.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>We would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like to spend the Title I </w:t>
      </w:r>
      <w:r w:rsidR="006B2DFC">
        <w:rPr>
          <w:rFonts w:ascii="Calibri"/>
          <w:sz w:val="24"/>
        </w:rPr>
        <w:t>Parent and family engagement</w:t>
      </w:r>
      <w:r>
        <w:rPr>
          <w:rFonts w:ascii="Calibri"/>
          <w:sz w:val="24"/>
        </w:rPr>
        <w:t xml:space="preserve"> budget this way:</w:t>
      </w:r>
    </w:p>
    <w:p w:rsidR="008338F4" w:rsidRDefault="008338F4">
      <w:pPr>
        <w:rPr>
          <w:rFonts w:ascii="Calibri" w:eastAsia="Calibri" w:hAnsi="Calibri" w:cs="Calibri"/>
          <w:sz w:val="20"/>
          <w:szCs w:val="20"/>
        </w:rPr>
      </w:pPr>
    </w:p>
    <w:p w:rsidR="008338F4" w:rsidRDefault="008338F4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8338F4" w:rsidRDefault="006C700C">
      <w:pPr>
        <w:spacing w:line="200" w:lineRule="atLeast"/>
        <w:ind w:left="150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inline distT="0" distB="0" distL="0" distR="0" wp14:anchorId="5122222C" wp14:editId="71C10491">
            <wp:extent cx="4927803" cy="2876967"/>
            <wp:effectExtent l="0" t="0" r="6350" b="0"/>
            <wp:docPr id="3" name="Picture 3" descr="Example of activities" title="Graph of Next Years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4847" cy="288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8F4" w:rsidRDefault="008338F4">
      <w:pPr>
        <w:spacing w:before="2"/>
        <w:rPr>
          <w:rFonts w:ascii="Calibri" w:eastAsia="Calibri" w:hAnsi="Calibri" w:cs="Calibri"/>
          <w:sz w:val="25"/>
          <w:szCs w:val="25"/>
        </w:rPr>
      </w:pPr>
    </w:p>
    <w:p w:rsidR="008338F4" w:rsidRDefault="00C2311D">
      <w:pPr>
        <w:ind w:left="6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Do you agree with how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 xml:space="preserve">we have budgeted </w:t>
      </w:r>
      <w:r w:rsidR="006B2DFC">
        <w:rPr>
          <w:rFonts w:ascii="Calibri"/>
          <w:sz w:val="24"/>
        </w:rPr>
        <w:t>parent and family engagement</w:t>
      </w:r>
      <w:r>
        <w:rPr>
          <w:rFonts w:ascii="Calibri"/>
          <w:sz w:val="24"/>
        </w:rPr>
        <w:t xml:space="preserve"> funds for this school year?</w:t>
      </w:r>
    </w:p>
    <w:p w:rsidR="008338F4" w:rsidRDefault="008338F4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338F4" w:rsidRDefault="00C2311D">
      <w:pPr>
        <w:numPr>
          <w:ilvl w:val="0"/>
          <w:numId w:val="1"/>
        </w:numPr>
        <w:tabs>
          <w:tab w:val="left" w:pos="832"/>
        </w:tabs>
        <w:ind w:hanging="1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Yes</w:t>
      </w:r>
    </w:p>
    <w:p w:rsidR="008338F4" w:rsidRDefault="006C700C">
      <w:pPr>
        <w:numPr>
          <w:ilvl w:val="0"/>
          <w:numId w:val="1"/>
        </w:numPr>
        <w:tabs>
          <w:tab w:val="left" w:pos="832"/>
          <w:tab w:val="left" w:pos="3511"/>
          <w:tab w:val="left" w:pos="10523"/>
        </w:tabs>
        <w:spacing w:before="4"/>
        <w:ind w:hanging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spacing w:val="-1"/>
          <w:sz w:val="24"/>
        </w:rPr>
        <w:t xml:space="preserve">No, </w:t>
      </w:r>
      <w:r>
        <w:rPr>
          <w:rFonts w:ascii="Calibri"/>
          <w:sz w:val="24"/>
        </w:rPr>
        <w:t>if</w:t>
      </w:r>
      <w:r w:rsidR="00C2311D">
        <w:rPr>
          <w:rFonts w:ascii="Calibri"/>
          <w:sz w:val="24"/>
        </w:rPr>
        <w:t xml:space="preserve"> no,</w:t>
      </w:r>
      <w:r w:rsidR="00C2311D">
        <w:rPr>
          <w:rFonts w:ascii="Calibri"/>
          <w:spacing w:val="-1"/>
          <w:sz w:val="24"/>
        </w:rPr>
        <w:t xml:space="preserve"> </w:t>
      </w:r>
      <w:r w:rsidR="00C2311D">
        <w:rPr>
          <w:rFonts w:ascii="Calibri"/>
          <w:sz w:val="24"/>
        </w:rPr>
        <w:t xml:space="preserve">why not? </w:t>
      </w:r>
      <w:r w:rsidRPr="006C700C">
        <w:rPr>
          <w:rFonts w:ascii="Times New Roman"/>
          <w:sz w:val="24"/>
          <w:u w:val="single" w:color="000000"/>
          <w:shd w:val="clear" w:color="auto" w:fill="DDD9C3" w:themeFill="background2" w:themeFillShade="E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C700C">
        <w:rPr>
          <w:rFonts w:ascii="Times New Roman"/>
          <w:sz w:val="24"/>
          <w:u w:val="single" w:color="000000"/>
          <w:shd w:val="clear" w:color="auto" w:fill="DDD9C3" w:themeFill="background2" w:themeFillShade="E6"/>
        </w:rPr>
        <w:instrText xml:space="preserve"> FORMTEXT </w:instrText>
      </w:r>
      <w:r w:rsidRPr="006C700C">
        <w:rPr>
          <w:rFonts w:ascii="Times New Roman"/>
          <w:sz w:val="24"/>
          <w:u w:val="single" w:color="000000"/>
          <w:shd w:val="clear" w:color="auto" w:fill="DDD9C3" w:themeFill="background2" w:themeFillShade="E6"/>
        </w:rPr>
      </w:r>
      <w:r w:rsidRPr="006C700C">
        <w:rPr>
          <w:rFonts w:ascii="Times New Roman"/>
          <w:sz w:val="24"/>
          <w:u w:val="single" w:color="000000"/>
          <w:shd w:val="clear" w:color="auto" w:fill="DDD9C3" w:themeFill="background2" w:themeFillShade="E6"/>
        </w:rPr>
        <w:fldChar w:fldCharType="separate"/>
      </w:r>
      <w:r w:rsidRPr="006C700C">
        <w:rPr>
          <w:rFonts w:ascii="Times New Roman"/>
          <w:noProof/>
          <w:sz w:val="24"/>
          <w:u w:val="single" w:color="000000"/>
          <w:shd w:val="clear" w:color="auto" w:fill="DDD9C3" w:themeFill="background2" w:themeFillShade="E6"/>
        </w:rPr>
        <w:t> </w:t>
      </w:r>
      <w:r w:rsidRPr="006C700C">
        <w:rPr>
          <w:rFonts w:ascii="Times New Roman"/>
          <w:noProof/>
          <w:sz w:val="24"/>
          <w:u w:val="single" w:color="000000"/>
          <w:shd w:val="clear" w:color="auto" w:fill="DDD9C3" w:themeFill="background2" w:themeFillShade="E6"/>
        </w:rPr>
        <w:t> </w:t>
      </w:r>
      <w:r w:rsidRPr="006C700C">
        <w:rPr>
          <w:rFonts w:ascii="Times New Roman"/>
          <w:noProof/>
          <w:sz w:val="24"/>
          <w:u w:val="single" w:color="000000"/>
          <w:shd w:val="clear" w:color="auto" w:fill="DDD9C3" w:themeFill="background2" w:themeFillShade="E6"/>
        </w:rPr>
        <w:t> </w:t>
      </w:r>
      <w:r w:rsidRPr="006C700C">
        <w:rPr>
          <w:rFonts w:ascii="Times New Roman"/>
          <w:noProof/>
          <w:sz w:val="24"/>
          <w:u w:val="single" w:color="000000"/>
          <w:shd w:val="clear" w:color="auto" w:fill="DDD9C3" w:themeFill="background2" w:themeFillShade="E6"/>
        </w:rPr>
        <w:t> </w:t>
      </w:r>
      <w:r w:rsidRPr="006C700C">
        <w:rPr>
          <w:rFonts w:ascii="Times New Roman"/>
          <w:noProof/>
          <w:sz w:val="24"/>
          <w:u w:val="single" w:color="000000"/>
          <w:shd w:val="clear" w:color="auto" w:fill="DDD9C3" w:themeFill="background2" w:themeFillShade="E6"/>
        </w:rPr>
        <w:t> </w:t>
      </w:r>
      <w:r w:rsidRPr="006C700C">
        <w:rPr>
          <w:rFonts w:ascii="Times New Roman"/>
          <w:sz w:val="24"/>
          <w:u w:val="single" w:color="000000"/>
          <w:shd w:val="clear" w:color="auto" w:fill="DDD9C3" w:themeFill="background2" w:themeFillShade="E6"/>
        </w:rPr>
        <w:fldChar w:fldCharType="end"/>
      </w:r>
      <w:bookmarkEnd w:id="2"/>
    </w:p>
    <w:p w:rsidR="008338F4" w:rsidRDefault="008338F4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8338F4" w:rsidRDefault="00C2311D">
      <w:pPr>
        <w:spacing w:before="58"/>
        <w:ind w:left="632" w:right="1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Do you have any other suggestions for the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use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 funds?</w:t>
      </w:r>
      <w:r>
        <w:rPr>
          <w:rFonts w:ascii="Calibri"/>
          <w:spacing w:val="54"/>
          <w:sz w:val="24"/>
        </w:rPr>
        <w:t xml:space="preserve"> </w:t>
      </w:r>
      <w:r>
        <w:rPr>
          <w:rFonts w:ascii="Calibri"/>
          <w:sz w:val="24"/>
        </w:rPr>
        <w:t xml:space="preserve">These </w:t>
      </w:r>
      <w:proofErr w:type="gramStart"/>
      <w:r>
        <w:rPr>
          <w:rFonts w:ascii="Calibri"/>
          <w:sz w:val="24"/>
        </w:rPr>
        <w:t>will be taken</w:t>
      </w:r>
      <w:proofErr w:type="gramEnd"/>
      <w:r>
        <w:rPr>
          <w:rFonts w:ascii="Calibri"/>
          <w:sz w:val="24"/>
        </w:rPr>
        <w:t xml:space="preserve"> into consideration for this school year and future school years.</w:t>
      </w:r>
    </w:p>
    <w:p w:rsidR="008338F4" w:rsidRDefault="008338F4" w:rsidP="006C700C">
      <w:pPr>
        <w:spacing w:line="30" w:lineRule="atLeast"/>
        <w:rPr>
          <w:rFonts w:ascii="Calibri" w:eastAsia="Calibri" w:hAnsi="Calibri" w:cs="Calibri"/>
          <w:sz w:val="3"/>
          <w:szCs w:val="3"/>
        </w:rPr>
      </w:pPr>
    </w:p>
    <w:p w:rsidR="008338F4" w:rsidRDefault="006C700C">
      <w:pPr>
        <w:spacing w:before="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422844</wp:posOffset>
                </wp:positionH>
                <wp:positionV relativeFrom="paragraph">
                  <wp:posOffset>122305</wp:posOffset>
                </wp:positionV>
                <wp:extent cx="6754932" cy="0"/>
                <wp:effectExtent l="0" t="0" r="8255" b="19050"/>
                <wp:wrapNone/>
                <wp:docPr id="18" name="Straight Connector 18" title="Cut off lin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493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92ECA" id="Straight Connector 18" o:spid="_x0000_s1026" alt="Title: Cut off line 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9.65pt" to="56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>
        <w:rPr>
          <w:rFonts w:ascii="Calibri" w:eastAsia="Calibri" w:hAnsi="Calibri" w:cs="Calibri"/>
          <w:sz w:val="21"/>
          <w:szCs w:val="21"/>
        </w:rPr>
        <w:tab/>
      </w:r>
    </w:p>
    <w:p w:rsidR="008338F4" w:rsidRDefault="00C2311D" w:rsidP="00F03529">
      <w:pPr>
        <w:spacing w:before="58" w:line="277" w:lineRule="auto"/>
        <w:ind w:left="632" w:right="11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return this from to your </w:t>
      </w:r>
      <w:r>
        <w:rPr>
          <w:rFonts w:ascii="Calibri" w:eastAsia="Calibri" w:hAnsi="Calibri" w:cs="Calibri"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sz w:val="24"/>
          <w:szCs w:val="24"/>
        </w:rPr>
        <w:t xml:space="preserve"> teacher, or drop it by the school office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April</w:t>
      </w:r>
      <w:r>
        <w:rPr>
          <w:rFonts w:ascii="Calibri" w:eastAsia="Calibri" w:hAnsi="Calibri" w:cs="Calibri"/>
          <w:sz w:val="24"/>
          <w:szCs w:val="24"/>
        </w:rPr>
        <w:t xml:space="preserve"> 30,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2015.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you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have further questions, please feel free to contact </w:t>
      </w:r>
      <w:r w:rsidR="006B2DFC">
        <w:rPr>
          <w:rFonts w:ascii="Calibri" w:eastAsia="Calibri" w:hAnsi="Calibri" w:cs="Calibri"/>
          <w:color w:val="FF0000"/>
          <w:sz w:val="24"/>
          <w:szCs w:val="24"/>
        </w:rPr>
        <w:t>[contact name]</w:t>
      </w:r>
      <w:r w:rsidRPr="00C17A5A">
        <w:rPr>
          <w:rFonts w:ascii="Calibri" w:eastAsia="Calibri" w:hAnsi="Calibri" w:cs="Calibri"/>
          <w:color w:val="FF0000"/>
          <w:sz w:val="24"/>
          <w:szCs w:val="24"/>
        </w:rPr>
        <w:t>,</w:t>
      </w:r>
      <w:r w:rsidRPr="00C17A5A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="006B2DFC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00267B5B" w:rsidRPr="00C17A5A">
        <w:rPr>
          <w:rFonts w:ascii="Calibri" w:eastAsia="Calibri" w:hAnsi="Calibri" w:cs="Calibri"/>
          <w:color w:val="FF0000"/>
          <w:sz w:val="24"/>
          <w:szCs w:val="24"/>
        </w:rPr>
        <w:t xml:space="preserve">school district’s </w:t>
      </w:r>
      <w:r w:rsidR="006B2DFC">
        <w:rPr>
          <w:color w:val="FF0000"/>
        </w:rPr>
        <w:t>name]</w:t>
      </w:r>
      <w:r w:rsidRPr="00C17A5A">
        <w:rPr>
          <w:color w:val="FF0000"/>
        </w:rPr>
        <w:t xml:space="preserve"> </w:t>
      </w:r>
      <w:r w:rsidR="00F03529" w:rsidRPr="00F03529">
        <w:t>Title I, Part I</w:t>
      </w:r>
      <w:r w:rsidR="00F03529">
        <w:rPr>
          <w:rFonts w:ascii="Calibri" w:eastAsia="Calibri" w:hAnsi="Calibri" w:cs="Calibri"/>
          <w:sz w:val="24"/>
          <w:szCs w:val="24"/>
        </w:rPr>
        <w:t xml:space="preserve"> Coordinator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 w:rsidR="00F03529">
        <w:rPr>
          <w:rFonts w:ascii="Calibri" w:eastAsia="Calibri" w:hAnsi="Calibri" w:cs="Calibri"/>
          <w:sz w:val="24"/>
          <w:szCs w:val="24"/>
        </w:rPr>
        <w:t xml:space="preserve">at </w:t>
      </w:r>
      <w:r w:rsidR="006B2DFC" w:rsidRPr="006B2DFC">
        <w:rPr>
          <w:rFonts w:ascii="Calibri" w:eastAsia="Calibri" w:hAnsi="Calibri" w:cs="Calibri"/>
          <w:color w:val="FF0000"/>
          <w:sz w:val="24"/>
          <w:szCs w:val="24"/>
        </w:rPr>
        <w:t>(</w:t>
      </w:r>
      <w:r w:rsidR="006B2DFC">
        <w:rPr>
          <w:rFonts w:ascii="Calibri" w:eastAsia="Calibri" w:hAnsi="Calibri" w:cs="Calibri"/>
          <w:color w:val="FF0000"/>
          <w:sz w:val="24"/>
          <w:szCs w:val="24"/>
        </w:rPr>
        <w:t>X</w:t>
      </w:r>
      <w:r w:rsidR="00433F4C" w:rsidRPr="00433F4C">
        <w:rPr>
          <w:rFonts w:ascii="Calibri" w:eastAsia="Calibri" w:hAnsi="Calibri" w:cs="Calibri"/>
          <w:color w:val="FF0000"/>
          <w:sz w:val="24"/>
          <w:szCs w:val="24"/>
        </w:rPr>
        <w:t>XX</w:t>
      </w:r>
      <w:r w:rsidRPr="00433F4C">
        <w:rPr>
          <w:rFonts w:ascii="Calibri" w:eastAsia="Calibri" w:hAnsi="Calibri" w:cs="Calibri"/>
          <w:color w:val="FF0000"/>
          <w:sz w:val="24"/>
          <w:szCs w:val="24"/>
        </w:rPr>
        <w:t>)</w:t>
      </w:r>
      <w:r w:rsidRPr="00433F4C">
        <w:rPr>
          <w:rFonts w:ascii="Calibri" w:eastAsia="Calibri" w:hAnsi="Calibri" w:cs="Calibri"/>
          <w:color w:val="FF0000"/>
          <w:spacing w:val="-29"/>
          <w:sz w:val="24"/>
          <w:szCs w:val="24"/>
        </w:rPr>
        <w:t xml:space="preserve"> </w:t>
      </w:r>
      <w:r w:rsidRPr="00433F4C">
        <w:rPr>
          <w:rFonts w:ascii="Calibri" w:eastAsia="Calibri" w:hAnsi="Calibri" w:cs="Calibri"/>
          <w:color w:val="FF0000"/>
          <w:sz w:val="24"/>
          <w:szCs w:val="24"/>
        </w:rPr>
        <w:t>222-­‐2222</w:t>
      </w:r>
      <w:r>
        <w:rPr>
          <w:rFonts w:ascii="Calibri" w:eastAsia="Calibri" w:hAnsi="Calibri" w:cs="Calibri"/>
          <w:spacing w:val="-30"/>
          <w:sz w:val="24"/>
          <w:szCs w:val="24"/>
        </w:rPr>
        <w:t xml:space="preserve"> </w:t>
      </w:r>
      <w:r w:rsidR="00433F4C">
        <w:rPr>
          <w:rFonts w:ascii="Calibri" w:eastAsia="Calibri" w:hAnsi="Calibri" w:cs="Calibri"/>
          <w:sz w:val="24"/>
          <w:szCs w:val="24"/>
        </w:rPr>
        <w:t>or</w:t>
      </w:r>
      <w:r w:rsidR="006B2DFC">
        <w:rPr>
          <w:rFonts w:ascii="Calibri" w:eastAsia="Calibri" w:hAnsi="Calibri" w:cs="Calibri"/>
          <w:sz w:val="24"/>
          <w:szCs w:val="24"/>
        </w:rPr>
        <w:t xml:space="preserve"> </w:t>
      </w:r>
      <w:r w:rsidR="006B2DFC" w:rsidRPr="006B2DFC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00433F4C" w:rsidRPr="006B2DFC">
        <w:rPr>
          <w:rFonts w:ascii="Calibri" w:eastAsia="Calibri" w:hAnsi="Calibri" w:cs="Calibri"/>
          <w:color w:val="FF0000"/>
          <w:sz w:val="24"/>
          <w:szCs w:val="24"/>
        </w:rPr>
        <w:t>insert email here</w:t>
      </w:r>
      <w:r w:rsidR="006B2DFC" w:rsidRPr="006B2DFC">
        <w:rPr>
          <w:rFonts w:ascii="Calibri" w:eastAsia="Calibri" w:hAnsi="Calibri" w:cs="Calibri"/>
          <w:color w:val="FF0000"/>
          <w:sz w:val="24"/>
          <w:szCs w:val="24"/>
        </w:rPr>
        <w:t>]</w:t>
      </w:r>
      <w:r w:rsidR="00433F4C" w:rsidRPr="006B2DFC"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:rsidR="008338F4" w:rsidRDefault="008338F4">
      <w:pPr>
        <w:spacing w:before="6"/>
        <w:rPr>
          <w:rFonts w:ascii="Calibri" w:eastAsia="Calibri" w:hAnsi="Calibri" w:cs="Calibri"/>
        </w:rPr>
      </w:pPr>
    </w:p>
    <w:p w:rsidR="008338F4" w:rsidRDefault="00C2311D">
      <w:pPr>
        <w:spacing w:before="58"/>
        <w:ind w:left="2116" w:right="263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Thank you for taking the time to complete this very important survey.</w:t>
      </w:r>
    </w:p>
    <w:p w:rsidR="008338F4" w:rsidRDefault="00C2311D">
      <w:pPr>
        <w:spacing w:before="43"/>
        <w:ind w:left="2116" w:right="263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Your</w:t>
      </w:r>
      <w:r>
        <w:rPr>
          <w:rFonts w:ascii="Calibri"/>
          <w:b/>
          <w:i/>
          <w:sz w:val="24"/>
        </w:rPr>
        <w:t xml:space="preserve"> feedback is greatly valued and </w:t>
      </w:r>
      <w:r>
        <w:rPr>
          <w:rFonts w:ascii="Calibri"/>
          <w:b/>
          <w:i/>
          <w:spacing w:val="-1"/>
          <w:sz w:val="24"/>
        </w:rPr>
        <w:t>sincerely</w:t>
      </w:r>
      <w:r>
        <w:rPr>
          <w:rFonts w:ascii="Calibri"/>
          <w:b/>
          <w:i/>
          <w:sz w:val="24"/>
        </w:rPr>
        <w:t xml:space="preserve"> appreciated.</w:t>
      </w:r>
    </w:p>
    <w:p w:rsidR="00D00D64" w:rsidRDefault="00D00D64"/>
    <w:sectPr w:rsidR="00D00D64">
      <w:headerReference w:type="default" r:id="rId11"/>
      <w:footerReference w:type="default" r:id="rId12"/>
      <w:pgSz w:w="12240" w:h="15840"/>
      <w:pgMar w:top="0" w:right="0" w:bottom="720" w:left="0" w:header="0" w:footer="539" w:gutter="0"/>
      <w:pgNumType w:start="1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0C" w:rsidRDefault="006C700C">
      <w:r>
        <w:separator/>
      </w:r>
    </w:p>
  </w:endnote>
  <w:endnote w:type="continuationSeparator" w:id="0">
    <w:p w:rsidR="006C700C" w:rsidRDefault="006C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0C" w:rsidRDefault="006C70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60" behindDoc="1" locked="0" layoutInCell="1" allowOverlap="1">
              <wp:simplePos x="0" y="0"/>
              <wp:positionH relativeFrom="page">
                <wp:posOffset>3164206</wp:posOffset>
              </wp:positionH>
              <wp:positionV relativeFrom="page">
                <wp:posOffset>9572625</wp:posOffset>
              </wp:positionV>
              <wp:extent cx="2045970" cy="285750"/>
              <wp:effectExtent l="0" t="0" r="1143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00C" w:rsidRDefault="006C700C">
                          <w:pPr>
                            <w:spacing w:line="250" w:lineRule="auto"/>
                            <w:ind w:left="251" w:right="18" w:hanging="232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z w:val="15"/>
                            </w:rPr>
                            <w:t>Adapted from Georgia Department of Education Parent Engagement Handbook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49.15pt;margin-top:753.75pt;width:161.1pt;height:22.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IF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" filled="f" stroked="f">
              <v:textbox inset="0,0,0,0">
                <w:txbxContent>
                  <w:p w:rsidR="006C700C" w:rsidRDefault="006C700C">
                    <w:pPr>
                      <w:spacing w:line="250" w:lineRule="auto"/>
                      <w:ind w:left="251" w:right="18" w:hanging="232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z w:val="15"/>
                      </w:rPr>
                      <w:t>Adapted from Georgia Department of Education Parent Engagement Handbook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0C" w:rsidRDefault="006C70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208" behindDoc="1" locked="0" layoutInCell="1" allowOverlap="1">
              <wp:simplePos x="0" y="0"/>
              <wp:positionH relativeFrom="page">
                <wp:posOffset>3181350</wp:posOffset>
              </wp:positionH>
              <wp:positionV relativeFrom="page">
                <wp:posOffset>9572625</wp:posOffset>
              </wp:positionV>
              <wp:extent cx="2047875" cy="234950"/>
              <wp:effectExtent l="0" t="0" r="952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00C" w:rsidRDefault="006C700C" w:rsidP="005218C0">
                          <w:pPr>
                            <w:spacing w:line="250" w:lineRule="auto"/>
                            <w:ind w:left="251" w:right="18" w:hanging="232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231F20"/>
                              <w:sz w:val="15"/>
                            </w:rPr>
                            <w:t>Adapted from Georgia Department of Education Parent Engagement Handbook 2015</w:t>
                          </w:r>
                        </w:p>
                        <w:p w:rsidR="006C700C" w:rsidRDefault="006C700C">
                          <w:pPr>
                            <w:spacing w:line="250" w:lineRule="auto"/>
                            <w:ind w:left="251" w:right="18" w:hanging="232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0.5pt;margin-top:753.75pt;width:161.25pt;height:18.5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SZsQ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" filled="f" stroked="f">
              <v:textbox inset="0,0,0,0">
                <w:txbxContent>
                  <w:p w:rsidR="006C700C" w:rsidRDefault="006C700C" w:rsidP="005218C0">
                    <w:pPr>
                      <w:spacing w:line="250" w:lineRule="auto"/>
                      <w:ind w:left="251" w:right="18" w:hanging="232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sz w:val="15"/>
                      </w:rPr>
                      <w:t>Adapted from Georgia Department of Education Parent Engagement Handbook 2015</w:t>
                    </w:r>
                  </w:p>
                  <w:p w:rsidR="006C700C" w:rsidRDefault="006C700C">
                    <w:pPr>
                      <w:spacing w:line="250" w:lineRule="auto"/>
                      <w:ind w:left="251" w:right="18" w:hanging="232"/>
                      <w:rPr>
                        <w:rFonts w:ascii="Times New Roman" w:eastAsia="Times New Roman" w:hAnsi="Times New Roman" w:cs="Times New Roman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0C" w:rsidRDefault="006C700C">
      <w:r>
        <w:separator/>
      </w:r>
    </w:p>
  </w:footnote>
  <w:footnote w:type="continuationSeparator" w:id="0">
    <w:p w:rsidR="006C700C" w:rsidRDefault="006C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0C" w:rsidRDefault="006C700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 wp14:anchorId="60FB45A1" wp14:editId="22AB2D92">
              <wp:simplePos x="0" y="0"/>
              <wp:positionH relativeFrom="page">
                <wp:posOffset>444500</wp:posOffset>
              </wp:positionH>
              <wp:positionV relativeFrom="page">
                <wp:posOffset>433705</wp:posOffset>
              </wp:positionV>
              <wp:extent cx="6153150" cy="1280795"/>
              <wp:effectExtent l="0" t="0" r="0" b="146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1280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00C" w:rsidRPr="0093668E" w:rsidRDefault="006C700C" w:rsidP="00252F44">
                          <w:pPr>
                            <w:spacing w:line="643" w:lineRule="exact"/>
                            <w:ind w:left="20"/>
                            <w:rPr>
                              <w:rFonts w:ascii="Constantia" w:eastAsia="Constantia" w:hAnsi="Constantia" w:cs="Constantia"/>
                              <w:color w:val="17365D" w:themeColor="text2" w:themeShade="BF"/>
                              <w:sz w:val="60"/>
                              <w:szCs w:val="60"/>
                            </w:rPr>
                          </w:pP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3"/>
                              <w:sz w:val="60"/>
                            </w:rPr>
                            <w:t xml:space="preserve">Parent and Family Engagement </w:t>
                          </w: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29"/>
                              <w:sz w:val="60"/>
                            </w:rPr>
                            <w:t>Budget</w:t>
                          </w: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3"/>
                              <w:sz w:val="60"/>
                            </w:rPr>
                            <w:t xml:space="preserve"> </w:t>
                          </w: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1"/>
                              <w:sz w:val="60"/>
                            </w:rPr>
                            <w:t>Survey</w:t>
                          </w: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22"/>
                              <w:sz w:val="60"/>
                            </w:rPr>
                            <w:t xml:space="preserve"> </w:t>
                          </w:r>
                          <w:r w:rsidRPr="0093668E">
                            <w:rPr>
                              <w:rFonts w:ascii="Constantia"/>
                              <w:b/>
                              <w:color w:val="17365D" w:themeColor="text2" w:themeShade="BF"/>
                              <w:spacing w:val="-1"/>
                              <w:sz w:val="60"/>
                            </w:rPr>
                            <w:t>Sample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B45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pt;margin-top:34.15pt;width:484.5pt;height:100.8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Vd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" filled="f" stroked="f">
              <v:textbox inset="0,0,0,0">
                <w:txbxContent>
                  <w:p w:rsidR="006C700C" w:rsidRPr="0093668E" w:rsidRDefault="006C700C" w:rsidP="00252F44">
                    <w:pPr>
                      <w:spacing w:line="643" w:lineRule="exact"/>
                      <w:ind w:left="20"/>
                      <w:rPr>
                        <w:rFonts w:ascii="Constantia" w:eastAsia="Constantia" w:hAnsi="Constantia" w:cs="Constantia"/>
                        <w:color w:val="17365D" w:themeColor="text2" w:themeShade="BF"/>
                        <w:sz w:val="60"/>
                        <w:szCs w:val="60"/>
                      </w:rPr>
                    </w:pP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3"/>
                        <w:sz w:val="60"/>
                      </w:rPr>
                      <w:t xml:space="preserve">Parent and Family Engagement </w:t>
                    </w: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29"/>
                        <w:sz w:val="60"/>
                      </w:rPr>
                      <w:t>Budget</w:t>
                    </w: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3"/>
                        <w:sz w:val="60"/>
                      </w:rPr>
                      <w:t xml:space="preserve"> </w:t>
                    </w: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1"/>
                        <w:sz w:val="60"/>
                      </w:rPr>
                      <w:t>Survey</w:t>
                    </w: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22"/>
                        <w:sz w:val="60"/>
                      </w:rPr>
                      <w:t xml:space="preserve"> </w:t>
                    </w:r>
                    <w:r w:rsidRPr="0093668E">
                      <w:rPr>
                        <w:rFonts w:ascii="Constantia"/>
                        <w:b/>
                        <w:color w:val="17365D" w:themeColor="text2" w:themeShade="BF"/>
                        <w:spacing w:val="-1"/>
                        <w:sz w:val="60"/>
                      </w:rPr>
                      <w:t>Sample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0C" w:rsidRDefault="006C700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124"/>
    <w:multiLevelType w:val="hybridMultilevel"/>
    <w:tmpl w:val="88047EA2"/>
    <w:lvl w:ilvl="0" w:tplc="8682D174">
      <w:start w:val="1"/>
      <w:numFmt w:val="bullet"/>
      <w:lvlText w:val="□"/>
      <w:lvlJc w:val="left"/>
      <w:pPr>
        <w:ind w:left="831" w:hanging="200"/>
      </w:pPr>
      <w:rPr>
        <w:rFonts w:ascii="Calibri" w:eastAsia="Calibri" w:hAnsi="Calibri" w:hint="default"/>
        <w:sz w:val="24"/>
        <w:szCs w:val="24"/>
      </w:rPr>
    </w:lvl>
    <w:lvl w:ilvl="1" w:tplc="F77635DA">
      <w:start w:val="1"/>
      <w:numFmt w:val="bullet"/>
      <w:lvlText w:val="•"/>
      <w:lvlJc w:val="left"/>
      <w:pPr>
        <w:ind w:left="1920" w:hanging="200"/>
      </w:pPr>
      <w:rPr>
        <w:rFonts w:hint="default"/>
      </w:rPr>
    </w:lvl>
    <w:lvl w:ilvl="2" w:tplc="73F851D4">
      <w:start w:val="1"/>
      <w:numFmt w:val="bullet"/>
      <w:lvlText w:val="•"/>
      <w:lvlJc w:val="left"/>
      <w:pPr>
        <w:ind w:left="3008" w:hanging="200"/>
      </w:pPr>
      <w:rPr>
        <w:rFonts w:hint="default"/>
      </w:rPr>
    </w:lvl>
    <w:lvl w:ilvl="3" w:tplc="960CC932">
      <w:start w:val="1"/>
      <w:numFmt w:val="bullet"/>
      <w:lvlText w:val="•"/>
      <w:lvlJc w:val="left"/>
      <w:pPr>
        <w:ind w:left="4097" w:hanging="200"/>
      </w:pPr>
      <w:rPr>
        <w:rFonts w:hint="default"/>
      </w:rPr>
    </w:lvl>
    <w:lvl w:ilvl="4" w:tplc="0DAA94CE">
      <w:start w:val="1"/>
      <w:numFmt w:val="bullet"/>
      <w:lvlText w:val="•"/>
      <w:lvlJc w:val="left"/>
      <w:pPr>
        <w:ind w:left="5186" w:hanging="200"/>
      </w:pPr>
      <w:rPr>
        <w:rFonts w:hint="default"/>
      </w:rPr>
    </w:lvl>
    <w:lvl w:ilvl="5" w:tplc="0E66AD0E">
      <w:start w:val="1"/>
      <w:numFmt w:val="bullet"/>
      <w:lvlText w:val="•"/>
      <w:lvlJc w:val="left"/>
      <w:pPr>
        <w:ind w:left="6275" w:hanging="200"/>
      </w:pPr>
      <w:rPr>
        <w:rFonts w:hint="default"/>
      </w:rPr>
    </w:lvl>
    <w:lvl w:ilvl="6" w:tplc="6892165C">
      <w:start w:val="1"/>
      <w:numFmt w:val="bullet"/>
      <w:lvlText w:val="•"/>
      <w:lvlJc w:val="left"/>
      <w:pPr>
        <w:ind w:left="7364" w:hanging="200"/>
      </w:pPr>
      <w:rPr>
        <w:rFonts w:hint="default"/>
      </w:rPr>
    </w:lvl>
    <w:lvl w:ilvl="7" w:tplc="45E260AA">
      <w:start w:val="1"/>
      <w:numFmt w:val="bullet"/>
      <w:lvlText w:val="•"/>
      <w:lvlJc w:val="left"/>
      <w:pPr>
        <w:ind w:left="8453" w:hanging="200"/>
      </w:pPr>
      <w:rPr>
        <w:rFonts w:hint="default"/>
      </w:rPr>
    </w:lvl>
    <w:lvl w:ilvl="8" w:tplc="F7ECC94E">
      <w:start w:val="1"/>
      <w:numFmt w:val="bullet"/>
      <w:lvlText w:val="•"/>
      <w:lvlJc w:val="left"/>
      <w:pPr>
        <w:ind w:left="9542" w:hanging="200"/>
      </w:pPr>
      <w:rPr>
        <w:rFonts w:hint="default"/>
      </w:rPr>
    </w:lvl>
  </w:abstractNum>
  <w:abstractNum w:abstractNumId="1" w15:restartNumberingAfterBreak="0">
    <w:nsid w:val="33197ED5"/>
    <w:multiLevelType w:val="hybridMultilevel"/>
    <w:tmpl w:val="F5D8279C"/>
    <w:lvl w:ilvl="0" w:tplc="FDBA96DE">
      <w:start w:val="1"/>
      <w:numFmt w:val="decimal"/>
      <w:lvlText w:val="%1."/>
      <w:lvlJc w:val="left"/>
      <w:pPr>
        <w:ind w:left="2178" w:hanging="332"/>
        <w:jc w:val="left"/>
      </w:pPr>
      <w:rPr>
        <w:rFonts w:ascii="Calibri" w:eastAsia="Calibri" w:hAnsi="Calibri" w:hint="default"/>
        <w:sz w:val="22"/>
        <w:szCs w:val="22"/>
      </w:rPr>
    </w:lvl>
    <w:lvl w:ilvl="1" w:tplc="510ED9D8">
      <w:start w:val="1"/>
      <w:numFmt w:val="bullet"/>
      <w:lvlText w:val="•"/>
      <w:lvlJc w:val="left"/>
      <w:pPr>
        <w:ind w:left="3184" w:hanging="332"/>
      </w:pPr>
      <w:rPr>
        <w:rFonts w:hint="default"/>
      </w:rPr>
    </w:lvl>
    <w:lvl w:ilvl="2" w:tplc="B7DC23A6">
      <w:start w:val="1"/>
      <w:numFmt w:val="bullet"/>
      <w:lvlText w:val="•"/>
      <w:lvlJc w:val="left"/>
      <w:pPr>
        <w:ind w:left="4190" w:hanging="332"/>
      </w:pPr>
      <w:rPr>
        <w:rFonts w:hint="default"/>
      </w:rPr>
    </w:lvl>
    <w:lvl w:ilvl="3" w:tplc="EC840234">
      <w:start w:val="1"/>
      <w:numFmt w:val="bullet"/>
      <w:lvlText w:val="•"/>
      <w:lvlJc w:val="left"/>
      <w:pPr>
        <w:ind w:left="5196" w:hanging="332"/>
      </w:pPr>
      <w:rPr>
        <w:rFonts w:hint="default"/>
      </w:rPr>
    </w:lvl>
    <w:lvl w:ilvl="4" w:tplc="03FC2FAC">
      <w:start w:val="1"/>
      <w:numFmt w:val="bullet"/>
      <w:lvlText w:val="•"/>
      <w:lvlJc w:val="left"/>
      <w:pPr>
        <w:ind w:left="6202" w:hanging="332"/>
      </w:pPr>
      <w:rPr>
        <w:rFonts w:hint="default"/>
      </w:rPr>
    </w:lvl>
    <w:lvl w:ilvl="5" w:tplc="3164536C">
      <w:start w:val="1"/>
      <w:numFmt w:val="bullet"/>
      <w:lvlText w:val="•"/>
      <w:lvlJc w:val="left"/>
      <w:pPr>
        <w:ind w:left="7209" w:hanging="332"/>
      </w:pPr>
      <w:rPr>
        <w:rFonts w:hint="default"/>
      </w:rPr>
    </w:lvl>
    <w:lvl w:ilvl="6" w:tplc="CACC915C">
      <w:start w:val="1"/>
      <w:numFmt w:val="bullet"/>
      <w:lvlText w:val="•"/>
      <w:lvlJc w:val="left"/>
      <w:pPr>
        <w:ind w:left="8215" w:hanging="332"/>
      </w:pPr>
      <w:rPr>
        <w:rFonts w:hint="default"/>
      </w:rPr>
    </w:lvl>
    <w:lvl w:ilvl="7" w:tplc="DE2E4678">
      <w:start w:val="1"/>
      <w:numFmt w:val="bullet"/>
      <w:lvlText w:val="•"/>
      <w:lvlJc w:val="left"/>
      <w:pPr>
        <w:ind w:left="9221" w:hanging="332"/>
      </w:pPr>
      <w:rPr>
        <w:rFonts w:hint="default"/>
      </w:rPr>
    </w:lvl>
    <w:lvl w:ilvl="8" w:tplc="CA44084C">
      <w:start w:val="1"/>
      <w:numFmt w:val="bullet"/>
      <w:lvlText w:val="•"/>
      <w:lvlJc w:val="left"/>
      <w:pPr>
        <w:ind w:left="10227" w:hanging="332"/>
      </w:pPr>
      <w:rPr>
        <w:rFonts w:hint="default"/>
      </w:rPr>
    </w:lvl>
  </w:abstractNum>
  <w:abstractNum w:abstractNumId="2" w15:restartNumberingAfterBreak="0">
    <w:nsid w:val="49E92443"/>
    <w:multiLevelType w:val="hybridMultilevel"/>
    <w:tmpl w:val="8E0CD0DA"/>
    <w:lvl w:ilvl="0" w:tplc="C742DD82">
      <w:start w:val="1"/>
      <w:numFmt w:val="decimal"/>
      <w:lvlText w:val="%1."/>
      <w:lvlJc w:val="left"/>
      <w:pPr>
        <w:ind w:left="2178" w:hanging="332"/>
        <w:jc w:val="left"/>
      </w:pPr>
      <w:rPr>
        <w:rFonts w:ascii="Calibri" w:eastAsia="Calibri" w:hAnsi="Calibri" w:hint="default"/>
        <w:sz w:val="22"/>
        <w:szCs w:val="22"/>
      </w:rPr>
    </w:lvl>
    <w:lvl w:ilvl="1" w:tplc="4922F998">
      <w:start w:val="1"/>
      <w:numFmt w:val="bullet"/>
      <w:lvlText w:val="•"/>
      <w:lvlJc w:val="left"/>
      <w:pPr>
        <w:ind w:left="3184" w:hanging="332"/>
      </w:pPr>
      <w:rPr>
        <w:rFonts w:hint="default"/>
      </w:rPr>
    </w:lvl>
    <w:lvl w:ilvl="2" w:tplc="F028AF44">
      <w:start w:val="1"/>
      <w:numFmt w:val="bullet"/>
      <w:lvlText w:val="•"/>
      <w:lvlJc w:val="left"/>
      <w:pPr>
        <w:ind w:left="4190" w:hanging="332"/>
      </w:pPr>
      <w:rPr>
        <w:rFonts w:hint="default"/>
      </w:rPr>
    </w:lvl>
    <w:lvl w:ilvl="3" w:tplc="6944BF64">
      <w:start w:val="1"/>
      <w:numFmt w:val="bullet"/>
      <w:lvlText w:val="•"/>
      <w:lvlJc w:val="left"/>
      <w:pPr>
        <w:ind w:left="5196" w:hanging="332"/>
      </w:pPr>
      <w:rPr>
        <w:rFonts w:hint="default"/>
      </w:rPr>
    </w:lvl>
    <w:lvl w:ilvl="4" w:tplc="EFBC7EFC">
      <w:start w:val="1"/>
      <w:numFmt w:val="bullet"/>
      <w:lvlText w:val="•"/>
      <w:lvlJc w:val="left"/>
      <w:pPr>
        <w:ind w:left="6202" w:hanging="332"/>
      </w:pPr>
      <w:rPr>
        <w:rFonts w:hint="default"/>
      </w:rPr>
    </w:lvl>
    <w:lvl w:ilvl="5" w:tplc="2D2A1D6E">
      <w:start w:val="1"/>
      <w:numFmt w:val="bullet"/>
      <w:lvlText w:val="•"/>
      <w:lvlJc w:val="left"/>
      <w:pPr>
        <w:ind w:left="7209" w:hanging="332"/>
      </w:pPr>
      <w:rPr>
        <w:rFonts w:hint="default"/>
      </w:rPr>
    </w:lvl>
    <w:lvl w:ilvl="6" w:tplc="8F948A04">
      <w:start w:val="1"/>
      <w:numFmt w:val="bullet"/>
      <w:lvlText w:val="•"/>
      <w:lvlJc w:val="left"/>
      <w:pPr>
        <w:ind w:left="8215" w:hanging="332"/>
      </w:pPr>
      <w:rPr>
        <w:rFonts w:hint="default"/>
      </w:rPr>
    </w:lvl>
    <w:lvl w:ilvl="7" w:tplc="5C905BF2">
      <w:start w:val="1"/>
      <w:numFmt w:val="bullet"/>
      <w:lvlText w:val="•"/>
      <w:lvlJc w:val="left"/>
      <w:pPr>
        <w:ind w:left="9221" w:hanging="332"/>
      </w:pPr>
      <w:rPr>
        <w:rFonts w:hint="default"/>
      </w:rPr>
    </w:lvl>
    <w:lvl w:ilvl="8" w:tplc="ED8E205C">
      <w:start w:val="1"/>
      <w:numFmt w:val="bullet"/>
      <w:lvlText w:val="•"/>
      <w:lvlJc w:val="left"/>
      <w:pPr>
        <w:ind w:left="10227" w:hanging="33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F4"/>
    <w:rsid w:val="00032144"/>
    <w:rsid w:val="00147732"/>
    <w:rsid w:val="00190BD2"/>
    <w:rsid w:val="00195724"/>
    <w:rsid w:val="001E66BF"/>
    <w:rsid w:val="00252F44"/>
    <w:rsid w:val="00267B5B"/>
    <w:rsid w:val="00294DAA"/>
    <w:rsid w:val="00341472"/>
    <w:rsid w:val="00395205"/>
    <w:rsid w:val="00433F4C"/>
    <w:rsid w:val="004B1E85"/>
    <w:rsid w:val="005218C0"/>
    <w:rsid w:val="00696C68"/>
    <w:rsid w:val="006B2DFC"/>
    <w:rsid w:val="006C700C"/>
    <w:rsid w:val="006F5FFB"/>
    <w:rsid w:val="00704E19"/>
    <w:rsid w:val="007650AA"/>
    <w:rsid w:val="008338F4"/>
    <w:rsid w:val="0093668E"/>
    <w:rsid w:val="00A45B2D"/>
    <w:rsid w:val="00A72C46"/>
    <w:rsid w:val="00B0440C"/>
    <w:rsid w:val="00B71F4D"/>
    <w:rsid w:val="00C16922"/>
    <w:rsid w:val="00C17A5A"/>
    <w:rsid w:val="00C2311D"/>
    <w:rsid w:val="00C73C75"/>
    <w:rsid w:val="00D00D64"/>
    <w:rsid w:val="00DC3C82"/>
    <w:rsid w:val="00EE3E02"/>
    <w:rsid w:val="00EE5F77"/>
    <w:rsid w:val="00F03529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A6A70"/>
  <w15:docId w15:val="{95444FE4-D31F-4090-957C-CC115EC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onstantia" w:eastAsia="Constantia" w:hAnsi="Constantia"/>
      <w:b/>
      <w:bCs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43"/>
      <w:ind w:left="211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ind w:left="1515"/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78" w:hanging="33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2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144"/>
  </w:style>
  <w:style w:type="paragraph" w:styleId="Footer">
    <w:name w:val="footer"/>
    <w:basedOn w:val="Normal"/>
    <w:link w:val="FooterChar"/>
    <w:uiPriority w:val="99"/>
    <w:unhideWhenUsed/>
    <w:rsid w:val="00032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9097E-642A-4B18-A888-60E9C71F5A6E}"/>
</file>

<file path=customXml/itemProps2.xml><?xml version="1.0" encoding="utf-8"?>
<ds:datastoreItem xmlns:ds="http://schemas.openxmlformats.org/officeDocument/2006/customXml" ds:itemID="{1A01F810-93A0-4295-8F8E-26D403E31B4B}"/>
</file>

<file path=customXml/itemProps3.xml><?xml version="1.0" encoding="utf-8"?>
<ds:datastoreItem xmlns:ds="http://schemas.openxmlformats.org/officeDocument/2006/customXml" ds:itemID="{0778A649-6E69-4DFE-842B-B29101C7D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Mena</dc:creator>
  <cp:lastModifiedBy>Penelope Mena</cp:lastModifiedBy>
  <cp:revision>4</cp:revision>
  <dcterms:created xsi:type="dcterms:W3CDTF">2018-09-12T21:13:00Z</dcterms:created>
  <dcterms:modified xsi:type="dcterms:W3CDTF">2018-09-12T21:15:00Z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LastSaved">
    <vt:filetime>2016-05-31T00:00:00Z</vt:filetime>
  </property>
</Properties>
</file>